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Calibri" w:hAnsi="Calibri" w:cs="Calibri"/>
          <w:kern w:val="0"/>
          <w:sz w:val="2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spacing w:val="60"/>
          <w:kern w:val="0"/>
          <w:sz w:val="82"/>
          <w:szCs w:val="82"/>
        </w:rPr>
      </w:pPr>
      <w:r>
        <w:rPr>
          <w:rFonts w:hint="eastAsia" w:ascii="方正小标宋简体" w:hAnsi="黑体" w:eastAsia="方正小标宋简体" w:cs="宋体"/>
          <w:bCs/>
          <w:kern w:val="0"/>
          <w:sz w:val="48"/>
          <w:szCs w:val="48"/>
          <w:lang w:val="zh-CN"/>
        </w:rPr>
        <w:t>杭州萧山国际机场</w:t>
      </w:r>
      <w:r>
        <w:rPr>
          <w:rFonts w:ascii="方正小标宋简体" w:hAnsi="黑体" w:eastAsia="方正小标宋简体"/>
          <w:sz w:val="48"/>
          <w:szCs w:val="48"/>
        </w:rPr>
        <w:t>2020年场区春节氛围营建</w:t>
      </w:r>
      <w:r>
        <w:rPr>
          <w:rFonts w:hint="eastAsia" w:ascii="方正小标宋简体" w:hAnsi="黑体" w:eastAsia="方正小标宋简体"/>
          <w:sz w:val="48"/>
          <w:szCs w:val="48"/>
        </w:rPr>
        <w:t>项目</w:t>
      </w:r>
    </w:p>
    <w:p>
      <w:pPr>
        <w:autoSpaceDE w:val="0"/>
        <w:autoSpaceDN w:val="0"/>
        <w:adjustRightInd w:val="0"/>
        <w:jc w:val="center"/>
        <w:rPr>
          <w:rFonts w:ascii="方正小标宋简体" w:hAnsi="Calibri" w:eastAsia="方正小标宋简体" w:cs="Calibri"/>
          <w:bCs/>
          <w:spacing w:val="60"/>
          <w:kern w:val="0"/>
          <w:sz w:val="82"/>
          <w:szCs w:val="82"/>
        </w:rPr>
      </w:pPr>
      <w:r>
        <w:rPr>
          <w:rFonts w:hint="eastAsia" w:ascii="方正小标宋简体" w:hAnsi="Calibri" w:eastAsia="方正小标宋简体" w:cs="宋体"/>
          <w:bCs/>
          <w:spacing w:val="60"/>
          <w:kern w:val="0"/>
          <w:sz w:val="82"/>
          <w:szCs w:val="82"/>
          <w:lang w:val="zh-CN"/>
        </w:rPr>
        <w:t xml:space="preserve">招标文件 </w:t>
      </w:r>
    </w:p>
    <w:p>
      <w:pPr>
        <w:autoSpaceDE w:val="0"/>
        <w:autoSpaceDN w:val="0"/>
        <w:adjustRightInd w:val="0"/>
        <w:jc w:val="center"/>
        <w:rPr>
          <w:rFonts w:ascii="Calibri" w:hAnsi="Calibri" w:cs="Calibri"/>
          <w:b/>
          <w:bCs/>
          <w:kern w:val="0"/>
          <w:sz w:val="44"/>
          <w:szCs w:val="44"/>
        </w:rPr>
      </w:pPr>
    </w:p>
    <w:p>
      <w:pPr>
        <w:rPr>
          <w:rFonts w:ascii="Calibri" w:hAnsi="Calibri" w:cs="Calibri"/>
          <w:b/>
          <w:bCs/>
          <w:kern w:val="0"/>
          <w:sz w:val="44"/>
          <w:szCs w:val="44"/>
        </w:rPr>
      </w:pPr>
      <w:r>
        <w:rPr>
          <w:rFonts w:hint="eastAsia" w:ascii="Calibri" w:hAnsi="Calibri" w:cs="Calibri"/>
          <w:b/>
          <w:bCs/>
          <w:kern w:val="0"/>
          <w:sz w:val="44"/>
          <w:szCs w:val="44"/>
        </w:rPr>
        <w:t xml:space="preserve"> </w:t>
      </w:r>
      <w:r>
        <w:rPr>
          <w:rFonts w:ascii="Calibri" w:hAnsi="Calibri" w:cs="Calibri"/>
          <w:b/>
          <w:bCs/>
          <w:kern w:val="0"/>
          <w:sz w:val="44"/>
          <w:szCs w:val="44"/>
        </w:rPr>
        <w:t xml:space="preserve"> </w:t>
      </w:r>
    </w:p>
    <w:p>
      <w:pPr>
        <w:autoSpaceDE w:val="0"/>
        <w:autoSpaceDN w:val="0"/>
        <w:adjustRightInd w:val="0"/>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rPr>
          <w:rFonts w:ascii="Calibri" w:hAnsi="Calibri" w:cs="Calibri"/>
          <w:kern w:val="0"/>
          <w:sz w:val="32"/>
          <w:szCs w:val="32"/>
        </w:rPr>
      </w:pPr>
    </w:p>
    <w:p>
      <w:pPr>
        <w:autoSpaceDE w:val="0"/>
        <w:autoSpaceDN w:val="0"/>
        <w:adjustRightInd w:val="0"/>
        <w:spacing w:line="480" w:lineRule="auto"/>
        <w:rPr>
          <w:rFonts w:ascii="Calibri" w:hAnsi="Calibri" w:cs="Calibri"/>
          <w:kern w:val="0"/>
          <w:sz w:val="32"/>
          <w:szCs w:val="32"/>
        </w:rPr>
      </w:pPr>
    </w:p>
    <w:p>
      <w:pPr>
        <w:autoSpaceDE w:val="0"/>
        <w:autoSpaceDN w:val="0"/>
        <w:adjustRightInd w:val="0"/>
        <w:jc w:val="center"/>
        <w:rPr>
          <w:rFonts w:ascii="方正小标宋简体" w:hAnsi="黑体" w:eastAsia="方正小标宋简体"/>
          <w:sz w:val="32"/>
          <w:szCs w:val="32"/>
        </w:rPr>
      </w:pPr>
      <w:r>
        <w:rPr>
          <w:rFonts w:hint="eastAsia" w:ascii="方正小标宋简体" w:hAnsi="黑体" w:eastAsia="方正小标宋简体"/>
          <w:sz w:val="32"/>
          <w:szCs w:val="32"/>
        </w:rPr>
        <w:t>杭州萧山国际机场有限公司</w:t>
      </w:r>
    </w:p>
    <w:p>
      <w:pPr>
        <w:autoSpaceDE w:val="0"/>
        <w:autoSpaceDN w:val="0"/>
        <w:adjustRightInd w:val="0"/>
        <w:spacing w:line="480" w:lineRule="auto"/>
        <w:ind w:firstLine="160" w:firstLineChars="50"/>
        <w:jc w:val="center"/>
        <w:rPr>
          <w:rFonts w:ascii="方正小标宋简体" w:hAnsi="黑体" w:eastAsia="方正小标宋简体"/>
          <w:sz w:val="32"/>
          <w:szCs w:val="32"/>
        </w:rPr>
      </w:pPr>
      <w:r>
        <w:rPr>
          <w:rFonts w:hint="eastAsia" w:ascii="方正小标宋简体" w:hAnsi="黑体" w:eastAsia="方正小标宋简体"/>
          <w:sz w:val="32"/>
          <w:szCs w:val="32"/>
        </w:rPr>
        <w:t>二〇一九年十一月</w:t>
      </w:r>
    </w:p>
    <w:p>
      <w:pPr>
        <w:autoSpaceDE w:val="0"/>
        <w:autoSpaceDN w:val="0"/>
        <w:adjustRightInd w:val="0"/>
        <w:spacing w:line="360" w:lineRule="auto"/>
        <w:jc w:val="center"/>
        <w:rPr>
          <w:rFonts w:ascii="Calibri" w:hAnsi="Calibri" w:cs="Calibri"/>
          <w:color w:val="000000"/>
          <w:kern w:val="0"/>
          <w:sz w:val="32"/>
          <w:szCs w:val="32"/>
        </w:rPr>
      </w:pPr>
    </w:p>
    <w:p>
      <w:pPr>
        <w:keepNext/>
        <w:keepLines/>
        <w:tabs>
          <w:tab w:val="right" w:leader="dot" w:pos="8659"/>
        </w:tabs>
        <w:autoSpaceDE w:val="0"/>
        <w:autoSpaceDN w:val="0"/>
        <w:adjustRightInd w:val="0"/>
        <w:jc w:val="center"/>
        <w:rPr>
          <w:rFonts w:ascii="方正小标宋简体" w:hAnsi="黑体" w:eastAsia="方正小标宋简体"/>
          <w:sz w:val="32"/>
          <w:szCs w:val="32"/>
        </w:rPr>
      </w:pPr>
      <w:r>
        <w:rPr>
          <w:rFonts w:hint="eastAsia" w:ascii="方正小标宋简体" w:hAnsi="黑体" w:eastAsia="方正小标宋简体"/>
          <w:sz w:val="32"/>
          <w:szCs w:val="32"/>
        </w:rPr>
        <w:t>目</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录</w:t>
      </w:r>
    </w:p>
    <w:p>
      <w:pPr>
        <w:keepNext/>
        <w:keepLines/>
        <w:tabs>
          <w:tab w:val="right" w:leader="dot" w:pos="8659"/>
        </w:tabs>
        <w:autoSpaceDE w:val="0"/>
        <w:autoSpaceDN w:val="0"/>
        <w:adjustRightInd w:val="0"/>
        <w:spacing w:line="480" w:lineRule="auto"/>
        <w:rPr>
          <w:rFonts w:ascii="黑体" w:hAnsi="Calibri" w:eastAsia="黑体" w:cs="黑体"/>
          <w:kern w:val="0"/>
          <w:sz w:val="22"/>
          <w:lang w:val="zh-CN"/>
        </w:rPr>
      </w:pPr>
    </w:p>
    <w:p>
      <w:pPr>
        <w:keepNext/>
        <w:keepLines/>
        <w:tabs>
          <w:tab w:val="right" w:leader="dot" w:pos="8659"/>
        </w:tabs>
        <w:autoSpaceDE w:val="0"/>
        <w:autoSpaceDN w:val="0"/>
        <w:adjustRightInd w:val="0"/>
        <w:spacing w:line="480" w:lineRule="auto"/>
        <w:rPr>
          <w:rFonts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第一章招标公告</w:t>
      </w:r>
      <w:r>
        <w:rPr>
          <w:rFonts w:ascii="方正报宋简体" w:hAnsi="Calibri" w:eastAsia="方正报宋简体" w:cs="黑体"/>
          <w:color w:val="000000"/>
          <w:kern w:val="0"/>
          <w:sz w:val="22"/>
          <w:lang w:val="zh-CN"/>
        </w:rPr>
        <w:tab/>
      </w:r>
      <w:r>
        <w:rPr>
          <w:rFonts w:ascii="方正报宋简体" w:hAnsi="Calibri" w:eastAsia="方正报宋简体" w:cs="黑体"/>
          <w:color w:val="000000"/>
          <w:kern w:val="0"/>
          <w:sz w:val="22"/>
          <w:lang w:val="zh-CN"/>
        </w:rPr>
        <w:t>- 3 -</w:t>
      </w:r>
    </w:p>
    <w:p>
      <w:pPr>
        <w:keepNext/>
        <w:keepLines/>
        <w:tabs>
          <w:tab w:val="right" w:leader="dot" w:pos="8659"/>
        </w:tabs>
        <w:autoSpaceDE w:val="0"/>
        <w:autoSpaceDN w:val="0"/>
        <w:adjustRightInd w:val="0"/>
        <w:spacing w:line="480" w:lineRule="auto"/>
        <w:jc w:val="center"/>
        <w:rPr>
          <w:rFonts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第二章投标人须知</w:t>
      </w:r>
      <w:r>
        <w:rPr>
          <w:rFonts w:ascii="方正报宋简体" w:hAnsi="Calibri" w:eastAsia="方正报宋简体" w:cs="黑体"/>
          <w:color w:val="000000"/>
          <w:kern w:val="0"/>
          <w:sz w:val="22"/>
          <w:lang w:val="zh-CN"/>
        </w:rPr>
        <w:tab/>
      </w:r>
      <w:r>
        <w:rPr>
          <w:rFonts w:ascii="方正报宋简体" w:hAnsi="Calibri" w:eastAsia="方正报宋简体" w:cs="黑体"/>
          <w:color w:val="000000"/>
          <w:kern w:val="0"/>
          <w:sz w:val="22"/>
          <w:lang w:val="zh-CN"/>
        </w:rPr>
        <w:t>- 5 -</w:t>
      </w:r>
    </w:p>
    <w:p>
      <w:pPr>
        <w:keepNext/>
        <w:keepLines/>
        <w:tabs>
          <w:tab w:val="right" w:leader="dot" w:pos="8659"/>
        </w:tabs>
        <w:autoSpaceDE w:val="0"/>
        <w:autoSpaceDN w:val="0"/>
        <w:adjustRightInd w:val="0"/>
        <w:spacing w:line="480" w:lineRule="auto"/>
        <w:jc w:val="center"/>
        <w:rPr>
          <w:rFonts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第三章服务技术标准及要求</w:t>
      </w:r>
      <w:r>
        <w:rPr>
          <w:rFonts w:ascii="方正报宋简体" w:hAnsi="Calibri" w:eastAsia="方正报宋简体" w:cs="黑体"/>
          <w:color w:val="000000"/>
          <w:kern w:val="0"/>
          <w:sz w:val="22"/>
          <w:lang w:val="zh-CN"/>
        </w:rPr>
        <w:tab/>
      </w:r>
      <w:r>
        <w:rPr>
          <w:rFonts w:ascii="方正报宋简体" w:hAnsi="Calibri" w:eastAsia="方正报宋简体" w:cs="黑体"/>
          <w:color w:val="000000"/>
          <w:kern w:val="0"/>
          <w:sz w:val="22"/>
          <w:lang w:val="zh-CN"/>
        </w:rPr>
        <w:t>- 17 -</w:t>
      </w:r>
    </w:p>
    <w:p>
      <w:pPr>
        <w:keepNext/>
        <w:keepLines/>
        <w:tabs>
          <w:tab w:val="right" w:leader="dot" w:pos="8659"/>
        </w:tabs>
        <w:autoSpaceDE w:val="0"/>
        <w:autoSpaceDN w:val="0"/>
        <w:adjustRightInd w:val="0"/>
        <w:spacing w:line="480" w:lineRule="auto"/>
        <w:jc w:val="center"/>
        <w:rPr>
          <w:rFonts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第四章合同条款</w:t>
      </w:r>
      <w:r>
        <w:rPr>
          <w:rFonts w:ascii="方正报宋简体" w:hAnsi="Calibri" w:eastAsia="方正报宋简体" w:cs="黑体"/>
          <w:color w:val="000000"/>
          <w:kern w:val="0"/>
          <w:sz w:val="22"/>
          <w:lang w:val="zh-CN"/>
        </w:rPr>
        <w:tab/>
      </w:r>
      <w:r>
        <w:rPr>
          <w:rFonts w:ascii="方正报宋简体" w:hAnsi="Calibri" w:eastAsia="方正报宋简体" w:cs="黑体"/>
          <w:color w:val="000000"/>
          <w:kern w:val="0"/>
          <w:sz w:val="22"/>
          <w:lang w:val="zh-CN"/>
        </w:rPr>
        <w:t>- 21 -</w:t>
      </w:r>
    </w:p>
    <w:p>
      <w:pPr>
        <w:keepNext/>
        <w:keepLines/>
        <w:tabs>
          <w:tab w:val="right" w:leader="dot" w:pos="8659"/>
        </w:tabs>
        <w:autoSpaceDE w:val="0"/>
        <w:autoSpaceDN w:val="0"/>
        <w:adjustRightInd w:val="0"/>
        <w:spacing w:line="480" w:lineRule="auto"/>
        <w:jc w:val="center"/>
        <w:rPr>
          <w:rFonts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第五章评标方法及标准</w:t>
      </w:r>
      <w:r>
        <w:rPr>
          <w:rFonts w:ascii="方正报宋简体" w:hAnsi="Calibri" w:eastAsia="方正报宋简体" w:cs="黑体"/>
          <w:color w:val="000000"/>
          <w:kern w:val="0"/>
          <w:sz w:val="22"/>
          <w:lang w:val="zh-CN"/>
        </w:rPr>
        <w:tab/>
      </w:r>
      <w:r>
        <w:rPr>
          <w:rFonts w:ascii="方正报宋简体" w:hAnsi="Calibri" w:eastAsia="方正报宋简体" w:cs="黑体"/>
          <w:color w:val="000000"/>
          <w:kern w:val="0"/>
          <w:sz w:val="22"/>
          <w:lang w:val="zh-CN"/>
        </w:rPr>
        <w:t>- 32 -</w:t>
      </w:r>
    </w:p>
    <w:p>
      <w:pPr>
        <w:keepNext/>
        <w:keepLines/>
        <w:tabs>
          <w:tab w:val="right" w:leader="dot" w:pos="8659"/>
        </w:tabs>
        <w:autoSpaceDE w:val="0"/>
        <w:autoSpaceDN w:val="0"/>
        <w:adjustRightInd w:val="0"/>
        <w:spacing w:line="480" w:lineRule="auto"/>
        <w:jc w:val="center"/>
        <w:rPr>
          <w:rFonts w:ascii="方正报宋简体" w:hAnsi="Calibri" w:eastAsia="方正报宋简体" w:cs="黑体"/>
          <w:color w:val="000000"/>
          <w:kern w:val="0"/>
          <w:sz w:val="22"/>
          <w:lang w:val="zh-CN"/>
        </w:rPr>
      </w:pPr>
      <w:r>
        <w:rPr>
          <w:rFonts w:hint="eastAsia" w:ascii="方正报宋简体" w:hAnsi="Calibri" w:eastAsia="方正报宋简体" w:cs="黑体"/>
          <w:color w:val="000000"/>
          <w:kern w:val="0"/>
          <w:sz w:val="22"/>
          <w:u w:val="single"/>
          <w:lang w:val="zh-CN"/>
        </w:rPr>
        <w:t>第六章投标文件格式</w:t>
      </w:r>
      <w:r>
        <w:rPr>
          <w:rFonts w:ascii="方正报宋简体" w:hAnsi="Calibri" w:eastAsia="方正报宋简体" w:cs="黑体"/>
          <w:color w:val="000000"/>
          <w:kern w:val="0"/>
          <w:sz w:val="22"/>
          <w:lang w:val="zh-CN"/>
        </w:rPr>
        <w:tab/>
      </w:r>
      <w:r>
        <w:rPr>
          <w:rFonts w:ascii="方正报宋简体" w:hAnsi="Calibri" w:eastAsia="方正报宋简体" w:cs="黑体"/>
          <w:color w:val="000000"/>
          <w:kern w:val="0"/>
          <w:sz w:val="22"/>
          <w:lang w:val="zh-CN"/>
        </w:rPr>
        <w:t>- 35 -</w:t>
      </w:r>
    </w:p>
    <w:p>
      <w:pPr>
        <w:autoSpaceDE w:val="0"/>
        <w:autoSpaceDN w:val="0"/>
        <w:adjustRightInd w:val="0"/>
        <w:spacing w:line="480" w:lineRule="auto"/>
        <w:jc w:val="center"/>
        <w:rPr>
          <w:rFonts w:ascii="Calibri" w:hAnsi="Calibri" w:eastAsia="黑体" w:cs="Calibri"/>
          <w:color w:val="000000"/>
          <w:kern w:val="0"/>
          <w:sz w:val="24"/>
        </w:rPr>
      </w:pPr>
    </w:p>
    <w:p>
      <w:pPr>
        <w:autoSpaceDE w:val="0"/>
        <w:autoSpaceDN w:val="0"/>
        <w:adjustRightInd w:val="0"/>
        <w:spacing w:line="440" w:lineRule="atLeast"/>
        <w:ind w:right="480"/>
        <w:rPr>
          <w:rFonts w:ascii="Calibri" w:hAnsi="Calibri" w:eastAsia="黑体" w:cs="Calibri"/>
          <w:color w:val="000000"/>
          <w:kern w:val="0"/>
          <w:sz w:val="24"/>
        </w:rPr>
      </w:pPr>
    </w:p>
    <w:p>
      <w:pPr>
        <w:keepNext/>
        <w:keepLines/>
        <w:tabs>
          <w:tab w:val="right" w:leader="dot" w:pos="8659"/>
        </w:tabs>
        <w:autoSpaceDE w:val="0"/>
        <w:autoSpaceDN w:val="0"/>
        <w:adjustRightInd w:val="0"/>
        <w:jc w:val="center"/>
        <w:rPr>
          <w:rFonts w:ascii="方正小标宋简体" w:hAnsi="黑体" w:eastAsia="方正小标宋简体"/>
          <w:sz w:val="32"/>
          <w:szCs w:val="32"/>
        </w:rPr>
      </w:pPr>
      <w:r>
        <w:rPr>
          <w:rFonts w:ascii="Calibri" w:hAnsi="Calibri" w:eastAsia="黑体" w:cs="Calibri"/>
          <w:b/>
          <w:bCs/>
          <w:color w:val="000000"/>
          <w:kern w:val="0"/>
          <w:sz w:val="44"/>
          <w:szCs w:val="44"/>
        </w:rPr>
        <w:br w:type="page"/>
      </w:r>
      <w:r>
        <w:rPr>
          <w:rFonts w:hint="eastAsia" w:ascii="方正小标宋简体" w:hAnsi="黑体" w:eastAsia="方正小标宋简体"/>
          <w:sz w:val="32"/>
          <w:szCs w:val="32"/>
        </w:rPr>
        <w:t>第一章</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招标公告</w:t>
      </w:r>
    </w:p>
    <w:p>
      <w:pPr>
        <w:autoSpaceDE w:val="0"/>
        <w:autoSpaceDN w:val="0"/>
        <w:spacing w:line="440" w:lineRule="exact"/>
        <w:rPr>
          <w:rFonts w:ascii="方正报宋简体" w:hAnsi="Calibri" w:eastAsia="方正报宋简体" w:cs="宋体"/>
          <w:b/>
          <w:bCs/>
          <w:kern w:val="0"/>
          <w:szCs w:val="21"/>
          <w:lang w:val="zh-CN"/>
        </w:rPr>
      </w:pPr>
    </w:p>
    <w:p>
      <w:pPr>
        <w:autoSpaceDE w:val="0"/>
        <w:autoSpaceDN w:val="0"/>
        <w:spacing w:line="440" w:lineRule="exact"/>
        <w:rPr>
          <w:rFonts w:ascii="方正报宋简体" w:hAnsi="Arial" w:eastAsia="方正报宋简体" w:cs="Arial"/>
          <w:b/>
          <w:bCs/>
          <w:kern w:val="0"/>
          <w:szCs w:val="21"/>
        </w:rPr>
      </w:pPr>
      <w:bookmarkStart w:id="73" w:name="_GoBack"/>
      <w:r>
        <w:rPr>
          <w:rFonts w:hint="eastAsia" w:ascii="方正报宋简体" w:hAnsi="Calibri" w:eastAsia="方正报宋简体" w:cs="宋体"/>
          <w:b/>
          <w:bCs/>
          <w:kern w:val="0"/>
          <w:szCs w:val="21"/>
          <w:lang w:val="zh-CN"/>
        </w:rPr>
        <w:t>一、招标范围及内容</w:t>
      </w:r>
    </w:p>
    <w:p>
      <w:pPr>
        <w:autoSpaceDE w:val="0"/>
        <w:autoSpaceDN w:val="0"/>
        <w:spacing w:line="440" w:lineRule="exact"/>
        <w:ind w:firstLine="420" w:firstLineChars="200"/>
        <w:rPr>
          <w:rFonts w:ascii="方正报宋简体" w:hAnsi="方正报宋简体" w:eastAsia="方正报宋简体" w:cs="宋体"/>
          <w:kern w:val="0"/>
          <w:szCs w:val="21"/>
          <w:lang w:val="zh-CN"/>
        </w:rPr>
      </w:pPr>
      <w:r>
        <w:rPr>
          <w:rFonts w:hint="eastAsia" w:ascii="方正报宋简体" w:hAnsi="宋体" w:eastAsia="方正报宋简体" w:cs="宋体"/>
          <w:kern w:val="0"/>
          <w:szCs w:val="21"/>
          <w:lang w:val="zh-CN" w:bidi="ar"/>
        </w:rPr>
        <w:t>（1）杭州萧山国际机场</w:t>
      </w:r>
      <w:r>
        <w:rPr>
          <w:rFonts w:hint="eastAsia" w:ascii="方正报宋简体" w:hAnsi="宋体" w:eastAsia="方正报宋简体" w:cs="宋体"/>
          <w:kern w:val="0"/>
          <w:szCs w:val="21"/>
          <w:u w:val="single"/>
          <w:lang w:bidi="ar"/>
        </w:rPr>
        <w:t>2020年场区春节氛围营建</w:t>
      </w:r>
      <w:r>
        <w:rPr>
          <w:rFonts w:hint="eastAsia" w:ascii="方正报宋简体" w:hAnsi="宋体" w:eastAsia="方正报宋简体" w:cs="宋体"/>
          <w:kern w:val="0"/>
          <w:szCs w:val="21"/>
          <w:lang w:val="zh-CN" w:bidi="ar"/>
        </w:rPr>
        <w:t>项目已批准，项目业主为杭州萧山国际机场有限公司，资金来源为自筹。项目已具备招标条件，现对本项目面向符合本次招标文件要求的投标人进行公开招标。</w:t>
      </w:r>
    </w:p>
    <w:p>
      <w:pPr>
        <w:autoSpaceDE w:val="0"/>
        <w:autoSpaceDN w:val="0"/>
        <w:spacing w:line="440" w:lineRule="exact"/>
        <w:ind w:firstLine="420" w:firstLineChars="200"/>
        <w:rPr>
          <w:rFonts w:ascii="方正报宋简体" w:hAnsi="方正报宋简体" w:eastAsia="方正报宋简体" w:cs="宋体"/>
          <w:kern w:val="0"/>
          <w:szCs w:val="21"/>
          <w:lang w:val="zh-CN"/>
        </w:rPr>
      </w:pPr>
      <w:r>
        <w:rPr>
          <w:rFonts w:hint="eastAsia" w:ascii="方正报宋简体" w:hAnsi="宋体" w:eastAsia="方正报宋简体" w:cs="宋体"/>
          <w:kern w:val="0"/>
          <w:szCs w:val="21"/>
          <w:lang w:val="zh-CN" w:bidi="ar"/>
        </w:rPr>
        <w:t>（2）项目概况：积极营造杭州萧山国际机场场区内的节日气氛，烘托新春节日氛围，提升机场服务品质。</w:t>
      </w:r>
    </w:p>
    <w:p>
      <w:pPr>
        <w:autoSpaceDE w:val="0"/>
        <w:autoSpaceDN w:val="0"/>
        <w:spacing w:line="440" w:lineRule="exact"/>
        <w:ind w:firstLine="420" w:firstLineChars="200"/>
        <w:rPr>
          <w:rFonts w:ascii="方正报宋简体" w:hAnsi="方正报宋简体" w:eastAsia="方正报宋简体" w:cs="宋体"/>
          <w:kern w:val="0"/>
          <w:szCs w:val="21"/>
          <w:lang w:val="zh-CN"/>
        </w:rPr>
      </w:pPr>
      <w:r>
        <w:rPr>
          <w:rFonts w:hint="eastAsia" w:ascii="方正报宋简体" w:hAnsi="宋体" w:eastAsia="方正报宋简体" w:cs="宋体"/>
          <w:kern w:val="0"/>
          <w:szCs w:val="21"/>
          <w:lang w:val="zh-CN" w:bidi="ar"/>
        </w:rPr>
        <w:t>本项目位于</w:t>
      </w:r>
      <w:r>
        <w:rPr>
          <w:rFonts w:hint="eastAsia" w:ascii="方正报宋简体" w:hAnsi="宋体" w:eastAsia="方正报宋简体" w:cs="方正报宋简体"/>
          <w:color w:val="000000"/>
          <w:szCs w:val="21"/>
          <w:u w:val="single"/>
          <w:lang w:bidi="ar"/>
        </w:rPr>
        <w:t>杭州萧山国际机场内</w:t>
      </w:r>
      <w:r>
        <w:rPr>
          <w:rFonts w:hint="eastAsia" w:ascii="方正报宋简体" w:hAnsi="宋体" w:eastAsia="方正报宋简体" w:cs="宋体"/>
          <w:kern w:val="0"/>
          <w:szCs w:val="21"/>
          <w:lang w:val="zh-CN" w:bidi="ar"/>
        </w:rPr>
        <w:t>，具体要求详见第三章</w:t>
      </w:r>
      <w:r>
        <w:rPr>
          <w:rFonts w:hint="eastAsia" w:ascii="方正报宋简体" w:hAnsi="方正报宋简体" w:eastAsia="方正报宋简体" w:cs="宋体"/>
          <w:kern w:val="0"/>
          <w:szCs w:val="21"/>
          <w:lang w:val="zh-CN" w:bidi="ar"/>
        </w:rPr>
        <w:t>“</w:t>
      </w:r>
      <w:r>
        <w:rPr>
          <w:rFonts w:hint="eastAsia" w:ascii="方正报宋简体" w:hAnsi="宋体" w:eastAsia="方正报宋简体" w:cs="宋体"/>
          <w:kern w:val="0"/>
          <w:szCs w:val="21"/>
          <w:lang w:val="zh-CN" w:bidi="ar"/>
        </w:rPr>
        <w:t>服务技术标准及要求</w:t>
      </w:r>
      <w:r>
        <w:rPr>
          <w:rFonts w:hint="eastAsia" w:ascii="方正报宋简体" w:hAnsi="方正报宋简体" w:eastAsia="方正报宋简体" w:cs="宋体"/>
          <w:kern w:val="0"/>
          <w:szCs w:val="21"/>
          <w:lang w:val="zh-CN" w:bidi="ar"/>
        </w:rPr>
        <w:t>”</w:t>
      </w:r>
      <w:r>
        <w:rPr>
          <w:rFonts w:hint="eastAsia" w:ascii="方正报宋简体" w:hAnsi="宋体" w:eastAsia="方正报宋简体" w:cs="宋体"/>
          <w:kern w:val="0"/>
          <w:szCs w:val="21"/>
          <w:lang w:val="zh-CN" w:bidi="ar"/>
        </w:rPr>
        <w:t>。</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bidi="ar"/>
        </w:rPr>
        <w:t>（3）招标内容：20</w:t>
      </w:r>
      <w:r>
        <w:rPr>
          <w:rFonts w:hint="eastAsia" w:ascii="方正报宋简体" w:hAnsi="宋体" w:eastAsia="方正报宋简体" w:cs="宋体"/>
          <w:kern w:val="0"/>
          <w:szCs w:val="21"/>
          <w:lang w:bidi="ar"/>
        </w:rPr>
        <w:t>20</w:t>
      </w:r>
      <w:r>
        <w:rPr>
          <w:rFonts w:hint="eastAsia" w:ascii="方正报宋简体" w:hAnsi="宋体" w:eastAsia="方正报宋简体" w:cs="宋体"/>
          <w:kern w:val="0"/>
          <w:szCs w:val="21"/>
          <w:lang w:val="zh-CN" w:bidi="ar"/>
        </w:rPr>
        <w:t>年杭州萧山国际机场</w:t>
      </w:r>
      <w:r>
        <w:rPr>
          <w:rFonts w:hint="eastAsia" w:ascii="方正报宋简体" w:hAnsi="宋体" w:eastAsia="方正报宋简体" w:cs="宋体"/>
          <w:kern w:val="0"/>
          <w:szCs w:val="21"/>
          <w:lang w:bidi="ar"/>
        </w:rPr>
        <w:t>场区新</w:t>
      </w:r>
      <w:r>
        <w:rPr>
          <w:rFonts w:hint="eastAsia" w:ascii="方正报宋简体" w:hAnsi="宋体" w:eastAsia="方正报宋简体" w:cs="宋体"/>
          <w:kern w:val="0"/>
          <w:szCs w:val="21"/>
          <w:lang w:val="zh-CN" w:bidi="ar"/>
        </w:rPr>
        <w:t>春期间布展的设计、策划、制作、安装、维护及撤除。</w:t>
      </w:r>
    </w:p>
    <w:p>
      <w:pPr>
        <w:autoSpaceDE w:val="0"/>
        <w:autoSpaceDN w:val="0"/>
        <w:spacing w:line="440" w:lineRule="exact"/>
        <w:rPr>
          <w:rFonts w:ascii="微软雅黑" w:hAnsi="微软雅黑" w:eastAsia="等线" w:cs="Times New Roman"/>
          <w:color w:val="000000"/>
          <w:szCs w:val="21"/>
          <w:lang w:bidi="ar"/>
        </w:rPr>
      </w:pPr>
      <w:r>
        <w:rPr>
          <w:rFonts w:hint="eastAsia" w:ascii="方正报宋简体" w:hAnsi="宋体" w:eastAsia="方正报宋简体" w:cs="宋体"/>
          <w:kern w:val="0"/>
          <w:szCs w:val="21"/>
          <w:lang w:val="zh-CN" w:bidi="ar"/>
        </w:rPr>
        <w:t>（4）服务期：</w:t>
      </w:r>
      <w:r>
        <w:rPr>
          <w:rFonts w:hint="eastAsia" w:ascii="微软雅黑" w:hAnsi="微软雅黑" w:eastAsia="等线" w:cs="Times New Roman"/>
          <w:color w:val="000000"/>
          <w:szCs w:val="21"/>
          <w:lang w:bidi="ar"/>
        </w:rPr>
        <w:t>项目整体设计布展需于</w:t>
      </w:r>
      <w:r>
        <w:rPr>
          <w:rFonts w:hint="eastAsia" w:ascii="微软雅黑" w:hAnsi="微软雅黑" w:eastAsia="微软雅黑" w:cs="微软雅黑"/>
          <w:color w:val="000000"/>
          <w:szCs w:val="21"/>
          <w:lang w:bidi="ar"/>
        </w:rPr>
        <w:t>2020</w:t>
      </w:r>
      <w:r>
        <w:rPr>
          <w:rFonts w:hint="eastAsia" w:ascii="微软雅黑" w:hAnsi="微软雅黑" w:eastAsia="等线" w:cs="Times New Roman"/>
          <w:color w:val="000000"/>
          <w:szCs w:val="21"/>
          <w:lang w:bidi="ar"/>
        </w:rPr>
        <w:t>年</w:t>
      </w:r>
      <w:r>
        <w:rPr>
          <w:rFonts w:hint="eastAsia" w:ascii="微软雅黑" w:hAnsi="微软雅黑" w:eastAsia="微软雅黑" w:cs="微软雅黑"/>
          <w:color w:val="000000"/>
          <w:szCs w:val="21"/>
          <w:lang w:bidi="ar"/>
        </w:rPr>
        <w:t>1</w:t>
      </w:r>
      <w:r>
        <w:rPr>
          <w:rFonts w:hint="eastAsia" w:ascii="微软雅黑" w:hAnsi="微软雅黑" w:eastAsia="等线" w:cs="Times New Roman"/>
          <w:color w:val="000000"/>
          <w:szCs w:val="21"/>
          <w:lang w:bidi="ar"/>
        </w:rPr>
        <w:t>月</w:t>
      </w:r>
      <w:r>
        <w:rPr>
          <w:rFonts w:hint="eastAsia" w:ascii="微软雅黑" w:hAnsi="微软雅黑" w:eastAsia="微软雅黑" w:cs="微软雅黑"/>
          <w:color w:val="000000"/>
          <w:szCs w:val="21"/>
          <w:lang w:bidi="ar"/>
        </w:rPr>
        <w:t>15</w:t>
      </w:r>
      <w:r>
        <w:rPr>
          <w:rFonts w:hint="eastAsia" w:ascii="微软雅黑" w:hAnsi="微软雅黑" w:eastAsia="等线" w:cs="Times New Roman"/>
          <w:color w:val="000000"/>
          <w:szCs w:val="21"/>
          <w:lang w:bidi="ar"/>
        </w:rPr>
        <w:t>日前完工，质保及维修服务期从通过竣工验收之日起至</w:t>
      </w:r>
      <w:r>
        <w:rPr>
          <w:rFonts w:hint="eastAsia" w:ascii="微软雅黑" w:hAnsi="微软雅黑" w:eastAsia="微软雅黑" w:cs="微软雅黑"/>
          <w:color w:val="000000"/>
          <w:szCs w:val="21"/>
          <w:lang w:bidi="ar"/>
        </w:rPr>
        <w:t>2020</w:t>
      </w:r>
      <w:r>
        <w:rPr>
          <w:rFonts w:hint="eastAsia" w:ascii="微软雅黑" w:hAnsi="微软雅黑" w:eastAsia="等线" w:cs="Times New Roman"/>
          <w:color w:val="000000"/>
          <w:szCs w:val="21"/>
          <w:lang w:bidi="ar"/>
        </w:rPr>
        <w:t>年</w:t>
      </w:r>
      <w:r>
        <w:rPr>
          <w:rFonts w:hint="eastAsia" w:ascii="微软雅黑" w:hAnsi="微软雅黑" w:eastAsia="微软雅黑" w:cs="微软雅黑"/>
          <w:color w:val="000000"/>
          <w:szCs w:val="21"/>
          <w:lang w:bidi="ar"/>
        </w:rPr>
        <w:t>2</w:t>
      </w:r>
      <w:r>
        <w:rPr>
          <w:rFonts w:hint="eastAsia" w:ascii="微软雅黑" w:hAnsi="微软雅黑" w:eastAsia="等线" w:cs="Times New Roman"/>
          <w:color w:val="000000"/>
          <w:szCs w:val="21"/>
          <w:lang w:bidi="ar"/>
        </w:rPr>
        <w:t>月</w:t>
      </w:r>
      <w:r>
        <w:rPr>
          <w:rFonts w:hint="eastAsia" w:ascii="微软雅黑" w:hAnsi="微软雅黑" w:eastAsia="微软雅黑" w:cs="微软雅黑"/>
          <w:color w:val="000000"/>
          <w:szCs w:val="21"/>
          <w:lang w:bidi="ar"/>
        </w:rPr>
        <w:t>14</w:t>
      </w:r>
      <w:r>
        <w:rPr>
          <w:rFonts w:hint="eastAsia" w:ascii="微软雅黑" w:hAnsi="微软雅黑" w:eastAsia="等线" w:cs="Times New Roman"/>
          <w:color w:val="000000"/>
          <w:szCs w:val="21"/>
          <w:lang w:bidi="ar"/>
        </w:rPr>
        <w:t>日止。</w:t>
      </w:r>
    </w:p>
    <w:p>
      <w:pPr>
        <w:autoSpaceDE w:val="0"/>
        <w:autoSpaceDN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二、</w:t>
      </w:r>
      <w:r>
        <w:rPr>
          <w:rFonts w:ascii="方正报宋简体" w:hAnsi="Calibri" w:eastAsia="方正报宋简体" w:cs="宋体"/>
          <w:b/>
          <w:bCs/>
          <w:kern w:val="0"/>
          <w:szCs w:val="21"/>
          <w:lang w:val="zh-CN"/>
        </w:rPr>
        <w:t> </w:t>
      </w:r>
      <w:r>
        <w:rPr>
          <w:rFonts w:hint="eastAsia" w:ascii="方正报宋简体" w:hAnsi="Calibri" w:eastAsia="方正报宋简体" w:cs="宋体"/>
          <w:b/>
          <w:bCs/>
          <w:kern w:val="0"/>
          <w:szCs w:val="21"/>
          <w:lang w:val="zh-CN"/>
        </w:rPr>
        <w:t>投标人资格要求</w:t>
      </w:r>
      <w:r>
        <w:rPr>
          <w:rFonts w:ascii="方正报宋简体" w:hAnsi="Calibri" w:eastAsia="方正报宋简体" w:cs="宋体"/>
          <w:b/>
          <w:bCs/>
          <w:kern w:val="0"/>
          <w:szCs w:val="21"/>
          <w:lang w:val="zh-CN"/>
        </w:rPr>
        <w:t> </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1</w:t>
      </w:r>
      <w:r>
        <w:rPr>
          <w:rFonts w:hint="eastAsia" w:ascii="方正报宋简体" w:hAnsi="宋体" w:eastAsia="方正报宋简体" w:cs="宋体"/>
          <w:kern w:val="0"/>
          <w:szCs w:val="21"/>
          <w:lang w:val="zh-CN"/>
        </w:rPr>
        <w:t>）具有独立法人资格，持有有效营业执照，注册资金不少于人民币100万元或等值外币</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按投标截止日当天中国银行公布的外汇牌价的中间价换算</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，需提供营业执照复印件并加盖投标人公章作为证明材料，原件备查。如营业执照未登记注册资本的，须另外提供企业在</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全国企业信用信息公示系统</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中自行公示的出资实缴情况，附相关公示网页复制件，并加盖投标人公章。</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2</w:t>
      </w:r>
      <w:r>
        <w:rPr>
          <w:rFonts w:hint="eastAsia" w:ascii="方正报宋简体" w:hAnsi="宋体" w:eastAsia="方正报宋简体" w:cs="宋体"/>
          <w:kern w:val="0"/>
          <w:szCs w:val="21"/>
          <w:lang w:val="zh-CN"/>
        </w:rPr>
        <w:t>）依据最高人民法院等九部门《关于在招标投标活动中对失信被执行人实施联合惩戒的通知》，投标人不得为失信被执行人。（通过信用中国网站</w:t>
      </w:r>
      <w:r>
        <w:rPr>
          <w:rFonts w:ascii="方正报宋简体" w:hAnsi="宋体" w:eastAsia="方正报宋简体" w:cs="宋体"/>
          <w:kern w:val="0"/>
          <w:szCs w:val="21"/>
          <w:lang w:val="zh-CN"/>
        </w:rPr>
        <w:t xml:space="preserve">www.creditchina.gov.cn </w:t>
      </w:r>
      <w:r>
        <w:rPr>
          <w:rFonts w:hint="eastAsia" w:ascii="方正报宋简体" w:hAnsi="宋体" w:eastAsia="方正报宋简体" w:cs="宋体"/>
          <w:kern w:val="0"/>
          <w:szCs w:val="21"/>
          <w:lang w:val="zh-CN"/>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3</w:t>
      </w:r>
      <w:r>
        <w:rPr>
          <w:rFonts w:hint="eastAsia" w:ascii="方正报宋简体" w:hAnsi="宋体" w:eastAsia="方正报宋简体" w:cs="宋体"/>
          <w:kern w:val="0"/>
          <w:szCs w:val="21"/>
          <w:lang w:val="zh-CN"/>
        </w:rPr>
        <w:t>）近三年（</w:t>
      </w:r>
      <w:r>
        <w:rPr>
          <w:rFonts w:ascii="方正报宋简体" w:hAnsi="宋体" w:eastAsia="方正报宋简体" w:cs="宋体"/>
          <w:kern w:val="0"/>
          <w:szCs w:val="21"/>
          <w:lang w:val="zh-CN"/>
        </w:rPr>
        <w:t>201</w:t>
      </w:r>
      <w:r>
        <w:rPr>
          <w:rFonts w:hint="eastAsia" w:ascii="方正报宋简体" w:hAnsi="宋体" w:eastAsia="方正报宋简体" w:cs="宋体"/>
          <w:kern w:val="0"/>
          <w:szCs w:val="21"/>
          <w:lang w:val="zh-CN"/>
        </w:rPr>
        <w:t>6年1月</w:t>
      </w:r>
      <w:r>
        <w:rPr>
          <w:rFonts w:ascii="方正报宋简体" w:hAnsi="宋体" w:eastAsia="方正报宋简体" w:cs="宋体"/>
          <w:kern w:val="0"/>
          <w:szCs w:val="21"/>
          <w:lang w:val="zh-CN"/>
        </w:rPr>
        <w:t>1</w:t>
      </w:r>
      <w:r>
        <w:rPr>
          <w:rFonts w:hint="eastAsia" w:ascii="方正报宋简体" w:hAnsi="宋体" w:eastAsia="方正报宋简体" w:cs="宋体"/>
          <w:kern w:val="0"/>
          <w:szCs w:val="21"/>
          <w:lang w:val="zh-CN"/>
        </w:rPr>
        <w:t>日至投标截止日）无行贿犯罪记录</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通过中国裁判文书网</w:t>
      </w:r>
      <w:r>
        <w:rPr>
          <w:rFonts w:ascii="方正报宋简体" w:hAnsi="宋体" w:eastAsia="方正报宋简体" w:cs="宋体"/>
          <w:kern w:val="0"/>
          <w:szCs w:val="21"/>
          <w:lang w:val="zh-CN"/>
        </w:rPr>
        <w:t>http://wenshu.court.gov.cn</w:t>
      </w:r>
      <w:r>
        <w:rPr>
          <w:rFonts w:hint="eastAsia" w:ascii="方正报宋简体" w:hAnsi="宋体" w:eastAsia="方正报宋简体" w:cs="宋体"/>
          <w:kern w:val="0"/>
          <w:szCs w:val="21"/>
          <w:lang w:val="zh-CN"/>
        </w:rPr>
        <w:t>查询，查询结果以网站页面显示内容为准，投标时提供查询结果并加盖投标人公章作为证明材料或在投标函中承诺投标人在规定期限内无行贿犯罪记录</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。若在中标候选人公示期间发现中标候选人在投标截止日前存在行贿犯罪记录的，招标人将依法取消其中标候选人资格，并有权没收其投标保证金。</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4</w:t>
      </w:r>
      <w:r>
        <w:rPr>
          <w:rFonts w:hint="eastAsia" w:ascii="方正报宋简体" w:hAnsi="宋体" w:eastAsia="方正报宋简体" w:cs="宋体"/>
          <w:kern w:val="0"/>
          <w:szCs w:val="21"/>
          <w:lang w:val="zh-CN"/>
        </w:rPr>
        <w:t>）具有一般纳税人资格，可提供增值税专用发票（需提供下列四项证明材料中任意一项并加盖公章：</w:t>
      </w:r>
      <w:r>
        <w:rPr>
          <w:rFonts w:ascii="方正报宋简体" w:hAnsi="宋体" w:eastAsia="方正报宋简体" w:cs="宋体"/>
          <w:kern w:val="0"/>
          <w:szCs w:val="21"/>
          <w:lang w:val="zh-CN"/>
        </w:rPr>
        <w:t>1</w:t>
      </w:r>
      <w:r>
        <w:rPr>
          <w:rFonts w:hint="eastAsia" w:ascii="方正报宋简体" w:hAnsi="宋体" w:eastAsia="方正报宋简体" w:cs="宋体"/>
          <w:kern w:val="0"/>
          <w:szCs w:val="21"/>
          <w:lang w:val="zh-CN"/>
        </w:rPr>
        <w:t>、主管税务部门出具的一般纳税人资格认定《税务事项通知书》；</w:t>
      </w:r>
      <w:r>
        <w:rPr>
          <w:rFonts w:ascii="方正报宋简体" w:hAnsi="宋体" w:eastAsia="方正报宋简体" w:cs="宋体"/>
          <w:kern w:val="0"/>
          <w:szCs w:val="21"/>
          <w:lang w:val="zh-CN"/>
        </w:rPr>
        <w:t>2</w:t>
      </w:r>
      <w:r>
        <w:rPr>
          <w:rFonts w:hint="eastAsia" w:ascii="方正报宋简体" w:hAnsi="宋体" w:eastAsia="方正报宋简体" w:cs="宋体"/>
          <w:kern w:val="0"/>
          <w:szCs w:val="21"/>
          <w:lang w:val="zh-CN"/>
        </w:rPr>
        <w:t>、《增值税一般纳税人登记表》；</w:t>
      </w:r>
      <w:r>
        <w:rPr>
          <w:rFonts w:ascii="方正报宋简体" w:hAnsi="宋体" w:eastAsia="方正报宋简体" w:cs="宋体"/>
          <w:kern w:val="0"/>
          <w:szCs w:val="21"/>
          <w:lang w:val="zh-CN"/>
        </w:rPr>
        <w:t>3</w:t>
      </w:r>
      <w:r>
        <w:rPr>
          <w:rFonts w:hint="eastAsia" w:ascii="方正报宋简体" w:hAnsi="宋体" w:eastAsia="方正报宋简体" w:cs="宋体"/>
          <w:kern w:val="0"/>
          <w:szCs w:val="21"/>
          <w:lang w:val="zh-CN"/>
        </w:rPr>
        <w:t>、打印投标人电子税务局一般纳税人资格查询网页；</w:t>
      </w:r>
      <w:r>
        <w:rPr>
          <w:rFonts w:ascii="方正报宋简体" w:hAnsi="宋体" w:eastAsia="方正报宋简体" w:cs="宋体"/>
          <w:kern w:val="0"/>
          <w:szCs w:val="21"/>
          <w:lang w:val="zh-CN"/>
        </w:rPr>
        <w:t>4</w:t>
      </w:r>
      <w:r>
        <w:rPr>
          <w:rFonts w:hint="eastAsia" w:ascii="方正报宋简体" w:hAnsi="宋体" w:eastAsia="方正报宋简体" w:cs="宋体"/>
          <w:kern w:val="0"/>
          <w:szCs w:val="21"/>
          <w:lang w:val="zh-CN"/>
        </w:rPr>
        <w:t>、在投标函中承诺投标人具有一般纳税人资格，可提供增值税专用发票）。若在中标候选人公示期间发现中标候选人不具有一般纳税人资格，招标人将依法取消其中标候选人资格，并有权没收其投标保证金。</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5</w:t>
      </w:r>
      <w:r>
        <w:rPr>
          <w:rFonts w:hint="eastAsia" w:ascii="方正报宋简体" w:hAnsi="宋体" w:eastAsia="方正报宋简体" w:cs="宋体"/>
          <w:kern w:val="0"/>
          <w:szCs w:val="21"/>
          <w:lang w:val="zh-CN"/>
        </w:rPr>
        <w:t>）近三年</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合同签订时间或部分服务期在</w:t>
      </w:r>
      <w:r>
        <w:rPr>
          <w:rFonts w:ascii="方正报宋简体" w:hAnsi="宋体" w:eastAsia="方正报宋简体" w:cs="宋体"/>
          <w:kern w:val="0"/>
          <w:szCs w:val="21"/>
          <w:lang w:val="zh-CN"/>
        </w:rPr>
        <w:t>自2016年1月1日至投标截止日</w:t>
      </w:r>
      <w:r>
        <w:rPr>
          <w:rFonts w:hint="eastAsia" w:ascii="方正报宋简体" w:hAnsi="宋体" w:eastAsia="方正报宋简体" w:cs="宋体"/>
          <w:kern w:val="0"/>
          <w:szCs w:val="21"/>
          <w:lang w:val="zh-CN"/>
        </w:rPr>
        <w:t>之内</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 xml:space="preserve"> 有类似公共区域（大型商场、宾馆、酒店、火车站、高铁站、机场等场所）布展设计与制作一体化项目业绩（提供项目合同有效文件复印件，并加盖公章）；</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6</w:t>
      </w:r>
      <w:r>
        <w:rPr>
          <w:rFonts w:hint="eastAsia" w:ascii="方正报宋简体" w:hAnsi="宋体" w:eastAsia="方正报宋简体" w:cs="宋体"/>
          <w:kern w:val="0"/>
          <w:szCs w:val="21"/>
          <w:lang w:val="zh-CN"/>
        </w:rPr>
        <w:t>）本次招标不接受联合体投标。</w:t>
      </w:r>
    </w:p>
    <w:p>
      <w:pPr>
        <w:autoSpaceDE w:val="0"/>
        <w:autoSpaceDN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三、招标文件获取</w:t>
      </w:r>
    </w:p>
    <w:p>
      <w:pPr>
        <w:autoSpaceDE w:val="0"/>
        <w:autoSpaceDN w:val="0"/>
        <w:spacing w:line="440" w:lineRule="exact"/>
        <w:ind w:firstLine="420" w:firstLineChars="200"/>
        <w:rPr>
          <w:rFonts w:ascii="方正报宋简体" w:hAnsi="Calibri" w:eastAsia="方正报宋简体" w:cs="宋体"/>
          <w:b/>
          <w:bCs/>
          <w:kern w:val="0"/>
          <w:szCs w:val="21"/>
          <w:lang w:val="zh-CN"/>
        </w:rPr>
      </w:pPr>
      <w:r>
        <w:rPr>
          <w:rFonts w:hint="eastAsia" w:ascii="方正报宋简体" w:hAnsi="宋体" w:eastAsia="方正报宋简体" w:cs="宋体"/>
          <w:kern w:val="0"/>
          <w:szCs w:val="21"/>
          <w:lang w:val="zh-CN"/>
        </w:rPr>
        <w:t>凡符合资格条件并有投标意向的潜在投标人，请通过杭州萧山机场有限公司主页</w:t>
      </w:r>
      <w:r>
        <w:rPr>
          <w:rFonts w:ascii="方正报宋简体" w:hAnsi="宋体" w:eastAsia="方正报宋简体" w:cs="宋体"/>
          <w:kern w:val="0"/>
          <w:szCs w:val="21"/>
          <w:lang w:val="zh-CN"/>
        </w:rPr>
        <w:t>http://www.hzairport.com/zbxx.aspx</w:t>
      </w:r>
      <w:r>
        <w:rPr>
          <w:rFonts w:hint="eastAsia" w:ascii="方正报宋简体" w:hAnsi="宋体" w:eastAsia="方正报宋简体" w:cs="宋体"/>
          <w:kern w:val="0"/>
          <w:szCs w:val="21"/>
          <w:lang w:val="zh-CN"/>
        </w:rPr>
        <w:t>自行下载招标文件。</w:t>
      </w:r>
    </w:p>
    <w:p>
      <w:pPr>
        <w:autoSpaceDE w:val="0"/>
        <w:autoSpaceDN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四、投标文件的递交</w:t>
      </w:r>
    </w:p>
    <w:p>
      <w:pPr>
        <w:autoSpaceDE w:val="0"/>
        <w:autoSpaceDN w:val="0"/>
        <w:spacing w:line="440" w:lineRule="exact"/>
        <w:ind w:left="105" w:leftChars="50" w:firstLine="315" w:firstLineChars="15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1</w:t>
      </w:r>
      <w:r>
        <w:rPr>
          <w:rFonts w:hint="eastAsia" w:ascii="方正报宋简体" w:hAnsi="宋体" w:eastAsia="方正报宋简体" w:cs="宋体"/>
          <w:kern w:val="0"/>
          <w:szCs w:val="21"/>
          <w:lang w:val="zh-CN"/>
        </w:rPr>
        <w:t>）投标文件递交截止时间：</w:t>
      </w:r>
      <w:r>
        <w:rPr>
          <w:rFonts w:ascii="方正报宋简体" w:hAnsi="宋体" w:eastAsia="方正报宋简体" w:cs="宋体"/>
          <w:kern w:val="0"/>
          <w:szCs w:val="21"/>
          <w:lang w:val="zh-CN"/>
        </w:rPr>
        <w:t>2019</w:t>
      </w:r>
      <w:r>
        <w:rPr>
          <w:rFonts w:hint="eastAsia" w:ascii="方正报宋简体" w:hAnsi="宋体" w:eastAsia="方正报宋简体" w:cs="宋体"/>
          <w:kern w:val="0"/>
          <w:szCs w:val="21"/>
          <w:lang w:val="zh-CN"/>
        </w:rPr>
        <w:t>年</w:t>
      </w:r>
      <w:r>
        <w:rPr>
          <w:rFonts w:hint="eastAsia" w:ascii="方正报宋简体" w:hAnsi="宋体" w:eastAsia="方正报宋简体" w:cs="宋体"/>
          <w:kern w:val="0"/>
          <w:szCs w:val="21"/>
          <w:lang w:val="en-US" w:eastAsia="zh-CN"/>
        </w:rPr>
        <w:t>12</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17</w:t>
      </w:r>
      <w:r>
        <w:rPr>
          <w:rFonts w:hint="eastAsia" w:ascii="方正报宋简体" w:hAnsi="宋体" w:eastAsia="方正报宋简体" w:cs="宋体"/>
          <w:kern w:val="0"/>
          <w:szCs w:val="21"/>
          <w:lang w:val="zh-CN"/>
        </w:rPr>
        <w:t>日</w:t>
      </w:r>
      <w:r>
        <w:rPr>
          <w:rFonts w:hint="eastAsia" w:ascii="方正报宋简体" w:hAnsi="宋体" w:eastAsia="方正报宋简体" w:cs="宋体"/>
          <w:kern w:val="0"/>
          <w:szCs w:val="21"/>
          <w:lang w:val="zh-CN" w:eastAsia="zh-CN"/>
        </w:rPr>
        <w:t>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hint="eastAsia" w:ascii="方正报宋简体" w:hAnsi="宋体" w:eastAsia="方正报宋简体" w:cs="宋体"/>
          <w:kern w:val="0"/>
          <w:szCs w:val="21"/>
          <w:lang w:val="en-US" w:eastAsia="zh-CN"/>
        </w:rPr>
        <w:t>00</w:t>
      </w:r>
      <w:r>
        <w:rPr>
          <w:rFonts w:hint="eastAsia" w:ascii="方正报宋简体" w:hAnsi="宋体" w:eastAsia="方正报宋简体" w:cs="宋体"/>
          <w:kern w:val="0"/>
          <w:szCs w:val="21"/>
          <w:lang w:val="zh-CN"/>
        </w:rPr>
        <w:t>分（北京时间）。投标文件在封口处加盖公章，并派专人于</w:t>
      </w:r>
      <w:r>
        <w:rPr>
          <w:rFonts w:ascii="方正报宋简体" w:hAnsi="宋体" w:eastAsia="方正报宋简体" w:cs="宋体"/>
          <w:kern w:val="0"/>
          <w:szCs w:val="21"/>
          <w:lang w:val="zh-CN"/>
        </w:rPr>
        <w:t>2019</w:t>
      </w:r>
      <w:r>
        <w:rPr>
          <w:rFonts w:hint="eastAsia" w:ascii="方正报宋简体" w:hAnsi="宋体" w:eastAsia="方正报宋简体" w:cs="宋体"/>
          <w:kern w:val="0"/>
          <w:szCs w:val="21"/>
          <w:lang w:val="zh-CN"/>
        </w:rPr>
        <w:t>年</w:t>
      </w:r>
      <w:r>
        <w:rPr>
          <w:rFonts w:hint="eastAsia" w:ascii="方正报宋简体" w:hAnsi="宋体" w:eastAsia="方正报宋简体" w:cs="宋体"/>
          <w:kern w:val="0"/>
          <w:szCs w:val="21"/>
          <w:lang w:val="en-US" w:eastAsia="zh-CN"/>
        </w:rPr>
        <w:t>12</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17</w:t>
      </w:r>
      <w:r>
        <w:rPr>
          <w:rFonts w:hint="eastAsia" w:ascii="方正报宋简体" w:hAnsi="宋体" w:eastAsia="方正报宋简体" w:cs="宋体"/>
          <w:kern w:val="0"/>
          <w:szCs w:val="21"/>
          <w:lang w:val="zh-CN"/>
        </w:rPr>
        <w:t>日</w:t>
      </w:r>
      <w:r>
        <w:rPr>
          <w:rFonts w:hint="eastAsia" w:ascii="方正报宋简体" w:hAnsi="宋体" w:eastAsia="方正报宋简体" w:cs="宋体"/>
          <w:kern w:val="0"/>
          <w:szCs w:val="21"/>
          <w:lang w:val="zh-CN" w:eastAsia="zh-CN"/>
        </w:rPr>
        <w:t>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hint="eastAsia" w:ascii="方正报宋简体" w:hAnsi="宋体" w:eastAsia="方正报宋简体" w:cs="宋体"/>
          <w:kern w:val="0"/>
          <w:szCs w:val="21"/>
          <w:lang w:val="en-US" w:eastAsia="zh-CN"/>
        </w:rPr>
        <w:t>00</w:t>
      </w:r>
      <w:r>
        <w:rPr>
          <w:rFonts w:hint="eastAsia" w:ascii="方正报宋简体" w:hAnsi="宋体" w:eastAsia="方正报宋简体" w:cs="宋体"/>
          <w:kern w:val="0"/>
          <w:szCs w:val="21"/>
          <w:lang w:val="zh-CN"/>
        </w:rPr>
        <w:t>分（北京时间）前送至杭州萧山国际机场翔越路综合服务楼园区招标中心，逾期无效；若采用投递（邮寄）方式的，请于</w:t>
      </w:r>
      <w:r>
        <w:rPr>
          <w:rFonts w:ascii="方正报宋简体" w:hAnsi="宋体" w:eastAsia="方正报宋简体" w:cs="宋体"/>
          <w:kern w:val="0"/>
          <w:szCs w:val="21"/>
          <w:lang w:val="zh-CN"/>
        </w:rPr>
        <w:t>2019</w:t>
      </w:r>
      <w:r>
        <w:rPr>
          <w:rFonts w:hint="eastAsia" w:ascii="方正报宋简体" w:hAnsi="宋体" w:eastAsia="方正报宋简体" w:cs="宋体"/>
          <w:kern w:val="0"/>
          <w:szCs w:val="21"/>
          <w:lang w:val="zh-CN"/>
        </w:rPr>
        <w:t>年</w:t>
      </w:r>
      <w:r>
        <w:rPr>
          <w:rFonts w:hint="eastAsia" w:ascii="方正报宋简体" w:hAnsi="宋体" w:eastAsia="方正报宋简体" w:cs="宋体"/>
          <w:kern w:val="0"/>
          <w:szCs w:val="21"/>
          <w:lang w:val="en-US" w:eastAsia="zh-CN"/>
        </w:rPr>
        <w:t>12</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17</w:t>
      </w:r>
      <w:r>
        <w:rPr>
          <w:rFonts w:hint="eastAsia" w:ascii="方正报宋简体" w:hAnsi="宋体" w:eastAsia="方正报宋简体" w:cs="宋体"/>
          <w:kern w:val="0"/>
          <w:szCs w:val="21"/>
          <w:lang w:val="zh-CN"/>
        </w:rPr>
        <w:t>日</w:t>
      </w:r>
      <w:r>
        <w:rPr>
          <w:rFonts w:hint="eastAsia" w:ascii="方正报宋简体" w:hAnsi="宋体" w:eastAsia="方正报宋简体" w:cs="宋体"/>
          <w:kern w:val="0"/>
          <w:szCs w:val="21"/>
          <w:lang w:val="zh-CN" w:eastAsia="zh-CN"/>
        </w:rPr>
        <w:t>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hint="eastAsia" w:ascii="方正报宋简体" w:hAnsi="宋体" w:eastAsia="方正报宋简体" w:cs="宋体"/>
          <w:kern w:val="0"/>
          <w:szCs w:val="21"/>
          <w:lang w:val="en-US" w:eastAsia="zh-CN"/>
        </w:rPr>
        <w:t>00</w:t>
      </w:r>
      <w:r>
        <w:rPr>
          <w:rFonts w:hint="eastAsia" w:ascii="方正报宋简体" w:hAnsi="宋体" w:eastAsia="方正报宋简体" w:cs="宋体"/>
          <w:kern w:val="0"/>
          <w:szCs w:val="21"/>
          <w:lang w:val="zh-CN"/>
        </w:rPr>
        <w:t>分（北京时间）前投递至杭州萧山国际机场翔越路综合服务楼园区招标中心，逾期无效。</w:t>
      </w:r>
    </w:p>
    <w:p>
      <w:pPr>
        <w:autoSpaceDE w:val="0"/>
        <w:autoSpaceDN w:val="0"/>
        <w:spacing w:line="440" w:lineRule="exact"/>
        <w:ind w:firstLine="420" w:firstLineChars="20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w:t>
      </w:r>
      <w:r>
        <w:rPr>
          <w:rFonts w:ascii="方正报宋简体" w:hAnsi="宋体" w:eastAsia="方正报宋简体" w:cs="宋体"/>
          <w:kern w:val="0"/>
          <w:szCs w:val="21"/>
          <w:lang w:val="zh-CN"/>
        </w:rPr>
        <w:t>2</w:t>
      </w:r>
      <w:r>
        <w:rPr>
          <w:rFonts w:hint="eastAsia" w:ascii="方正报宋简体" w:hAnsi="宋体" w:eastAsia="方正报宋简体" w:cs="宋体"/>
          <w:kern w:val="0"/>
          <w:szCs w:val="21"/>
          <w:lang w:val="zh-CN"/>
        </w:rPr>
        <w:t>）逾期送达或者未送达指定地点的投标文件，招标人不予受理。</w:t>
      </w:r>
    </w:p>
    <w:p>
      <w:pPr>
        <w:autoSpaceDE w:val="0"/>
        <w:autoSpaceDN w:val="0"/>
        <w:spacing w:line="440" w:lineRule="exact"/>
        <w:rPr>
          <w:rFonts w:ascii="方正报宋简体" w:hAnsi="Arial" w:eastAsia="方正报宋简体" w:cs="Arial"/>
          <w:b/>
          <w:bCs/>
          <w:kern w:val="0"/>
          <w:szCs w:val="21"/>
        </w:rPr>
      </w:pPr>
      <w:r>
        <w:rPr>
          <w:rFonts w:hint="eastAsia" w:ascii="方正报宋简体" w:hAnsi="Arial" w:eastAsia="方正报宋简体" w:cs="宋体"/>
          <w:b/>
          <w:bCs/>
          <w:kern w:val="0"/>
          <w:szCs w:val="21"/>
          <w:lang w:val="zh-CN"/>
        </w:rPr>
        <w:t>五、发布公告的媒介</w:t>
      </w:r>
    </w:p>
    <w:p>
      <w:pPr>
        <w:autoSpaceDE w:val="0"/>
        <w:autoSpaceDN w:val="0"/>
        <w:spacing w:line="440" w:lineRule="exact"/>
        <w:ind w:firstLine="420" w:firstLineChars="200"/>
        <w:rPr>
          <w:rFonts w:ascii="方正报宋简体" w:hAnsi="Arial" w:eastAsia="方正报宋简体" w:cs="宋体"/>
          <w:kern w:val="0"/>
          <w:szCs w:val="21"/>
          <w:lang w:val="zh-CN"/>
        </w:rPr>
      </w:pPr>
      <w:r>
        <w:rPr>
          <w:rFonts w:hint="eastAsia" w:ascii="方正报宋简体" w:hAnsi="Arial" w:eastAsia="方正报宋简体" w:cs="宋体"/>
          <w:kern w:val="0"/>
          <w:szCs w:val="21"/>
          <w:lang w:val="zh-CN"/>
        </w:rPr>
        <w:t>本次招标公告在</w:t>
      </w:r>
      <w:r>
        <w:rPr>
          <w:rFonts w:hint="eastAsia" w:ascii="方正报宋简体" w:hAnsi="Arial" w:eastAsia="方正报宋简体" w:cs="宋体"/>
          <w:b/>
          <w:bCs/>
          <w:kern w:val="0"/>
          <w:szCs w:val="21"/>
          <w:lang w:val="zh-CN"/>
        </w:rPr>
        <w:t>中国采购与招标网和杭州萧山机场有限公司</w:t>
      </w:r>
      <w:r>
        <w:rPr>
          <w:rFonts w:hint="eastAsia" w:ascii="方正报宋简体" w:hAnsi="Arial" w:eastAsia="方正报宋简体" w:cs="宋体"/>
          <w:kern w:val="0"/>
          <w:szCs w:val="21"/>
          <w:lang w:val="zh-CN"/>
        </w:rPr>
        <w:t>主页上发布</w:t>
      </w:r>
    </w:p>
    <w:p>
      <w:pPr>
        <w:autoSpaceDE w:val="0"/>
        <w:autoSpaceDN w:val="0"/>
        <w:spacing w:line="440" w:lineRule="exact"/>
        <w:ind w:firstLine="420" w:firstLineChars="200"/>
        <w:rPr>
          <w:rFonts w:ascii="方正报宋简体" w:hAnsi="Arial" w:eastAsia="方正报宋简体" w:cs="宋体"/>
          <w:kern w:val="0"/>
          <w:szCs w:val="21"/>
          <w:lang w:val="zh-CN"/>
        </w:rPr>
      </w:pPr>
      <w:r>
        <w:rPr>
          <w:rFonts w:hint="eastAsia" w:ascii="方正报宋简体" w:hAnsi="Arial" w:eastAsia="方正报宋简体" w:cs="宋体"/>
          <w:kern w:val="0"/>
          <w:szCs w:val="21"/>
          <w:lang w:val="zh-CN"/>
        </w:rPr>
        <w:t>中国采购与招标网</w:t>
      </w:r>
      <w:r>
        <w:fldChar w:fldCharType="begin"/>
      </w:r>
      <w:r>
        <w:instrText xml:space="preserve"> HYPERLINK "http://www.chinabidding.com.cn/" </w:instrText>
      </w:r>
      <w:r>
        <w:fldChar w:fldCharType="separate"/>
      </w:r>
      <w:r>
        <w:rPr>
          <w:rFonts w:ascii="方正报宋简体" w:hAnsi="Arial" w:eastAsia="方正报宋简体" w:cs="宋体"/>
          <w:color w:val="0000FF"/>
          <w:kern w:val="0"/>
          <w:szCs w:val="21"/>
          <w:u w:val="single"/>
          <w:lang w:val="zh-CN"/>
        </w:rPr>
        <w:t>http://www.chinabidding.com.cn</w:t>
      </w:r>
      <w:r>
        <w:rPr>
          <w:rFonts w:ascii="方正报宋简体" w:hAnsi="Arial" w:eastAsia="方正报宋简体" w:cs="宋体"/>
          <w:color w:val="0000FF"/>
          <w:kern w:val="0"/>
          <w:szCs w:val="21"/>
          <w:u w:val="single"/>
          <w:lang w:val="zh-CN"/>
        </w:rPr>
        <w:fldChar w:fldCharType="end"/>
      </w:r>
    </w:p>
    <w:p>
      <w:pPr>
        <w:autoSpaceDE w:val="0"/>
        <w:autoSpaceDN w:val="0"/>
        <w:spacing w:line="440" w:lineRule="exact"/>
        <w:ind w:firstLine="420" w:firstLineChars="200"/>
        <w:rPr>
          <w:rFonts w:ascii="方正报宋简体" w:hAnsi="Arial" w:eastAsia="方正报宋简体" w:cs="宋体"/>
          <w:kern w:val="0"/>
          <w:szCs w:val="21"/>
          <w:lang w:val="zh-CN"/>
        </w:rPr>
      </w:pPr>
      <w:r>
        <w:rPr>
          <w:rFonts w:hint="eastAsia" w:ascii="方正报宋简体" w:hAnsi="Arial" w:eastAsia="方正报宋简体" w:cs="宋体"/>
          <w:kern w:val="0"/>
          <w:szCs w:val="21"/>
          <w:lang w:val="zh-CN"/>
        </w:rPr>
        <w:t>杭州萧山机场有限公司主页</w:t>
      </w:r>
      <w:r>
        <w:fldChar w:fldCharType="begin"/>
      </w:r>
      <w:r>
        <w:instrText xml:space="preserve"> HYPERLINK "http://www.hzairport.com" </w:instrText>
      </w:r>
      <w:r>
        <w:fldChar w:fldCharType="separate"/>
      </w:r>
      <w:r>
        <w:rPr>
          <w:rFonts w:ascii="方正报宋简体" w:hAnsi="Arial" w:eastAsia="方正报宋简体" w:cs="宋体"/>
          <w:color w:val="0000FF"/>
          <w:kern w:val="0"/>
          <w:szCs w:val="21"/>
          <w:u w:val="single"/>
          <w:lang w:val="zh-CN"/>
        </w:rPr>
        <w:t>http://www.hzairport.com</w:t>
      </w:r>
      <w:r>
        <w:rPr>
          <w:rFonts w:ascii="方正报宋简体" w:hAnsi="Arial" w:eastAsia="方正报宋简体" w:cs="宋体"/>
          <w:color w:val="0000FF"/>
          <w:kern w:val="0"/>
          <w:szCs w:val="21"/>
          <w:u w:val="single"/>
          <w:lang w:val="zh-CN"/>
        </w:rPr>
        <w:fldChar w:fldCharType="end"/>
      </w:r>
    </w:p>
    <w:p>
      <w:pPr>
        <w:autoSpaceDE w:val="0"/>
        <w:autoSpaceDN w:val="0"/>
        <w:spacing w:line="440" w:lineRule="exact"/>
        <w:rPr>
          <w:rFonts w:ascii="方正报宋简体" w:hAnsi="Arial" w:eastAsia="方正报宋简体" w:cs="Arial"/>
          <w:b/>
          <w:bCs/>
          <w:kern w:val="0"/>
          <w:szCs w:val="21"/>
        </w:rPr>
      </w:pPr>
      <w:r>
        <w:rPr>
          <w:rFonts w:hint="eastAsia" w:ascii="方正报宋简体" w:hAnsi="Arial" w:eastAsia="方正报宋简体" w:cs="宋体"/>
          <w:b/>
          <w:bCs/>
          <w:kern w:val="0"/>
          <w:szCs w:val="21"/>
          <w:lang w:val="zh-CN"/>
        </w:rPr>
        <w:t>六、联系方式</w:t>
      </w:r>
    </w:p>
    <w:p>
      <w:pPr>
        <w:widowControl/>
        <w:spacing w:line="440" w:lineRule="exact"/>
        <w:ind w:firstLine="420" w:firstLineChars="200"/>
        <w:rPr>
          <w:rFonts w:ascii="方正报宋简体" w:eastAsia="方正报宋简体" w:cs="宋体"/>
          <w:color w:val="000000"/>
          <w:kern w:val="0"/>
          <w:szCs w:val="21"/>
        </w:rPr>
      </w:pPr>
      <w:r>
        <w:rPr>
          <w:rFonts w:hint="eastAsia" w:ascii="方正报宋简体" w:hAnsi="宋体" w:eastAsia="方正报宋简体" w:cs="宋体"/>
          <w:color w:val="000000"/>
          <w:kern w:val="0"/>
          <w:szCs w:val="21"/>
        </w:rPr>
        <w:t>投标联系人：贾思勰</w:t>
      </w:r>
      <w:r>
        <w:rPr>
          <w:rFonts w:ascii="方正报宋简体" w:hAnsi="宋体" w:eastAsia="方正报宋简体" w:cs="宋体"/>
          <w:color w:val="000000"/>
          <w:kern w:val="0"/>
          <w:szCs w:val="21"/>
        </w:rPr>
        <w:t xml:space="preserve">         </w:t>
      </w:r>
      <w:r>
        <w:rPr>
          <w:rFonts w:hint="eastAsia" w:ascii="方正报宋简体" w:hAnsi="宋体" w:eastAsia="方正报宋简体" w:cs="宋体"/>
          <w:color w:val="000000"/>
          <w:kern w:val="0"/>
          <w:szCs w:val="21"/>
        </w:rPr>
        <w:t>联系电话：</w:t>
      </w:r>
      <w:r>
        <w:rPr>
          <w:rFonts w:ascii="方正报宋简体" w:hAnsi="宋体" w:eastAsia="方正报宋简体" w:cs="宋体"/>
          <w:color w:val="000000"/>
          <w:kern w:val="0"/>
          <w:szCs w:val="21"/>
        </w:rPr>
        <w:t>0571-83837612</w:t>
      </w:r>
    </w:p>
    <w:p>
      <w:pPr>
        <w:widowControl/>
        <w:spacing w:line="440" w:lineRule="exact"/>
        <w:ind w:firstLine="420" w:firstLineChars="200"/>
        <w:rPr>
          <w:rFonts w:ascii="宋体" w:cs="宋体"/>
          <w:color w:val="000000"/>
          <w:kern w:val="0"/>
          <w:szCs w:val="21"/>
        </w:rPr>
      </w:pPr>
      <w:r>
        <w:rPr>
          <w:rFonts w:hint="eastAsia" w:ascii="方正报宋简体" w:hAnsi="宋体" w:eastAsia="方正报宋简体" w:cs="宋体"/>
          <w:color w:val="000000"/>
          <w:kern w:val="0"/>
          <w:szCs w:val="21"/>
        </w:rPr>
        <w:t>招标监督联系人：刘闻捷</w:t>
      </w:r>
      <w:r>
        <w:rPr>
          <w:rFonts w:ascii="方正报宋简体" w:hAnsi="宋体" w:eastAsia="方正报宋简体" w:cs="宋体"/>
          <w:color w:val="000000"/>
          <w:kern w:val="0"/>
          <w:szCs w:val="21"/>
        </w:rPr>
        <w:t xml:space="preserve">     </w:t>
      </w:r>
      <w:r>
        <w:rPr>
          <w:rFonts w:hint="eastAsia" w:ascii="方正报宋简体" w:hAnsi="宋体" w:eastAsia="方正报宋简体" w:cs="宋体"/>
          <w:color w:val="000000"/>
          <w:kern w:val="0"/>
          <w:szCs w:val="21"/>
        </w:rPr>
        <w:t>联系电话：</w:t>
      </w:r>
      <w:r>
        <w:rPr>
          <w:rFonts w:ascii="方正报宋简体" w:hAnsi="宋体" w:eastAsia="方正报宋简体" w:cs="宋体"/>
          <w:color w:val="000000"/>
          <w:kern w:val="0"/>
          <w:szCs w:val="21"/>
        </w:rPr>
        <w:t>0571-86662134</w:t>
      </w:r>
    </w:p>
    <w:bookmarkEnd w:id="73"/>
    <w:p>
      <w:pPr>
        <w:widowControl/>
        <w:spacing w:line="440" w:lineRule="exact"/>
        <w:ind w:firstLine="420" w:firstLineChars="200"/>
        <w:rPr>
          <w:rFonts w:ascii="宋体" w:eastAsia="宋体" w:cs="宋体"/>
          <w:color w:val="000000"/>
          <w:kern w:val="0"/>
          <w:szCs w:val="21"/>
        </w:rPr>
      </w:pPr>
    </w:p>
    <w:p>
      <w:pPr>
        <w:widowControl/>
        <w:spacing w:line="440" w:lineRule="exact"/>
        <w:ind w:firstLine="420" w:firstLineChars="200"/>
        <w:rPr>
          <w:rFonts w:ascii="宋体" w:eastAsia="宋体" w:cs="宋体"/>
          <w:color w:val="000000"/>
          <w:kern w:val="0"/>
          <w:szCs w:val="21"/>
        </w:rPr>
      </w:pPr>
    </w:p>
    <w:p>
      <w:pPr>
        <w:widowControl/>
        <w:spacing w:line="440" w:lineRule="exact"/>
        <w:ind w:firstLine="420" w:firstLineChars="200"/>
        <w:rPr>
          <w:rFonts w:ascii="宋体" w:eastAsia="宋体" w:cs="宋体"/>
          <w:color w:val="000000"/>
          <w:kern w:val="0"/>
          <w:szCs w:val="21"/>
        </w:rPr>
      </w:pPr>
    </w:p>
    <w:p>
      <w:pPr>
        <w:widowControl/>
        <w:spacing w:line="440" w:lineRule="exact"/>
        <w:ind w:firstLine="420" w:firstLineChars="200"/>
        <w:rPr>
          <w:rFonts w:ascii="宋体" w:eastAsia="宋体" w:cs="宋体"/>
          <w:color w:val="000000"/>
          <w:kern w:val="0"/>
          <w:szCs w:val="21"/>
        </w:rPr>
      </w:pPr>
    </w:p>
    <w:p>
      <w:pPr>
        <w:widowControl/>
        <w:spacing w:line="440" w:lineRule="exact"/>
        <w:ind w:firstLine="420" w:firstLineChars="200"/>
        <w:rPr>
          <w:rFonts w:ascii="宋体" w:eastAsia="宋体" w:cs="宋体"/>
          <w:color w:val="000000"/>
          <w:kern w:val="0"/>
          <w:szCs w:val="21"/>
        </w:rPr>
      </w:pPr>
    </w:p>
    <w:p>
      <w:pPr>
        <w:pStyle w:val="11"/>
        <w:rPr>
          <w:rFonts w:ascii="方正小标宋简体" w:eastAsia="方正小标宋简体"/>
          <w:b w:val="0"/>
        </w:rPr>
      </w:pPr>
      <w:bookmarkStart w:id="0" w:name="_Toc321925452"/>
      <w:r>
        <w:rPr>
          <w:rFonts w:hint="eastAsia" w:ascii="方正小标宋简体" w:eastAsia="方正小标宋简体"/>
          <w:b w:val="0"/>
        </w:rPr>
        <w:t>第二章投标人须知</w:t>
      </w:r>
      <w:bookmarkEnd w:id="0"/>
    </w:p>
    <w:p>
      <w:pPr>
        <w:pStyle w:val="6"/>
        <w:spacing w:line="240" w:lineRule="auto"/>
        <w:ind w:left="0" w:leftChars="0"/>
        <w:jc w:val="center"/>
        <w:rPr>
          <w:rFonts w:ascii="方正小标宋简体" w:hAnsi="Cambria" w:eastAsia="方正小标宋简体"/>
          <w:bCs/>
          <w:sz w:val="32"/>
          <w:szCs w:val="32"/>
        </w:rPr>
      </w:pPr>
      <w:r>
        <w:rPr>
          <w:rFonts w:hint="eastAsia" w:ascii="方正小标宋简体" w:hAnsi="Cambria" w:eastAsia="方正小标宋简体"/>
          <w:bCs/>
          <w:sz w:val="32"/>
          <w:szCs w:val="32"/>
        </w:rPr>
        <w:t>投标人须知前附表</w:t>
      </w:r>
    </w:p>
    <w:tbl>
      <w:tblPr>
        <w:tblStyle w:val="15"/>
        <w:tblW w:w="99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040"/>
        <w:gridCol w:w="69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94"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条款号</w:t>
            </w:r>
          </w:p>
        </w:tc>
        <w:tc>
          <w:tcPr>
            <w:tcW w:w="204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条 款 名 称</w:t>
            </w:r>
          </w:p>
        </w:tc>
        <w:tc>
          <w:tcPr>
            <w:tcW w:w="692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1.1.1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项目名称</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kern w:val="0"/>
                <w:szCs w:val="21"/>
                <w:lang w:val="zh-CN"/>
              </w:rPr>
              <w:t>杭州萧山国际机场</w:t>
            </w:r>
            <w:r>
              <w:rPr>
                <w:rFonts w:hint="eastAsia" w:ascii="方正报宋简体" w:hAnsi="宋体" w:eastAsia="方正报宋简体" w:cs="宋体"/>
                <w:kern w:val="0"/>
                <w:szCs w:val="21"/>
                <w:u w:val="single"/>
                <w:lang w:val="zh-CN"/>
              </w:rPr>
              <w:t>2020年场区春节氛围营建</w:t>
            </w:r>
            <w:r>
              <w:rPr>
                <w:rFonts w:hint="eastAsia" w:ascii="方正报宋简体" w:hAnsi="宋体" w:eastAsia="方正报宋简体" w:cs="宋体"/>
                <w:kern w:val="0"/>
                <w:szCs w:val="21"/>
                <w:lang w:val="zh-CN"/>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1.1.2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交货地点</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资金来源</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eastAsia="方正报宋简体" w:cs="宋体"/>
                <w:color w:val="000000"/>
                <w:kern w:val="0"/>
                <w:szCs w:val="21"/>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1.3</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招标内容</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1.4</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招标方式</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1.5</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资格审查</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1.6</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投标人资质条件、能力和信誉</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1.7</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最高限价</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本次招标最高投标限价为：</w:t>
            </w:r>
            <w:r>
              <w:rPr>
                <w:rFonts w:ascii="方正报宋简体" w:hAnsi="宋体" w:eastAsia="方正报宋简体" w:cs="宋体"/>
                <w:color w:val="000000"/>
                <w:kern w:val="0"/>
                <w:szCs w:val="21"/>
              </w:rPr>
              <w:t>47</w:t>
            </w:r>
            <w:r>
              <w:rPr>
                <w:rFonts w:hint="eastAsia" w:ascii="方正报宋简体" w:hAnsi="宋体" w:eastAsia="方正报宋简体" w:cs="宋体"/>
                <w:color w:val="000000"/>
                <w:kern w:val="0"/>
                <w:szCs w:val="21"/>
              </w:rPr>
              <w:t>万元人民币，投标报价不得超过此价格，否则予以否决投标处理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1.8</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服务期</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Microsoft YaHei,Segoe UI Emoji" w:hAnsi="Microsoft YaHei,Segoe UI Emoji"/>
                <w:color w:val="000000"/>
                <w:szCs w:val="21"/>
              </w:rPr>
              <w:t>项目整体设计布展需于</w:t>
            </w:r>
            <w:r>
              <w:rPr>
                <w:rFonts w:ascii="Microsoft YaHei,Segoe UI Emoji" w:hAnsi="Microsoft YaHei,Segoe UI Emoji"/>
                <w:color w:val="000000"/>
                <w:szCs w:val="21"/>
              </w:rPr>
              <w:t>2020年1月15日前完工，质保及维修服务期从通过竣工验收之日起至2020年2月14日止。</w:t>
            </w:r>
            <w:r>
              <w:rPr>
                <w:rFonts w:hint="eastAsia" w:ascii="方正报宋简体" w:hAnsi="宋体" w:eastAsia="方正报宋简体" w:cs="宋体"/>
                <w:kern w:val="0"/>
                <w:szCs w:val="21"/>
                <w:lang w:val="zh-CN"/>
              </w:rPr>
              <w:t>一旦中标，该服务期即为合同服务期，整个项目服务期安排应服从招标人要求。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1.9</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质量要求</w:t>
            </w:r>
          </w:p>
        </w:tc>
        <w:tc>
          <w:tcPr>
            <w:tcW w:w="6925" w:type="dxa"/>
            <w:tcBorders>
              <w:top w:val="single" w:color="auto" w:sz="4" w:space="0"/>
              <w:left w:val="single" w:color="auto" w:sz="4" w:space="0"/>
              <w:bottom w:val="single" w:color="auto" w:sz="4" w:space="0"/>
              <w:right w:val="single" w:color="auto" w:sz="12" w:space="0"/>
            </w:tcBorders>
            <w:vAlign w:val="center"/>
          </w:tcPr>
          <w:p>
            <w:pPr>
              <w:rPr>
                <w:rFonts w:ascii="方正报宋简体" w:hAnsi="宋体" w:eastAsia="方正报宋简体" w:cs="宋体"/>
                <w:color w:val="000000"/>
                <w:kern w:val="0"/>
                <w:szCs w:val="21"/>
              </w:rPr>
            </w:pPr>
            <w:r>
              <w:rPr>
                <w:rFonts w:hint="eastAsia" w:ascii="方正报宋简体" w:hAnsi="宋体" w:eastAsia="方正报宋简体" w:cs="宋体"/>
                <w:kern w:val="0"/>
                <w:szCs w:val="21"/>
                <w:lang w:val="zh-CN"/>
              </w:rPr>
              <w:t>达到设计效果图展示效果和施工质量合格，同时符合国家现行《建筑装饰装修工程质量验收规范》（GB50210-2018）标准。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1.10.1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踏勘现场</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sym w:font="Wingdings" w:char="F0FE"/>
            </w:r>
            <w:r>
              <w:rPr>
                <w:rFonts w:hint="eastAsia" w:ascii="方正报宋简体" w:hAnsi="宋体" w:eastAsia="方正报宋简体" w:cs="宋体"/>
                <w:color w:val="000000"/>
                <w:kern w:val="0"/>
                <w:szCs w:val="21"/>
              </w:rPr>
              <w:t>不组织</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□组织，踏勘时间：</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1.11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投标预备会</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sym w:font="Wingdings" w:char="F0FE"/>
            </w:r>
            <w:r>
              <w:rPr>
                <w:rFonts w:hint="eastAsia" w:ascii="方正报宋简体" w:hAnsi="宋体" w:eastAsia="方正报宋简体" w:cs="宋体"/>
                <w:color w:val="000000"/>
                <w:kern w:val="0"/>
                <w:szCs w:val="21"/>
              </w:rPr>
              <w:t>不召开</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□召开，召开时间：</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2.2.1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投标人提出问题的截止时间</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kern w:val="0"/>
                <w:szCs w:val="21"/>
              </w:rPr>
              <w:t>2019</w:t>
            </w:r>
            <w:r>
              <w:rPr>
                <w:rFonts w:hint="eastAsia" w:ascii="方正报宋简体" w:hAnsi="宋体" w:eastAsia="方正报宋简体" w:cs="宋体"/>
                <w:kern w:val="0"/>
                <w:szCs w:val="21"/>
                <w:lang w:val="zh-CN"/>
              </w:rPr>
              <w:t>年</w:t>
            </w:r>
            <w:r>
              <w:rPr>
                <w:rFonts w:hint="eastAsia" w:ascii="方正报宋简体" w:hAnsi="宋体" w:eastAsia="方正报宋简体" w:cs="宋体"/>
                <w:kern w:val="0"/>
                <w:szCs w:val="21"/>
                <w:lang w:val="en-US" w:eastAsia="zh-CN"/>
              </w:rPr>
              <w:t>12</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10</w:t>
            </w:r>
            <w:r>
              <w:rPr>
                <w:rFonts w:hint="eastAsia" w:ascii="方正报宋简体" w:hAnsi="宋体" w:eastAsia="方正报宋简体" w:cs="宋体"/>
                <w:kern w:val="0"/>
                <w:szCs w:val="21"/>
                <w:lang w:val="zh-CN"/>
              </w:rPr>
              <w:t>日</w:t>
            </w:r>
            <w:r>
              <w:rPr>
                <w:rFonts w:hint="eastAsia" w:ascii="方正报宋简体" w:hAnsi="宋体" w:eastAsia="方正报宋简体" w:cs="宋体"/>
                <w:kern w:val="0"/>
                <w:szCs w:val="21"/>
              </w:rPr>
              <w:t>11：30</w:t>
            </w:r>
            <w:r>
              <w:rPr>
                <w:rFonts w:hint="eastAsia" w:ascii="方正报宋简体" w:hAnsi="宋体" w:eastAsia="方正报宋简体" w:cs="宋体"/>
                <w:kern w:val="0"/>
                <w:szCs w:val="21"/>
                <w:lang w:val="zh-CN"/>
              </w:rPr>
              <w:t>前</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以</w:t>
            </w:r>
            <w:r>
              <w:rPr>
                <w:rFonts w:hint="eastAsia" w:ascii="方正报宋简体" w:hAnsi="宋体" w:eastAsia="方正报宋简体" w:cs="宋体"/>
                <w:kern w:val="0"/>
                <w:szCs w:val="21"/>
              </w:rPr>
              <w:t>E-mail</w:t>
            </w:r>
            <w:r>
              <w:rPr>
                <w:rFonts w:hint="eastAsia" w:ascii="方正报宋简体" w:hAnsi="宋体" w:eastAsia="方正报宋简体" w:cs="宋体"/>
                <w:kern w:val="0"/>
                <w:szCs w:val="21"/>
                <w:lang w:val="zh-CN"/>
              </w:rPr>
              <w:t>及书面</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传真</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形式提交给招标人</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投标联系人</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贾思勰</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电话</w:t>
            </w:r>
            <w:r>
              <w:rPr>
                <w:rFonts w:hint="eastAsia" w:ascii="方正报宋简体" w:hAnsi="宋体" w:eastAsia="方正报宋简体" w:cs="宋体"/>
                <w:kern w:val="0"/>
                <w:szCs w:val="21"/>
              </w:rPr>
              <w:t>：0571-83837612；</w:t>
            </w:r>
            <w:r>
              <w:rPr>
                <w:rFonts w:hint="eastAsia" w:ascii="方正报宋简体" w:hAnsi="宋体" w:eastAsia="方正报宋简体" w:cs="宋体"/>
                <w:kern w:val="0"/>
                <w:szCs w:val="21"/>
                <w:lang w:val="zh-CN"/>
              </w:rPr>
              <w:t>传真</w:t>
            </w:r>
            <w:r>
              <w:rPr>
                <w:rFonts w:hint="eastAsia" w:ascii="方正报宋简体" w:hAnsi="宋体" w:eastAsia="方正报宋简体" w:cs="宋体"/>
                <w:kern w:val="0"/>
                <w:szCs w:val="21"/>
              </w:rPr>
              <w:t>：0571-83837612；</w:t>
            </w:r>
            <w:r>
              <w:rPr>
                <w:rFonts w:hint="eastAsia" w:ascii="方正报宋简体" w:hAnsi="宋体" w:eastAsia="方正报宋简体" w:cs="宋体"/>
                <w:kern w:val="0"/>
                <w:szCs w:val="21"/>
                <w:lang w:val="zh-CN"/>
              </w:rPr>
              <w:t>邮箱</w:t>
            </w:r>
            <w:r>
              <w:rPr>
                <w:rFonts w:hint="eastAsia" w:ascii="方正报宋简体" w:hAnsi="宋体" w:eastAsia="方正报宋简体" w:cs="宋体"/>
                <w:kern w:val="0"/>
                <w:szCs w:val="21"/>
              </w:rPr>
              <w:t>：zbzx@hzairport.com）</w:t>
            </w:r>
            <w:r>
              <w:rPr>
                <w:rFonts w:hint="eastAsia" w:ascii="方正报宋简体" w:hAnsi="宋体" w:eastAsia="方正报宋简体" w:cs="宋体"/>
                <w:kern w:val="0"/>
                <w:szCs w:val="21"/>
                <w:lang w:val="zh-CN"/>
              </w:rPr>
              <w:t>投标人必须在规定时间前提出对招标文件的疑问</w:t>
            </w:r>
            <w:r>
              <w:rPr>
                <w:rFonts w:hint="eastAsia" w:ascii="方正报宋简体" w:hAnsi="宋体" w:eastAsia="方正报宋简体" w:cs="宋体"/>
                <w:kern w:val="0"/>
                <w:szCs w:val="21"/>
              </w:rPr>
              <w:t>，</w:t>
            </w:r>
            <w:r>
              <w:rPr>
                <w:rFonts w:hint="eastAsia" w:ascii="方正报宋简体" w:hAnsi="宋体" w:eastAsia="方正报宋简体" w:cs="宋体"/>
                <w:kern w:val="0"/>
                <w:szCs w:val="21"/>
                <w:lang w:val="zh-CN"/>
              </w:rPr>
              <w:t>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2.2.2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投标截止时间</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ascii="方正报宋简体" w:hAnsi="宋体" w:eastAsia="方正报宋简体" w:cs="宋体"/>
                <w:kern w:val="0"/>
                <w:szCs w:val="21"/>
                <w:lang w:val="zh-CN"/>
              </w:rPr>
              <w:t>2019</w:t>
            </w:r>
            <w:r>
              <w:rPr>
                <w:rFonts w:hint="eastAsia" w:ascii="方正报宋简体" w:hAnsi="宋体" w:eastAsia="方正报宋简体" w:cs="宋体"/>
                <w:kern w:val="0"/>
                <w:szCs w:val="21"/>
                <w:lang w:val="zh-CN"/>
              </w:rPr>
              <w:t>年</w:t>
            </w:r>
            <w:r>
              <w:rPr>
                <w:rFonts w:hint="eastAsia" w:ascii="方正报宋简体" w:hAnsi="宋体" w:eastAsia="方正报宋简体" w:cs="宋体"/>
                <w:kern w:val="0"/>
                <w:szCs w:val="21"/>
                <w:lang w:val="en-US" w:eastAsia="zh-CN"/>
              </w:rPr>
              <w:t>12</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17</w:t>
            </w:r>
            <w:r>
              <w:rPr>
                <w:rFonts w:hint="eastAsia" w:ascii="方正报宋简体" w:hAnsi="宋体" w:eastAsia="方正报宋简体" w:cs="宋体"/>
                <w:kern w:val="0"/>
                <w:szCs w:val="21"/>
                <w:lang w:val="zh-CN"/>
              </w:rPr>
              <w:t>日</w:t>
            </w:r>
            <w:r>
              <w:rPr>
                <w:rFonts w:hint="eastAsia" w:ascii="方正报宋简体" w:hAnsi="宋体" w:eastAsia="方正报宋简体" w:cs="宋体"/>
                <w:kern w:val="0"/>
                <w:szCs w:val="21"/>
                <w:lang w:val="zh-CN" w:eastAsia="zh-CN"/>
              </w:rPr>
              <w:t>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hint="eastAsia" w:ascii="方正报宋简体" w:hAnsi="宋体" w:eastAsia="方正报宋简体" w:cs="宋体"/>
                <w:kern w:val="0"/>
                <w:szCs w:val="21"/>
                <w:lang w:val="en-US" w:eastAsia="zh-CN"/>
              </w:rPr>
              <w:t>00</w:t>
            </w:r>
            <w:r>
              <w:rPr>
                <w:rFonts w:hint="eastAsia" w:ascii="方正报宋简体" w:hAnsi="宋体" w:eastAsia="方正报宋简体" w:cs="宋体"/>
                <w:kern w:val="0"/>
                <w:szCs w:val="21"/>
                <w:lang w:val="zh-CN"/>
              </w:rPr>
              <w:t>分</w:t>
            </w:r>
            <w:r>
              <w:rPr>
                <w:rFonts w:hint="eastAsia" w:ascii="方正报宋简体" w:hAnsi="宋体" w:eastAsia="方正报宋简体" w:cs="Calibri"/>
                <w:b/>
                <w:bCs/>
                <w:kern w:val="0"/>
                <w:szCs w:val="21"/>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2.2.3</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投标人确认收到招标文件澄清的时间</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2.3.2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投标人确认收到招标文件修改的时间</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kern w:val="0"/>
                <w:szCs w:val="21"/>
                <w:lang w:val="zh-CN"/>
              </w:rPr>
            </w:pPr>
            <w:r>
              <w:rPr>
                <w:rFonts w:hint="eastAsia" w:ascii="方正报宋简体" w:hAnsi="宋体" w:eastAsia="方正报宋简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3.4.1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投标有效期</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3.5.1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投标保证金</w:t>
            </w:r>
          </w:p>
        </w:tc>
        <w:tc>
          <w:tcPr>
            <w:tcW w:w="6925" w:type="dxa"/>
            <w:tcBorders>
              <w:top w:val="single" w:color="auto" w:sz="4" w:space="0"/>
              <w:left w:val="single" w:color="auto" w:sz="4" w:space="0"/>
              <w:bottom w:val="single" w:color="auto" w:sz="4" w:space="0"/>
              <w:right w:val="single" w:color="auto" w:sz="12" w:space="0"/>
            </w:tcBorders>
            <w:vAlign w:val="center"/>
          </w:tcPr>
          <w:p>
            <w:pPr>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3.6.3</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签字或盖章要求</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投标文件封面（或扉页）、投标函以及各类报价表均须加盖投标人单位章，并经法定代表人（或其委托代理人）签字或盖章。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3.6.4</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投标文件份数</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3.6.5</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装订要求</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按照投标人须知3.2项约定的投标文件组成内容，投标文件应按以下要求装订：</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sym w:font="Wingdings" w:char="F0FE"/>
            </w:r>
            <w:r>
              <w:rPr>
                <w:rFonts w:hint="eastAsia" w:ascii="方正报宋简体" w:hAnsi="宋体" w:eastAsia="方正报宋简体" w:cs="宋体"/>
                <w:color w:val="000000"/>
                <w:kern w:val="0"/>
                <w:szCs w:val="21"/>
              </w:rPr>
              <w:t>不分册装订</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□分册装订</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每册采用 胶装 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4.1.2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封套上写明</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方正报宋简体" w:eastAsia="方正报宋简体" w:cs="Calibri"/>
                <w:kern w:val="0"/>
                <w:szCs w:val="21"/>
              </w:rPr>
            </w:pPr>
            <w:r>
              <w:rPr>
                <w:rFonts w:hint="eastAsia" w:ascii="方正报宋简体" w:hAnsi="宋体" w:eastAsia="方正报宋简体" w:cs="宋体"/>
                <w:kern w:val="0"/>
                <w:szCs w:val="21"/>
                <w:lang w:val="zh-CN"/>
              </w:rPr>
              <w:t>招标人的地址：</w:t>
            </w:r>
            <w:r>
              <w:rPr>
                <w:rFonts w:hint="eastAsia" w:ascii="方正报宋简体" w:hAnsi="宋体" w:eastAsia="方正报宋简体" w:cs="宋体"/>
                <w:kern w:val="0"/>
                <w:szCs w:val="21"/>
                <w:u w:val="single"/>
                <w:lang w:val="zh-CN"/>
              </w:rPr>
              <w:t>杭州萧山国际机场内</w:t>
            </w:r>
          </w:p>
          <w:p>
            <w:pPr>
              <w:autoSpaceDE w:val="0"/>
              <w:autoSpaceDN w:val="0"/>
              <w:adjustRightInd w:val="0"/>
              <w:spacing w:line="360" w:lineRule="exact"/>
              <w:rPr>
                <w:rFonts w:ascii="方正报宋简体" w:eastAsia="方正报宋简体" w:cs="Calibri"/>
                <w:kern w:val="0"/>
                <w:szCs w:val="21"/>
              </w:rPr>
            </w:pPr>
            <w:r>
              <w:rPr>
                <w:rFonts w:hint="eastAsia" w:ascii="方正报宋简体" w:hAnsi="宋体" w:eastAsia="方正报宋简体" w:cs="宋体"/>
                <w:kern w:val="0"/>
                <w:szCs w:val="21"/>
                <w:lang w:val="zh-CN"/>
              </w:rPr>
              <w:t>招标人名称：</w:t>
            </w:r>
            <w:r>
              <w:rPr>
                <w:rFonts w:hint="eastAsia" w:ascii="方正报宋简体" w:hAnsi="宋体" w:eastAsia="方正报宋简体" w:cs="宋体"/>
                <w:kern w:val="0"/>
                <w:szCs w:val="21"/>
                <w:u w:val="single"/>
                <w:lang w:val="zh-CN"/>
              </w:rPr>
              <w:t>杭州萧山国际机场有限公司</w:t>
            </w:r>
          </w:p>
          <w:p>
            <w:pPr>
              <w:autoSpaceDE w:val="0"/>
              <w:autoSpaceDN w:val="0"/>
              <w:adjustRightInd w:val="0"/>
              <w:spacing w:line="360" w:lineRule="exact"/>
              <w:rPr>
                <w:rFonts w:ascii="方正报宋简体" w:eastAsia="方正报宋简体" w:cs="Calibri"/>
                <w:kern w:val="0"/>
                <w:szCs w:val="21"/>
              </w:rPr>
            </w:pPr>
            <w:r>
              <w:rPr>
                <w:rFonts w:hint="eastAsia" w:ascii="方正报宋简体" w:hAnsi="宋体" w:eastAsia="方正报宋简体" w:cs="宋体"/>
                <w:kern w:val="0"/>
                <w:szCs w:val="21"/>
                <w:lang w:val="zh-CN"/>
              </w:rPr>
              <w:t>项目名称：杭州萧山国际机场</w:t>
            </w:r>
            <w:r>
              <w:rPr>
                <w:rFonts w:hint="eastAsia" w:ascii="方正报宋简体" w:hAnsi="宋体" w:eastAsia="方正报宋简体" w:cs="宋体"/>
                <w:kern w:val="0"/>
                <w:szCs w:val="21"/>
                <w:u w:val="single"/>
                <w:lang w:bidi="ar"/>
              </w:rPr>
              <w:t>2020年场区春节氛围营建</w:t>
            </w:r>
            <w:r>
              <w:rPr>
                <w:rFonts w:hint="eastAsia" w:ascii="方正报宋简体" w:hAnsi="宋体" w:eastAsia="方正报宋简体" w:cs="宋体"/>
                <w:kern w:val="0"/>
                <w:szCs w:val="21"/>
                <w:lang w:val="zh-CN"/>
              </w:rPr>
              <w:t>项目投标文件</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kern w:val="0"/>
                <w:szCs w:val="21"/>
                <w:lang w:val="zh-CN"/>
              </w:rPr>
              <w:t>在</w:t>
            </w:r>
            <w:r>
              <w:rPr>
                <w:rFonts w:ascii="方正报宋简体" w:hAnsi="宋体" w:eastAsia="方正报宋简体" w:cs="宋体"/>
                <w:kern w:val="0"/>
                <w:szCs w:val="21"/>
                <w:lang w:val="zh-CN"/>
              </w:rPr>
              <w:t>2019</w:t>
            </w:r>
            <w:r>
              <w:rPr>
                <w:rFonts w:hint="eastAsia" w:ascii="方正报宋简体" w:hAnsi="宋体" w:eastAsia="方正报宋简体" w:cs="宋体"/>
                <w:kern w:val="0"/>
                <w:szCs w:val="21"/>
                <w:lang w:val="zh-CN"/>
              </w:rPr>
              <w:t>年</w:t>
            </w:r>
            <w:r>
              <w:rPr>
                <w:rFonts w:hint="eastAsia" w:ascii="方正报宋简体" w:hAnsi="宋体" w:eastAsia="方正报宋简体" w:cs="宋体"/>
                <w:kern w:val="0"/>
                <w:szCs w:val="21"/>
                <w:lang w:val="en-US" w:eastAsia="zh-CN"/>
              </w:rPr>
              <w:t>12</w:t>
            </w:r>
            <w:r>
              <w:rPr>
                <w:rFonts w:hint="eastAsia" w:ascii="方正报宋简体" w:hAnsi="宋体" w:eastAsia="方正报宋简体" w:cs="宋体"/>
                <w:kern w:val="0"/>
                <w:szCs w:val="21"/>
                <w:lang w:val="zh-CN"/>
              </w:rPr>
              <w:t>月</w:t>
            </w:r>
            <w:r>
              <w:rPr>
                <w:rFonts w:hint="eastAsia" w:ascii="方正报宋简体" w:hAnsi="宋体" w:eastAsia="方正报宋简体" w:cs="宋体"/>
                <w:kern w:val="0"/>
                <w:szCs w:val="21"/>
                <w:lang w:val="en-US" w:eastAsia="zh-CN"/>
              </w:rPr>
              <w:t>17</w:t>
            </w:r>
            <w:r>
              <w:rPr>
                <w:rFonts w:hint="eastAsia" w:ascii="方正报宋简体" w:hAnsi="宋体" w:eastAsia="方正报宋简体" w:cs="宋体"/>
                <w:kern w:val="0"/>
                <w:szCs w:val="21"/>
                <w:lang w:val="zh-CN"/>
              </w:rPr>
              <w:t>日</w:t>
            </w:r>
            <w:r>
              <w:rPr>
                <w:rFonts w:hint="eastAsia" w:ascii="方正报宋简体" w:hAnsi="宋体" w:eastAsia="方正报宋简体" w:cs="宋体"/>
                <w:kern w:val="0"/>
                <w:szCs w:val="21"/>
                <w:lang w:val="zh-CN" w:eastAsia="zh-CN"/>
              </w:rPr>
              <w:t>下午</w:t>
            </w:r>
            <w:r>
              <w:rPr>
                <w:rFonts w:hint="eastAsia" w:ascii="方正报宋简体" w:hAnsi="宋体" w:eastAsia="方正报宋简体" w:cs="宋体"/>
                <w:kern w:val="0"/>
                <w:szCs w:val="21"/>
                <w:lang w:val="en-US" w:eastAsia="zh-CN"/>
              </w:rPr>
              <w:t>14</w:t>
            </w:r>
            <w:r>
              <w:rPr>
                <w:rFonts w:hint="eastAsia" w:ascii="方正报宋简体" w:hAnsi="宋体" w:eastAsia="方正报宋简体" w:cs="宋体"/>
                <w:kern w:val="0"/>
                <w:szCs w:val="21"/>
                <w:lang w:val="zh-CN"/>
              </w:rPr>
              <w:t>时</w:t>
            </w:r>
            <w:r>
              <w:rPr>
                <w:rFonts w:hint="eastAsia" w:ascii="方正报宋简体" w:hAnsi="宋体" w:eastAsia="方正报宋简体" w:cs="宋体"/>
                <w:kern w:val="0"/>
                <w:szCs w:val="21"/>
                <w:lang w:val="en-US" w:eastAsia="zh-CN"/>
              </w:rPr>
              <w:t>00</w:t>
            </w:r>
            <w:r>
              <w:rPr>
                <w:rFonts w:hint="eastAsia" w:ascii="方正报宋简体" w:hAnsi="宋体" w:eastAsia="方正报宋简体" w:cs="宋体"/>
                <w:kern w:val="0"/>
                <w:szCs w:val="21"/>
                <w:lang w:val="zh-CN"/>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4.2.2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递交投标文件地点</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4.2.3</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是否退还投标文件</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sym w:font="Wingdings" w:char="F0FE"/>
            </w:r>
            <w:r>
              <w:rPr>
                <w:rFonts w:hint="eastAsia" w:ascii="方正报宋简体" w:hAnsi="宋体" w:eastAsia="方正报宋简体" w:cs="宋体"/>
                <w:color w:val="000000"/>
                <w:kern w:val="0"/>
                <w:szCs w:val="21"/>
              </w:rPr>
              <w:t>否</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5.1.1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开标时间和地点</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开标时间：同投标截止时间</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5.2</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开标程序</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（1）密封情况检查：由投标人或者其集体推选的代表检查投标文件的密封情况。</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6.1.1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评标委员会的组建</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评标委员会构成：3人及以上单数</w:t>
            </w:r>
          </w:p>
          <w:p>
            <w:pPr>
              <w:autoSpaceDE w:val="0"/>
              <w:autoSpaceDN w:val="0"/>
              <w:adjustRightInd w:val="0"/>
              <w:snapToGrid w:val="0"/>
              <w:jc w:val="left"/>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7.1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是否授权评标委员会确定中标人</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□是</w:t>
            </w:r>
          </w:p>
          <w:p>
            <w:pPr>
              <w:autoSpaceDE w:val="0"/>
              <w:autoSpaceDN w:val="0"/>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sym w:font="Wingdings" w:char="F0FE"/>
            </w:r>
            <w:r>
              <w:rPr>
                <w:rFonts w:hint="eastAsia" w:ascii="方正报宋简体" w:hAnsi="宋体" w:eastAsia="方正报宋简体" w:cs="宋体"/>
                <w:color w:val="000000"/>
                <w:kern w:val="0"/>
                <w:szCs w:val="21"/>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7.3.1</w:t>
            </w:r>
          </w:p>
        </w:tc>
        <w:tc>
          <w:tcPr>
            <w:tcW w:w="2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履约保证金</w:t>
            </w:r>
          </w:p>
        </w:tc>
        <w:tc>
          <w:tcPr>
            <w:tcW w:w="692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履约保证金的形式：银行转账</w:t>
            </w:r>
          </w:p>
          <w:p>
            <w:pPr>
              <w:autoSpaceDE w:val="0"/>
              <w:autoSpaceDN w:val="0"/>
              <w:adjustRightInd w:val="0"/>
              <w:snapToGrid w:val="0"/>
              <w:jc w:val="left"/>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履约保证金的金额：合同总价的10%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10</w:t>
            </w:r>
          </w:p>
        </w:tc>
        <w:tc>
          <w:tcPr>
            <w:tcW w:w="896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10.2</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其他</w:t>
            </w:r>
          </w:p>
        </w:tc>
        <w:tc>
          <w:tcPr>
            <w:tcW w:w="6925"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4" w:type="dxa"/>
            <w:tcBorders>
              <w:top w:val="single" w:color="auto" w:sz="4" w:space="0"/>
              <w:left w:val="single" w:color="auto" w:sz="12" w:space="0"/>
              <w:bottom w:val="single" w:color="auto" w:sz="12" w:space="0"/>
              <w:right w:val="single" w:color="auto" w:sz="4" w:space="0"/>
            </w:tcBorders>
            <w:shd w:val="clear" w:color="auto" w:fill="auto"/>
            <w:vAlign w:val="center"/>
          </w:tcPr>
          <w:p>
            <w:pPr>
              <w:autoSpaceDE w:val="0"/>
              <w:autoSpaceDN w:val="0"/>
              <w:adjustRightInd w:val="0"/>
              <w:snapToGrid w:val="0"/>
              <w:jc w:val="center"/>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10.3</w:t>
            </w:r>
          </w:p>
        </w:tc>
        <w:tc>
          <w:tcPr>
            <w:tcW w:w="2040"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1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备注</w:t>
            </w:r>
          </w:p>
        </w:tc>
        <w:tc>
          <w:tcPr>
            <w:tcW w:w="6925"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ascii="方正报宋简体" w:hAnsi="宋体" w:eastAsia="方正报宋简体" w:cs="宋体"/>
                <w:color w:val="000000"/>
                <w:kern w:val="0"/>
                <w:szCs w:val="21"/>
              </w:rPr>
            </w:pPr>
            <w:r>
              <w:rPr>
                <w:rFonts w:hint="eastAsia" w:ascii="方正报宋简体" w:hAnsi="宋体" w:eastAsia="方正报宋简体" w:cs="宋体"/>
                <w:color w:val="000000"/>
                <w:kern w:val="0"/>
                <w:szCs w:val="21"/>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spacing w:line="440" w:lineRule="exact"/>
        <w:rPr>
          <w:rFonts w:ascii="方正报宋简体" w:hAnsi="宋体" w:eastAsia="方正报宋简体" w:cs="Calibri"/>
          <w:b/>
          <w:bCs/>
          <w:kern w:val="0"/>
          <w:szCs w:val="21"/>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1.总则</w:t>
      </w: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1.1 项目概况</w:t>
      </w:r>
    </w:p>
    <w:p>
      <w:pPr>
        <w:spacing w:line="440" w:lineRule="exact"/>
        <w:ind w:firstLine="420" w:firstLineChars="200"/>
        <w:rPr>
          <w:rFonts w:ascii="方正报宋简体" w:eastAsia="方正报宋简体" w:cs="Calibri"/>
          <w:color w:val="000000"/>
          <w:kern w:val="0"/>
          <w:szCs w:val="21"/>
        </w:rPr>
      </w:pPr>
      <w:r>
        <w:rPr>
          <w:rFonts w:hint="eastAsia" w:ascii="方正报宋简体" w:hAnsi="宋体" w:eastAsia="方正报宋简体" w:cs="Calibri"/>
          <w:color w:val="000000"/>
          <w:kern w:val="0"/>
          <w:szCs w:val="21"/>
        </w:rPr>
        <w:t>1.1.1项目名称见投标人须知前附表。根据《中华人民共和国招标投标法》、《中华人民共和国招标投标法实施条例》等有关法律、法规和规章的规定，本招标项目已具备招标条件，现对本项目进行招标。</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kern w:val="0"/>
          <w:szCs w:val="21"/>
        </w:rPr>
        <w:t>1.1.2项目交货地点见投标人须知前附表</w:t>
      </w:r>
      <w:r>
        <w:rPr>
          <w:rFonts w:hint="eastAsia" w:ascii="方正报宋简体" w:hAnsi="宋体" w:eastAsia="方正报宋简体" w:cs="Calibri"/>
          <w:color w:val="000000"/>
          <w:szCs w:val="21"/>
        </w:rPr>
        <w:t>。</w:t>
      </w:r>
    </w:p>
    <w:p>
      <w:pPr>
        <w:autoSpaceDE w:val="0"/>
        <w:autoSpaceDN w:val="0"/>
        <w:spacing w:line="440" w:lineRule="exact"/>
        <w:rPr>
          <w:rFonts w:ascii="方正报宋简体" w:eastAsia="方正报宋简体" w:cs="Calibri"/>
          <w:b/>
          <w:bCs/>
          <w:kern w:val="0"/>
          <w:szCs w:val="21"/>
        </w:rPr>
      </w:pPr>
      <w:bookmarkStart w:id="1" w:name="_Toc9136"/>
      <w:r>
        <w:rPr>
          <w:rFonts w:hint="eastAsia" w:ascii="方正报宋简体" w:hAnsi="宋体" w:eastAsia="方正报宋简体" w:cs="Calibri"/>
          <w:b/>
          <w:bCs/>
          <w:kern w:val="0"/>
          <w:szCs w:val="21"/>
        </w:rPr>
        <w:t>1.2 资金来源</w:t>
      </w:r>
      <w:bookmarkEnd w:id="1"/>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bookmarkStart w:id="2" w:name="_Toc10673"/>
      <w:r>
        <w:rPr>
          <w:rFonts w:hint="eastAsia" w:ascii="方正报宋简体" w:hAnsi="宋体" w:eastAsia="方正报宋简体" w:cs="Calibri"/>
          <w:b/>
          <w:bCs/>
          <w:kern w:val="0"/>
          <w:szCs w:val="21"/>
        </w:rPr>
        <w:t>1.3 招标</w:t>
      </w:r>
      <w:bookmarkEnd w:id="2"/>
      <w:r>
        <w:rPr>
          <w:rFonts w:hint="eastAsia" w:ascii="方正报宋简体" w:hAnsi="宋体" w:eastAsia="方正报宋简体" w:cs="Calibri"/>
          <w:b/>
          <w:bCs/>
          <w:kern w:val="0"/>
          <w:szCs w:val="21"/>
        </w:rPr>
        <w:t>内容</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bookmarkStart w:id="3" w:name="_Toc718"/>
      <w:r>
        <w:rPr>
          <w:rFonts w:hint="eastAsia" w:ascii="方正报宋简体" w:hAnsi="宋体" w:eastAsia="方正报宋简体" w:cs="Calibri"/>
          <w:b/>
          <w:bCs/>
          <w:kern w:val="0"/>
          <w:szCs w:val="21"/>
        </w:rPr>
        <w:t>1.4 招标方式</w:t>
      </w:r>
      <w:bookmarkEnd w:id="3"/>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bookmarkStart w:id="4" w:name="_Toc9161"/>
      <w:r>
        <w:rPr>
          <w:rFonts w:hint="eastAsia" w:ascii="方正报宋简体" w:hAnsi="宋体" w:eastAsia="方正报宋简体" w:cs="Calibri"/>
          <w:b/>
          <w:bCs/>
          <w:kern w:val="0"/>
          <w:szCs w:val="21"/>
        </w:rPr>
        <w:t>1.5 资格审查</w:t>
      </w:r>
      <w:bookmarkEnd w:id="4"/>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bookmarkStart w:id="5" w:name="_Toc13012"/>
      <w:r>
        <w:rPr>
          <w:rFonts w:hint="eastAsia" w:ascii="方正报宋简体" w:hAnsi="宋体" w:eastAsia="方正报宋简体" w:cs="Calibri"/>
          <w:b/>
          <w:bCs/>
          <w:kern w:val="0"/>
          <w:szCs w:val="21"/>
        </w:rPr>
        <w:t>1.6 投标人资质条件、能力和信誉</w:t>
      </w:r>
      <w:bookmarkEnd w:id="5"/>
    </w:p>
    <w:p>
      <w:pPr>
        <w:spacing w:line="440" w:lineRule="exact"/>
        <w:ind w:firstLine="440"/>
        <w:rPr>
          <w:rFonts w:ascii="方正报宋简体" w:hAnsi="宋体" w:eastAsia="方正报宋简体" w:cs="Calibri"/>
          <w:color w:val="000000"/>
          <w:szCs w:val="21"/>
        </w:rPr>
      </w:pPr>
      <w:r>
        <w:rPr>
          <w:rFonts w:hint="eastAsia" w:ascii="方正报宋简体" w:hAnsi="宋体" w:eastAsia="方正报宋简体" w:cs="Calibri"/>
          <w:color w:val="000000"/>
          <w:szCs w:val="21"/>
        </w:rPr>
        <w:t>见投标人须知前附表。</w:t>
      </w:r>
    </w:p>
    <w:p>
      <w:pPr>
        <w:spacing w:line="440" w:lineRule="exact"/>
        <w:rPr>
          <w:rFonts w:ascii="方正报宋简体" w:hAnsi="宋体" w:eastAsia="方正报宋简体" w:cs="Calibri"/>
          <w:color w:val="000000"/>
          <w:szCs w:val="21"/>
        </w:rPr>
      </w:pPr>
      <w:r>
        <w:rPr>
          <w:rFonts w:hint="eastAsia" w:ascii="方正报宋简体" w:hAnsi="宋体" w:eastAsia="方正报宋简体" w:cs="Calibri"/>
          <w:b/>
          <w:bCs/>
          <w:kern w:val="0"/>
          <w:szCs w:val="21"/>
        </w:rPr>
        <w:t>1.7 最高限价</w:t>
      </w:r>
    </w:p>
    <w:p>
      <w:pPr>
        <w:spacing w:line="440" w:lineRule="exact"/>
        <w:rPr>
          <w:rFonts w:ascii="方正报宋简体" w:eastAsia="方正报宋简体" w:cs="Calibri"/>
          <w:color w:val="000000"/>
          <w:szCs w:val="21"/>
        </w:rPr>
      </w:pPr>
      <w:r>
        <w:rPr>
          <w:rFonts w:hint="eastAsia" w:ascii="方正报宋简体" w:hAnsi="宋体" w:eastAsia="方正报宋简体" w:cs="Calibri"/>
          <w:color w:val="000000"/>
          <w:szCs w:val="21"/>
        </w:rPr>
        <w:t xml:space="preserve">    见投标人须知前附表。</w:t>
      </w:r>
    </w:p>
    <w:p>
      <w:pPr>
        <w:autoSpaceDE w:val="0"/>
        <w:autoSpaceDN w:val="0"/>
        <w:spacing w:line="440" w:lineRule="exact"/>
        <w:rPr>
          <w:rFonts w:ascii="方正报宋简体" w:eastAsia="方正报宋简体" w:cs="Calibri"/>
          <w:b/>
          <w:bCs/>
          <w:kern w:val="0"/>
          <w:szCs w:val="21"/>
        </w:rPr>
      </w:pPr>
      <w:bookmarkStart w:id="6" w:name="_Toc2796"/>
      <w:r>
        <w:rPr>
          <w:rFonts w:hint="eastAsia" w:ascii="方正报宋简体" w:hAnsi="宋体" w:eastAsia="方正报宋简体" w:cs="Calibri"/>
          <w:b/>
          <w:bCs/>
          <w:kern w:val="0"/>
          <w:szCs w:val="21"/>
        </w:rPr>
        <w:t>1.8 供货期</w:t>
      </w:r>
      <w:bookmarkEnd w:id="6"/>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1.9 质量要求</w:t>
      </w:r>
    </w:p>
    <w:p>
      <w:pPr>
        <w:spacing w:line="440" w:lineRule="exact"/>
        <w:ind w:firstLine="440"/>
        <w:rPr>
          <w:rFonts w:ascii="方正报宋简体" w:eastAsia="方正报宋简体" w:cs="Calibri"/>
          <w:color w:val="000000"/>
          <w:szCs w:val="21"/>
        </w:rPr>
      </w:pPr>
      <w:bookmarkStart w:id="7" w:name="_Toc13907"/>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1.10 踏勘现场</w:t>
      </w:r>
      <w:bookmarkEnd w:id="7"/>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szCs w:val="21"/>
        </w:rPr>
        <w:t>1.10.1</w:t>
      </w:r>
      <w:r>
        <w:rPr>
          <w:rFonts w:hint="eastAsia" w:ascii="方正报宋简体" w:hAnsi="宋体" w:eastAsia="方正报宋简体" w:cs="Calibri"/>
          <w:color w:val="000000"/>
          <w:szCs w:val="21"/>
        </w:rPr>
        <w:t>投标人须知前附表规定组织踏勘现场的，招标人按投标人须知前附表规定的时间、地点组织投标人踏勘项目现场。</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1.10.2投标人踏勘现场发生的费用自理。</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1.10.3投标人自行负责在踏勘现场中所发生的人员伤亡和财产损失。</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1.10.4招标人向投标人提供的有关现场的数据和资料，仅供投标人在编制投标文件时参考，招标人不对投标人据此作出的判断和决策负责。</w:t>
      </w:r>
    </w:p>
    <w:p>
      <w:pPr>
        <w:autoSpaceDE w:val="0"/>
        <w:autoSpaceDN w:val="0"/>
        <w:spacing w:line="440" w:lineRule="exact"/>
        <w:rPr>
          <w:rFonts w:ascii="方正报宋简体" w:eastAsia="方正报宋简体" w:cs="Calibri"/>
          <w:b/>
          <w:bCs/>
          <w:kern w:val="0"/>
          <w:szCs w:val="21"/>
        </w:rPr>
      </w:pPr>
      <w:bookmarkStart w:id="8" w:name="_Toc4199"/>
      <w:r>
        <w:rPr>
          <w:rFonts w:hint="eastAsia" w:ascii="方正报宋简体" w:hAnsi="宋体" w:eastAsia="方正报宋简体" w:cs="Calibri"/>
          <w:b/>
          <w:bCs/>
          <w:kern w:val="0"/>
          <w:szCs w:val="21"/>
        </w:rPr>
        <w:t>1.11 投标预备会</w:t>
      </w:r>
      <w:bookmarkEnd w:id="8"/>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见投标人须知前附表。</w:t>
      </w:r>
    </w:p>
    <w:p>
      <w:pPr>
        <w:autoSpaceDE w:val="0"/>
        <w:autoSpaceDN w:val="0"/>
        <w:spacing w:line="440" w:lineRule="exact"/>
        <w:rPr>
          <w:rFonts w:ascii="方正报宋简体" w:eastAsia="方正报宋简体" w:cs="Calibri"/>
          <w:b/>
          <w:bCs/>
          <w:kern w:val="0"/>
          <w:szCs w:val="21"/>
        </w:rPr>
      </w:pPr>
      <w:bookmarkStart w:id="9" w:name="_Toc4584"/>
      <w:r>
        <w:rPr>
          <w:rFonts w:hint="eastAsia" w:ascii="方正报宋简体" w:hAnsi="宋体" w:eastAsia="方正报宋简体" w:cs="Calibri"/>
          <w:b/>
          <w:bCs/>
          <w:kern w:val="0"/>
          <w:szCs w:val="21"/>
        </w:rPr>
        <w:t>1.12 分包</w:t>
      </w:r>
      <w:bookmarkEnd w:id="9"/>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本项目涉及到其它专业的部分分项工作允许分包。</w:t>
      </w:r>
    </w:p>
    <w:p>
      <w:pPr>
        <w:autoSpaceDE w:val="0"/>
        <w:autoSpaceDN w:val="0"/>
        <w:spacing w:line="440" w:lineRule="exact"/>
        <w:rPr>
          <w:rFonts w:ascii="方正报宋简体" w:eastAsia="方正报宋简体" w:cs="Calibri"/>
          <w:b/>
          <w:bCs/>
          <w:kern w:val="0"/>
          <w:szCs w:val="21"/>
        </w:rPr>
      </w:pPr>
      <w:bookmarkStart w:id="10" w:name="_Toc3996"/>
      <w:r>
        <w:rPr>
          <w:rFonts w:hint="eastAsia" w:ascii="方正报宋简体" w:hAnsi="宋体" w:eastAsia="方正报宋简体" w:cs="Calibri"/>
          <w:b/>
          <w:bCs/>
          <w:kern w:val="0"/>
          <w:szCs w:val="21"/>
        </w:rPr>
        <w:t>1.13 投标费用</w:t>
      </w:r>
      <w:bookmarkEnd w:id="10"/>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投标人在投标过程中的一切费用，不论中标与否，均由投标人自理。</w:t>
      </w:r>
    </w:p>
    <w:p>
      <w:pPr>
        <w:autoSpaceDE w:val="0"/>
        <w:autoSpaceDN w:val="0"/>
        <w:spacing w:line="440" w:lineRule="exact"/>
        <w:rPr>
          <w:rFonts w:ascii="方正报宋简体" w:eastAsia="方正报宋简体" w:cs="Calibri"/>
          <w:b/>
          <w:bCs/>
          <w:kern w:val="0"/>
          <w:szCs w:val="21"/>
        </w:rPr>
      </w:pPr>
      <w:bookmarkStart w:id="11" w:name="_Toc143421657"/>
      <w:bookmarkStart w:id="12" w:name="_Toc15241"/>
      <w:r>
        <w:rPr>
          <w:rFonts w:hint="eastAsia" w:ascii="方正报宋简体" w:hAnsi="宋体" w:eastAsia="方正报宋简体" w:cs="Calibri"/>
          <w:b/>
          <w:bCs/>
          <w:kern w:val="0"/>
          <w:szCs w:val="21"/>
        </w:rPr>
        <w:t>2.招标文件</w:t>
      </w:r>
      <w:bookmarkEnd w:id="11"/>
      <w:bookmarkEnd w:id="12"/>
    </w:p>
    <w:p>
      <w:pPr>
        <w:autoSpaceDE w:val="0"/>
        <w:autoSpaceDN w:val="0"/>
        <w:spacing w:line="440" w:lineRule="exact"/>
        <w:rPr>
          <w:rFonts w:ascii="方正报宋简体" w:eastAsia="方正报宋简体" w:cs="Calibri"/>
          <w:b/>
          <w:bCs/>
          <w:kern w:val="0"/>
          <w:szCs w:val="21"/>
        </w:rPr>
      </w:pPr>
      <w:bookmarkStart w:id="13" w:name="_Toc1426"/>
      <w:r>
        <w:rPr>
          <w:rFonts w:hint="eastAsia" w:ascii="方正报宋简体" w:hAnsi="宋体" w:eastAsia="方正报宋简体" w:cs="Calibri"/>
          <w:b/>
          <w:bCs/>
          <w:kern w:val="0"/>
          <w:szCs w:val="21"/>
        </w:rPr>
        <w:t>2.1 招标文件的组成</w:t>
      </w:r>
      <w:bookmarkEnd w:id="13"/>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本招标文件包括：</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（1）招标公告</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（2）投标人须知</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（3）服务技术标准及要求</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（4）合同条款</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（5）评标办法及标准</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（6）投标文件格式</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szCs w:val="21"/>
        </w:rPr>
        <w:t>根据本须知第2.2款和2.3款对招标文件做出的澄清、修改，构成招标文件的组成部分。</w:t>
      </w:r>
    </w:p>
    <w:p>
      <w:pPr>
        <w:autoSpaceDE w:val="0"/>
        <w:autoSpaceDN w:val="0"/>
        <w:spacing w:line="440" w:lineRule="exact"/>
        <w:rPr>
          <w:rFonts w:ascii="方正报宋简体" w:eastAsia="方正报宋简体" w:cs="Calibri"/>
          <w:b/>
          <w:bCs/>
          <w:kern w:val="0"/>
          <w:szCs w:val="21"/>
        </w:rPr>
      </w:pPr>
      <w:bookmarkStart w:id="14" w:name="_Toc18230"/>
      <w:r>
        <w:rPr>
          <w:rFonts w:hint="eastAsia" w:ascii="方正报宋简体" w:hAnsi="宋体" w:eastAsia="方正报宋简体" w:cs="Calibri"/>
          <w:b/>
          <w:bCs/>
          <w:kern w:val="0"/>
          <w:szCs w:val="21"/>
        </w:rPr>
        <w:t>2.2 招标文件的澄清</w:t>
      </w:r>
      <w:bookmarkEnd w:id="14"/>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2.2.2</w:t>
      </w:r>
      <w:r>
        <w:rPr>
          <w:rFonts w:hint="eastAsia" w:ascii="方正报宋简体" w:hAnsi="Calibri" w:eastAsia="方正报宋简体" w:cs="Calibri"/>
          <w:color w:val="000000"/>
          <w:szCs w:val="21"/>
        </w:rPr>
        <w:t>招标人将视情况采用补充公告的方式予以澄清。</w:t>
      </w:r>
    </w:p>
    <w:p>
      <w:pPr>
        <w:autoSpaceDE w:val="0"/>
        <w:autoSpaceDN w:val="0"/>
        <w:spacing w:line="440" w:lineRule="exact"/>
        <w:rPr>
          <w:rFonts w:ascii="方正报宋简体" w:eastAsia="方正报宋简体" w:cs="Calibri"/>
          <w:b/>
          <w:bCs/>
          <w:kern w:val="0"/>
          <w:szCs w:val="21"/>
        </w:rPr>
      </w:pPr>
      <w:bookmarkStart w:id="15" w:name="_Toc18303"/>
      <w:r>
        <w:rPr>
          <w:rFonts w:hint="eastAsia" w:ascii="方正报宋简体" w:hAnsi="宋体" w:eastAsia="方正报宋简体" w:cs="Calibri"/>
          <w:b/>
          <w:bCs/>
          <w:kern w:val="0"/>
          <w:szCs w:val="21"/>
        </w:rPr>
        <w:t>2.3 招标文件的修改</w:t>
      </w:r>
      <w:bookmarkEnd w:id="15"/>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kern w:val="0"/>
          <w:szCs w:val="21"/>
        </w:rPr>
        <w:t>2.3.1</w:t>
      </w:r>
      <w:r>
        <w:rPr>
          <w:rFonts w:hint="eastAsia" w:ascii="方正报宋简体" w:hAnsi="宋体" w:eastAsia="方正报宋简体" w:cs="Calibri"/>
          <w:kern w:val="0"/>
          <w:szCs w:val="21"/>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spacing w:line="440" w:lineRule="exact"/>
        <w:rPr>
          <w:rFonts w:ascii="方正报宋简体" w:eastAsia="方正报宋简体" w:cs="Calibri"/>
          <w:b/>
          <w:bCs/>
          <w:kern w:val="0"/>
          <w:szCs w:val="21"/>
        </w:rPr>
      </w:pPr>
      <w:bookmarkStart w:id="16" w:name="_Toc18870"/>
      <w:bookmarkStart w:id="17" w:name="_Toc143421658"/>
      <w:r>
        <w:rPr>
          <w:rFonts w:hint="eastAsia" w:ascii="方正报宋简体" w:hAnsi="宋体" w:eastAsia="方正报宋简体" w:cs="Calibri"/>
          <w:b/>
          <w:bCs/>
          <w:kern w:val="0"/>
          <w:szCs w:val="21"/>
        </w:rPr>
        <w:t>3.投标文件</w:t>
      </w:r>
      <w:bookmarkEnd w:id="16"/>
      <w:bookmarkEnd w:id="17"/>
    </w:p>
    <w:p>
      <w:pPr>
        <w:autoSpaceDE w:val="0"/>
        <w:autoSpaceDN w:val="0"/>
        <w:spacing w:line="440" w:lineRule="exact"/>
        <w:rPr>
          <w:rFonts w:ascii="方正报宋简体" w:eastAsia="方正报宋简体" w:cs="Calibri"/>
          <w:b/>
          <w:bCs/>
          <w:kern w:val="0"/>
          <w:szCs w:val="21"/>
        </w:rPr>
      </w:pPr>
      <w:bookmarkStart w:id="18" w:name="_Toc461"/>
      <w:r>
        <w:rPr>
          <w:rFonts w:hint="eastAsia" w:ascii="方正报宋简体" w:hAnsi="宋体" w:eastAsia="方正报宋简体" w:cs="Calibri"/>
          <w:b/>
          <w:bCs/>
          <w:kern w:val="0"/>
          <w:szCs w:val="21"/>
        </w:rPr>
        <w:t>3.1 投标文件的语言和计量单位</w:t>
      </w:r>
      <w:bookmarkEnd w:id="18"/>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szCs w:val="21"/>
        </w:rPr>
        <w:t>3.1.1投标文件与投标有关的所有文件均应使用中文。</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3.1.2除规范另有规定外，投标文件使用的度量衡单位，均采用中华人民共和国法定计量单位。</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3.1.3招标文件中的</w:t>
      </w:r>
      <w:r>
        <w:rPr>
          <w:rFonts w:hint="eastAsia" w:ascii="方正报宋简体" w:eastAsia="方正报宋简体" w:cs="Calibri"/>
          <w:kern w:val="0"/>
          <w:szCs w:val="21"/>
        </w:rPr>
        <w:t>“</w:t>
      </w:r>
      <w:r>
        <w:rPr>
          <w:rFonts w:hint="eastAsia" w:ascii="方正报宋简体" w:hAnsi="宋体" w:eastAsia="方正报宋简体" w:cs="Calibri"/>
          <w:kern w:val="0"/>
          <w:szCs w:val="21"/>
        </w:rPr>
        <w:t>天</w:t>
      </w:r>
      <w:r>
        <w:rPr>
          <w:rFonts w:hint="eastAsia" w:ascii="方正报宋简体" w:eastAsia="方正报宋简体" w:cs="Calibri"/>
          <w:kern w:val="0"/>
          <w:szCs w:val="21"/>
        </w:rPr>
        <w:t>”</w:t>
      </w:r>
      <w:r>
        <w:rPr>
          <w:rFonts w:hint="eastAsia" w:ascii="方正报宋简体" w:hAnsi="宋体" w:eastAsia="方正报宋简体" w:cs="Calibri"/>
          <w:kern w:val="0"/>
          <w:szCs w:val="21"/>
        </w:rPr>
        <w:t>除特别说明外，均为日历天。</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3.1.4招标文件中所指的</w:t>
      </w:r>
      <w:r>
        <w:rPr>
          <w:rFonts w:hint="eastAsia" w:ascii="方正报宋简体" w:eastAsia="方正报宋简体" w:cs="Calibri"/>
          <w:kern w:val="0"/>
          <w:szCs w:val="21"/>
        </w:rPr>
        <w:t>“</w:t>
      </w:r>
      <w:r>
        <w:rPr>
          <w:rFonts w:hint="eastAsia" w:ascii="方正报宋简体" w:hAnsi="宋体" w:eastAsia="方正报宋简体" w:cs="Calibri"/>
          <w:kern w:val="0"/>
          <w:szCs w:val="21"/>
        </w:rPr>
        <w:t>合同</w:t>
      </w:r>
      <w:r>
        <w:rPr>
          <w:rFonts w:hint="eastAsia" w:ascii="方正报宋简体" w:eastAsia="方正报宋简体" w:cs="Calibri"/>
          <w:kern w:val="0"/>
          <w:szCs w:val="21"/>
        </w:rPr>
        <w:t>”</w:t>
      </w:r>
      <w:r>
        <w:rPr>
          <w:rFonts w:hint="eastAsia" w:ascii="方正报宋简体" w:hAnsi="宋体" w:eastAsia="方正报宋简体" w:cs="Calibri"/>
          <w:kern w:val="0"/>
          <w:szCs w:val="21"/>
        </w:rPr>
        <w:t>除特别说明外，指 “销售（供货）合同</w:t>
      </w:r>
      <w:r>
        <w:rPr>
          <w:rFonts w:hint="eastAsia" w:ascii="方正报宋简体" w:eastAsia="方正报宋简体" w:cs="Calibri"/>
          <w:kern w:val="0"/>
          <w:szCs w:val="21"/>
        </w:rPr>
        <w:t>”</w:t>
      </w:r>
      <w:r>
        <w:rPr>
          <w:rFonts w:hint="eastAsia" w:ascii="方正报宋简体" w:hAnsi="宋体" w:eastAsia="方正报宋简体" w:cs="Calibri"/>
          <w:kern w:val="0"/>
          <w:szCs w:val="21"/>
        </w:rPr>
        <w:t>。</w:t>
      </w:r>
    </w:p>
    <w:p>
      <w:pPr>
        <w:autoSpaceDE w:val="0"/>
        <w:autoSpaceDN w:val="0"/>
        <w:spacing w:line="440" w:lineRule="exact"/>
        <w:rPr>
          <w:rFonts w:ascii="方正报宋简体" w:eastAsia="方正报宋简体" w:cs="Calibri"/>
          <w:b/>
          <w:bCs/>
          <w:kern w:val="0"/>
          <w:szCs w:val="21"/>
        </w:rPr>
      </w:pPr>
      <w:bookmarkStart w:id="19" w:name="_Toc1411"/>
      <w:r>
        <w:rPr>
          <w:rFonts w:hint="eastAsia" w:ascii="方正报宋简体" w:hAnsi="宋体" w:eastAsia="方正报宋简体" w:cs="Calibri"/>
          <w:b/>
          <w:bCs/>
          <w:kern w:val="0"/>
          <w:szCs w:val="21"/>
        </w:rPr>
        <w:t>3.2 投标文件的组成</w:t>
      </w:r>
      <w:bookmarkEnd w:id="19"/>
    </w:p>
    <w:p>
      <w:pPr>
        <w:spacing w:line="440" w:lineRule="exact"/>
        <w:ind w:firstLine="440"/>
        <w:rPr>
          <w:rFonts w:ascii="方正报宋简体" w:eastAsia="方正报宋简体" w:cs="Calibri"/>
          <w:szCs w:val="21"/>
        </w:rPr>
      </w:pPr>
      <w:bookmarkStart w:id="20" w:name="_Toc32225"/>
      <w:r>
        <w:rPr>
          <w:rFonts w:hint="eastAsia" w:ascii="方正报宋简体" w:hAnsi="宋体" w:eastAsia="方正报宋简体" w:cs="Calibri"/>
          <w:szCs w:val="21"/>
        </w:rPr>
        <w:t>3.2.1投标函；</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3.2.2法定代表人资格证明书；</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3.2.3授权委托书；</w:t>
      </w:r>
    </w:p>
    <w:p>
      <w:pPr>
        <w:spacing w:line="440" w:lineRule="exact"/>
        <w:ind w:firstLine="440"/>
        <w:rPr>
          <w:rFonts w:ascii="方正报宋简体" w:eastAsia="方正报宋简体" w:cs="Calibri"/>
          <w:color w:val="000000"/>
          <w:szCs w:val="21"/>
        </w:rPr>
      </w:pPr>
      <w:r>
        <w:rPr>
          <w:rFonts w:hint="eastAsia" w:ascii="方正报宋简体" w:hAnsi="宋体" w:eastAsia="方正报宋简体" w:cs="Calibri"/>
          <w:color w:val="000000"/>
          <w:szCs w:val="21"/>
        </w:rPr>
        <w:t>3.2.4投标报价表；</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3.2.5投标人资格证明文件：</w:t>
      </w:r>
    </w:p>
    <w:p>
      <w:pPr>
        <w:spacing w:line="440" w:lineRule="exact"/>
        <w:ind w:firstLine="440"/>
        <w:rPr>
          <w:rFonts w:ascii="方正报宋简体" w:hAnsi="宋体" w:eastAsia="方正报宋简体" w:cs="Calibri"/>
          <w:szCs w:val="21"/>
        </w:rPr>
      </w:pPr>
      <w:r>
        <w:rPr>
          <w:rFonts w:hint="eastAsia" w:ascii="方正报宋简体" w:hAnsi="宋体" w:eastAsia="方正报宋简体" w:cs="Calibri"/>
          <w:szCs w:val="21"/>
        </w:rPr>
        <w:t>（1）</w:t>
      </w:r>
      <w:r>
        <w:rPr>
          <w:rFonts w:hint="eastAsia" w:ascii="方正报宋简体" w:hAnsi="宋体" w:eastAsia="方正报宋简体" w:cs="Calibri"/>
          <w:color w:val="000000"/>
          <w:szCs w:val="21"/>
        </w:rPr>
        <w:t>投标人一般情况及有关证明投标人法律地位的文件</w:t>
      </w:r>
      <w:r>
        <w:rPr>
          <w:rFonts w:hint="eastAsia" w:ascii="方正报宋简体" w:hAnsi="宋体" w:eastAsia="方正报宋简体" w:cs="Calibri"/>
          <w:szCs w:val="21"/>
        </w:rPr>
        <w:t>（附营业执照、税务登记证、相关产品质量认证证书</w:t>
      </w:r>
      <w:r>
        <w:rPr>
          <w:rFonts w:hint="eastAsia" w:ascii="方正报宋简体" w:hAnsi="宋体" w:eastAsia="方正报宋简体" w:cs="Arial"/>
          <w:kern w:val="0"/>
          <w:szCs w:val="21"/>
        </w:rPr>
        <w:t>、</w:t>
      </w:r>
      <w:r>
        <w:rPr>
          <w:rFonts w:hint="eastAsia" w:ascii="方正报宋简体" w:hAnsi="宋体" w:eastAsia="方正报宋简体" w:cs="Calibri"/>
          <w:szCs w:val="21"/>
        </w:rPr>
        <w:t>相关产品鉴定证书等）。</w:t>
      </w:r>
    </w:p>
    <w:p>
      <w:pPr>
        <w:spacing w:line="440" w:lineRule="exact"/>
        <w:ind w:firstLine="440"/>
        <w:rPr>
          <w:rFonts w:ascii="方正报宋简体" w:eastAsia="方正报宋简体" w:cs="Calibri"/>
          <w:szCs w:val="21"/>
        </w:rPr>
      </w:pPr>
      <w:r>
        <w:rPr>
          <w:rFonts w:hint="eastAsia" w:ascii="方正报宋简体" w:eastAsia="方正报宋简体" w:cs="Calibri"/>
          <w:szCs w:val="21"/>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（3）有关证明投标人的企业信誉及获得各种奖励等资料；</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（4）投标人经济实力：包括企业注册资金、财务报告与报表中反映的财务状况；</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（5）近三年</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合同签订时间或部分服务期在</w:t>
      </w:r>
      <w:r>
        <w:rPr>
          <w:rFonts w:ascii="方正报宋简体" w:hAnsi="宋体" w:eastAsia="方正报宋简体" w:cs="宋体"/>
          <w:kern w:val="0"/>
          <w:szCs w:val="21"/>
          <w:lang w:val="zh-CN"/>
        </w:rPr>
        <w:t>自2016年1月1日至投标截止日</w:t>
      </w:r>
      <w:r>
        <w:rPr>
          <w:rFonts w:hint="eastAsia" w:ascii="方正报宋简体" w:hAnsi="宋体" w:eastAsia="方正报宋简体" w:cs="宋体"/>
          <w:kern w:val="0"/>
          <w:szCs w:val="21"/>
          <w:lang w:val="zh-CN"/>
        </w:rPr>
        <w:t>之内</w:t>
      </w:r>
      <w:r>
        <w:rPr>
          <w:rFonts w:ascii="方正报宋简体" w:hAnsi="宋体" w:eastAsia="方正报宋简体" w:cs="宋体"/>
          <w:kern w:val="0"/>
          <w:szCs w:val="21"/>
          <w:lang w:val="zh-CN"/>
        </w:rPr>
        <w:t>)</w:t>
      </w:r>
      <w:r>
        <w:rPr>
          <w:rFonts w:hint="eastAsia" w:ascii="方正报宋简体" w:eastAsia="方正报宋简体" w:cs="Calibri"/>
          <w:color w:val="000000"/>
          <w:szCs w:val="21"/>
        </w:rPr>
        <w:t>完成类似项目业绩情况；</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（6）招标文件投标人资格要求中提供的相关材料。</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3.2.6 服务大纲</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（1）本项目概况；</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（2）工作内容和依据；</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（3）现场机构、人力、物资设备配置；</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（4）服务人员的作业安排和进场计划；</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（5）运行、安全、服务等相关管理方案；</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（6）对本项目的实施意见及重点、难点控制；</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（7）对特殊情况的承诺以及灾害性、突发事件的应急预案；</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（8）投入到本项目的项目负责人、其他人员的情况汇总表及业绩、经历、能力介绍、资格证明材料及人员到位率的承诺；</w:t>
      </w:r>
    </w:p>
    <w:p>
      <w:pPr>
        <w:spacing w:line="440" w:lineRule="exact"/>
        <w:ind w:firstLine="420" w:firstLineChars="200"/>
        <w:rPr>
          <w:rFonts w:ascii="方正报宋简体" w:eastAsia="方正报宋简体" w:cs="Calibri"/>
          <w:color w:val="000000"/>
          <w:szCs w:val="21"/>
        </w:rPr>
      </w:pPr>
      <w:r>
        <w:rPr>
          <w:rFonts w:hint="eastAsia" w:ascii="方正报宋简体" w:eastAsia="方正报宋简体" w:cs="Calibri"/>
          <w:color w:val="000000"/>
          <w:szCs w:val="21"/>
        </w:rPr>
        <w:t>（9）投入本项目服务的仪器、仪表、设备及交通工具汇总表。</w:t>
      </w:r>
    </w:p>
    <w:p>
      <w:pPr>
        <w:spacing w:line="440" w:lineRule="exact"/>
        <w:ind w:firstLine="420" w:firstLineChars="200"/>
        <w:rPr>
          <w:rFonts w:ascii="方正报宋简体" w:eastAsia="方正报宋简体"/>
          <w:szCs w:val="21"/>
        </w:rPr>
      </w:pPr>
      <w:r>
        <w:rPr>
          <w:rFonts w:hint="eastAsia" w:ascii="方正报宋简体" w:eastAsia="方正报宋简体" w:cs="Calibri"/>
          <w:color w:val="000000"/>
          <w:szCs w:val="21"/>
        </w:rPr>
        <w:t>3.2.7</w:t>
      </w:r>
      <w:r>
        <w:rPr>
          <w:rFonts w:hint="eastAsia" w:ascii="方正报宋简体" w:eastAsia="方正报宋简体" w:cs="Arial"/>
          <w:color w:val="000000"/>
          <w:szCs w:val="21"/>
        </w:rPr>
        <w:t>投标人认为应该提供的其他材料。</w:t>
      </w: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3.3 投标报价</w:t>
      </w:r>
      <w:bookmarkEnd w:id="20"/>
    </w:p>
    <w:p>
      <w:pPr>
        <w:spacing w:line="440" w:lineRule="exact"/>
        <w:ind w:firstLine="440"/>
        <w:rPr>
          <w:rFonts w:ascii="方正报宋简体" w:eastAsia="方正报宋简体" w:cs="Calibri"/>
          <w:szCs w:val="21"/>
        </w:rPr>
      </w:pPr>
      <w:bookmarkStart w:id="21" w:name="_Toc13307"/>
      <w:r>
        <w:rPr>
          <w:rFonts w:hint="eastAsia" w:ascii="方正报宋简体" w:hAnsi="宋体" w:eastAsia="方正报宋简体" w:cs="Calibri"/>
          <w:szCs w:val="21"/>
        </w:rPr>
        <w:t>3.3.1</w:t>
      </w:r>
      <w:r>
        <w:rPr>
          <w:rFonts w:hint="eastAsia" w:ascii="方正报宋简体" w:hAnsi="宋体" w:eastAsia="方正报宋简体" w:cs="宋体"/>
          <w:szCs w:val="21"/>
        </w:rPr>
        <w:t>投标人递交的投标函及投标报价表中的投标总价必须一致。</w:t>
      </w:r>
      <w:r>
        <w:rPr>
          <w:rFonts w:hint="eastAsia" w:ascii="方正报宋简体" w:hAnsi="宋体" w:eastAsia="方正报宋简体" w:cs="Calibri"/>
          <w:szCs w:val="21"/>
        </w:rPr>
        <w:t>投标人对该项目只允许有一个总报价，招标人不接受任何有选择的报价及修正报价；</w:t>
      </w:r>
    </w:p>
    <w:p>
      <w:pPr>
        <w:spacing w:line="440" w:lineRule="exact"/>
        <w:ind w:firstLine="440"/>
        <w:rPr>
          <w:rFonts w:ascii="方正报宋简体" w:eastAsia="方正报宋简体" w:cs="宋体"/>
          <w:bCs/>
          <w:szCs w:val="21"/>
        </w:rPr>
      </w:pPr>
      <w:r>
        <w:rPr>
          <w:rFonts w:hint="eastAsia" w:ascii="方正报宋简体" w:hAnsi="宋体" w:eastAsia="方正报宋简体" w:cs="Calibri"/>
          <w:szCs w:val="21"/>
        </w:rPr>
        <w:t>3.3.2</w:t>
      </w:r>
      <w:r>
        <w:rPr>
          <w:rFonts w:hint="eastAsia" w:ascii="方正报宋简体" w:hAnsi="宋体" w:eastAsia="方正报宋简体" w:cs="宋体"/>
          <w:szCs w:val="21"/>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方正报宋简体" w:hAnsi="宋体" w:eastAsia="方正报宋简体" w:cs="Calibri"/>
          <w:szCs w:val="21"/>
        </w:rPr>
        <w:t>；</w:t>
      </w:r>
    </w:p>
    <w:p>
      <w:pPr>
        <w:spacing w:line="440" w:lineRule="exact"/>
        <w:ind w:firstLine="440"/>
        <w:rPr>
          <w:rFonts w:ascii="方正报宋简体" w:eastAsia="方正报宋简体" w:cs="宋体"/>
          <w:szCs w:val="21"/>
        </w:rPr>
      </w:pPr>
      <w:r>
        <w:rPr>
          <w:rFonts w:hint="eastAsia" w:ascii="方正报宋简体" w:hAnsi="宋体" w:eastAsia="方正报宋简体" w:cs="Calibri"/>
          <w:szCs w:val="21"/>
        </w:rPr>
        <w:t>3.3.3</w:t>
      </w:r>
      <w:r>
        <w:rPr>
          <w:rFonts w:hint="eastAsia" w:ascii="方正报宋简体" w:hAnsi="宋体" w:eastAsia="方正报宋简体" w:cs="宋体"/>
          <w:szCs w:val="21"/>
        </w:rPr>
        <w:t>投标人应按“投标报价表”的要求报价，在投标报价表上写明拟提供货物的单价和总价；</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3.3.4</w:t>
      </w:r>
      <w:r>
        <w:rPr>
          <w:rFonts w:hint="eastAsia" w:ascii="方正报宋简体" w:hAnsi="宋体" w:eastAsia="方正报宋简体" w:cs="宋体"/>
          <w:szCs w:val="21"/>
        </w:rPr>
        <w:t>如果投标人认为为圆满完成本项目还有其他需要单独计价的配合工作，则应列明具体的细目和金额。所有与本项目有关的未列入“投标报价表”的工作内容，均被认为已经包含在其他细目及投标总价中。</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3.3.5投标人(如中标)在投标文件中提供的货物清单和报价将是签订合同的唯一依据，其报价在本次投标有效期内不能发生改变（</w:t>
      </w:r>
      <w:r>
        <w:rPr>
          <w:rFonts w:hint="eastAsia" w:ascii="方正报宋简体" w:hAnsi="宋体" w:eastAsia="方正报宋简体" w:cs="宋体"/>
          <w:szCs w:val="21"/>
        </w:rPr>
        <w:t>招标人变更除外）</w:t>
      </w:r>
      <w:r>
        <w:rPr>
          <w:rFonts w:hint="eastAsia" w:ascii="方正报宋简体" w:hAnsi="宋体" w:eastAsia="方正报宋简体" w:cs="Calibri"/>
          <w:szCs w:val="21"/>
        </w:rPr>
        <w:t>。如有改变，招标人将拒绝与其签订合同。</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3.3.6投标人对每种货物只允许有一个报价。</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3.3.7招标人不接受任何折扣优惠报价，不接受任何赠送和选择性报价。</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3.3.8所有根据合同或其它原因应由投标人支付的税款和其它应交纳的费用都要包括在投标人提交的投标价格中。</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3.3.9其它须在报价中考虑的因素：</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（1）本项目在安装期间，应注意保护好招标人现有成品，如有损坏，须无条件修复至招标人满意，各投标人须自行考虑相关费用并计入投标总价且一次性包干。</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（2）交付验收前产品的保护费由投标人自行考虑并计入总价。</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（3）投标人安装过程中需自行负责现场人员生命、财产安全，自行解决与现场人员的劳务关系纠纷，可能产生的费用计入投标总价。</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3.3.10</w:t>
      </w:r>
      <w:r>
        <w:rPr>
          <w:rFonts w:hint="eastAsia" w:ascii="方正报宋简体" w:hAnsi="宋体" w:eastAsia="方正报宋简体" w:cs="Calibri"/>
          <w:b/>
          <w:color w:val="000000"/>
          <w:kern w:val="0"/>
          <w:szCs w:val="21"/>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方正报宋简体" w:hAnsi="宋体" w:eastAsia="方正报宋简体" w:cs="Calibri"/>
          <w:b/>
          <w:color w:val="000000"/>
          <w:kern w:val="0"/>
          <w:szCs w:val="21"/>
        </w:rPr>
        <w:t>。</w:t>
      </w: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3.4 投标有效期</w:t>
      </w:r>
      <w:bookmarkEnd w:id="21"/>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3.4.1在投标人须知前附表规定的投标有效期内，投标人不得要求撤销和修改其投标文件。</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spacing w:line="440" w:lineRule="exact"/>
        <w:rPr>
          <w:rFonts w:ascii="方正报宋简体" w:eastAsia="方正报宋简体" w:cs="Calibri"/>
          <w:b/>
          <w:bCs/>
          <w:kern w:val="0"/>
          <w:szCs w:val="21"/>
        </w:rPr>
      </w:pPr>
      <w:bookmarkStart w:id="22" w:name="_Toc30464"/>
      <w:r>
        <w:rPr>
          <w:rFonts w:hint="eastAsia" w:ascii="方正报宋简体" w:hAnsi="宋体" w:eastAsia="方正报宋简体" w:cs="Calibri"/>
          <w:b/>
          <w:bCs/>
          <w:kern w:val="0"/>
          <w:szCs w:val="21"/>
        </w:rPr>
        <w:t>3.5 投标保证金</w:t>
      </w:r>
      <w:bookmarkEnd w:id="22"/>
      <w:r>
        <w:rPr>
          <w:rFonts w:hint="eastAsia" w:ascii="方正报宋简体" w:hAnsi="宋体" w:eastAsia="方正报宋简体" w:cs="Calibri"/>
          <w:b/>
          <w:bCs/>
          <w:kern w:val="0"/>
          <w:szCs w:val="21"/>
        </w:rPr>
        <w:t>（如有）</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3.5.1投标人在递交投标文件的同时，应按投标人须知前附表规定的金额、担保形式和第六章</w:t>
      </w:r>
      <w:r>
        <w:rPr>
          <w:rFonts w:hint="eastAsia" w:ascii="方正报宋简体" w:eastAsia="方正报宋简体" w:cs="Calibri"/>
          <w:szCs w:val="21"/>
        </w:rPr>
        <w:t>“</w:t>
      </w:r>
      <w:r>
        <w:rPr>
          <w:rFonts w:hint="eastAsia" w:ascii="方正报宋简体" w:hAnsi="宋体" w:eastAsia="方正报宋简体" w:cs="Calibri"/>
          <w:szCs w:val="21"/>
        </w:rPr>
        <w:t>投标文件格式</w:t>
      </w:r>
      <w:r>
        <w:rPr>
          <w:rFonts w:hint="eastAsia" w:ascii="方正报宋简体" w:eastAsia="方正报宋简体" w:cs="Calibri"/>
          <w:szCs w:val="21"/>
        </w:rPr>
        <w:t>”</w:t>
      </w:r>
      <w:r>
        <w:rPr>
          <w:rFonts w:hint="eastAsia" w:ascii="方正报宋简体" w:hAnsi="宋体" w:eastAsia="方正报宋简体" w:cs="Calibri"/>
          <w:kern w:val="0"/>
          <w:szCs w:val="21"/>
        </w:rPr>
        <w:t>规定的投标保证金格式递交投标保证金，并作为其投标文件的组成部分。否则，视为投标人自动放弃投标资格。</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3.5.2招标人与中标人签订合同书后5个工作日内，应当向未中标的投标人和中标人退还投标保证金。</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3.5.3投标人如有下列情形之一的，投标保证金将不予退还：</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（1）投标人在规定的投标有效期内撤销或修改其投标文件；</w:t>
      </w:r>
    </w:p>
    <w:p>
      <w:pPr>
        <w:spacing w:line="440" w:lineRule="exact"/>
        <w:ind w:firstLine="440"/>
        <w:rPr>
          <w:rFonts w:ascii="方正报宋简体" w:eastAsia="方正报宋简体" w:cs="Calibri"/>
          <w:szCs w:val="21"/>
        </w:rPr>
      </w:pPr>
      <w:r>
        <w:rPr>
          <w:rFonts w:hint="eastAsia" w:ascii="方正报宋简体" w:hAnsi="宋体" w:eastAsia="方正报宋简体" w:cs="Calibri"/>
          <w:kern w:val="0"/>
          <w:szCs w:val="21"/>
        </w:rPr>
        <w:t>（2）</w:t>
      </w:r>
      <w:r>
        <w:rPr>
          <w:rFonts w:hint="eastAsia" w:ascii="方正报宋简体" w:hAnsi="宋体" w:eastAsia="方正报宋简体" w:cs="Calibri"/>
          <w:color w:val="000000"/>
          <w:kern w:val="0"/>
          <w:szCs w:val="21"/>
        </w:rPr>
        <w:t>中标人在收到中标通知书后，</w:t>
      </w:r>
      <w:r>
        <w:rPr>
          <w:rFonts w:hint="eastAsia" w:ascii="方正报宋简体" w:hAnsi="宋体" w:eastAsia="方正报宋简体" w:cs="Calibri"/>
          <w:color w:val="000000"/>
          <w:szCs w:val="21"/>
        </w:rPr>
        <w:t>无正当理由拒签合同协议书或未按招标文件规定提交履约担保，或因投标人在投标文件中未如实填报或隐瞒不报投标人的行贿犯罪记录导致取消中标资格的</w:t>
      </w:r>
      <w:r>
        <w:rPr>
          <w:rFonts w:hint="eastAsia" w:ascii="方正报宋简体" w:hAnsi="宋体" w:eastAsia="方正报宋简体" w:cs="Calibri"/>
          <w:szCs w:val="21"/>
        </w:rPr>
        <w:t>；</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kern w:val="0"/>
          <w:szCs w:val="21"/>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pacing w:line="440" w:lineRule="exact"/>
        <w:rPr>
          <w:rFonts w:ascii="方正报宋简体" w:eastAsia="方正报宋简体" w:cs="Calibri"/>
          <w:b/>
          <w:bCs/>
          <w:kern w:val="0"/>
          <w:szCs w:val="21"/>
        </w:rPr>
      </w:pPr>
      <w:bookmarkStart w:id="23" w:name="_Toc29989"/>
      <w:r>
        <w:rPr>
          <w:rFonts w:hint="eastAsia" w:ascii="方正报宋简体" w:hAnsi="宋体" w:eastAsia="方正报宋简体" w:cs="Calibri"/>
          <w:b/>
          <w:bCs/>
          <w:kern w:val="0"/>
          <w:szCs w:val="21"/>
        </w:rPr>
        <w:t>3.6 投标文件的编制</w:t>
      </w:r>
      <w:bookmarkEnd w:id="23"/>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3.6.1投标文件应按本须知第3.2款规定的内容和第六章</w:t>
      </w:r>
      <w:r>
        <w:rPr>
          <w:rFonts w:hint="eastAsia" w:ascii="方正报宋简体" w:eastAsia="方正报宋简体" w:cs="Calibri"/>
          <w:szCs w:val="21"/>
        </w:rPr>
        <w:t>“</w:t>
      </w:r>
      <w:r>
        <w:rPr>
          <w:rFonts w:hint="eastAsia" w:ascii="方正报宋简体" w:hAnsi="宋体" w:eastAsia="方正报宋简体" w:cs="Calibri"/>
          <w:szCs w:val="21"/>
        </w:rPr>
        <w:t>投标文件格式</w:t>
      </w:r>
      <w:r>
        <w:rPr>
          <w:rFonts w:hint="eastAsia" w:ascii="方正报宋简体" w:eastAsia="方正报宋简体" w:cs="Calibri"/>
          <w:szCs w:val="21"/>
        </w:rPr>
        <w:t>”</w:t>
      </w:r>
      <w:r>
        <w:rPr>
          <w:rFonts w:hint="eastAsia" w:ascii="方正报宋简体" w:hAnsi="宋体" w:eastAsia="方正报宋简体" w:cs="Calibri"/>
          <w:szCs w:val="21"/>
        </w:rPr>
        <w:t>进行编写，如有必要，可以增加附页，作为投标文件的组成部分，</w:t>
      </w:r>
      <w:r>
        <w:rPr>
          <w:rFonts w:hint="eastAsia" w:ascii="方正报宋简体" w:eastAsia="方正报宋简体" w:cs="Calibri"/>
          <w:szCs w:val="21"/>
        </w:rPr>
        <w:t>“</w:t>
      </w:r>
      <w:r>
        <w:rPr>
          <w:rFonts w:hint="eastAsia" w:ascii="方正报宋简体" w:hAnsi="宋体" w:eastAsia="方正报宋简体" w:cs="Calibri"/>
          <w:szCs w:val="21"/>
        </w:rPr>
        <w:t>投标文件格式</w:t>
      </w:r>
      <w:r>
        <w:rPr>
          <w:rFonts w:hint="eastAsia" w:ascii="方正报宋简体" w:eastAsia="方正报宋简体" w:cs="Calibri"/>
          <w:szCs w:val="21"/>
        </w:rPr>
        <w:t>”</w:t>
      </w:r>
      <w:r>
        <w:rPr>
          <w:rFonts w:hint="eastAsia" w:ascii="方正报宋简体" w:hAnsi="宋体" w:eastAsia="方正报宋简体" w:cs="Calibri"/>
          <w:szCs w:val="21"/>
        </w:rPr>
        <w:t>中没有规定的可自行编制格式。其中，供货期在满足招标文件实质性要求的基础上，可以提出比招标文件要求更有利于招标人的承诺。</w:t>
      </w:r>
    </w:p>
    <w:p>
      <w:pPr>
        <w:spacing w:line="440" w:lineRule="exact"/>
        <w:ind w:firstLine="440"/>
        <w:rPr>
          <w:rFonts w:ascii="方正报宋简体" w:eastAsia="方正报宋简体" w:cs="Calibri"/>
          <w:kern w:val="0"/>
          <w:szCs w:val="21"/>
        </w:rPr>
      </w:pPr>
      <w:r>
        <w:rPr>
          <w:rFonts w:hint="eastAsia" w:ascii="方正报宋简体" w:hAnsi="宋体" w:eastAsia="方正报宋简体" w:cs="Calibri"/>
          <w:szCs w:val="21"/>
        </w:rPr>
        <w:t>3.6.2</w:t>
      </w:r>
      <w:r>
        <w:rPr>
          <w:rFonts w:hint="eastAsia" w:ascii="方正报宋简体" w:hAnsi="宋体" w:eastAsia="方正报宋简体" w:cs="Calibri"/>
          <w:kern w:val="0"/>
          <w:szCs w:val="21"/>
        </w:rPr>
        <w:t>投标文件应对招标文件有关供货期、投标有效期、招标内容等实质性内容作出响应。</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3.6.3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方正报宋简体" w:hAnsi="宋体" w:eastAsia="方正报宋简体" w:cs="Calibri"/>
          <w:kern w:val="0"/>
          <w:szCs w:val="21"/>
        </w:rPr>
        <w:t>签字或盖章的具体要求见投标人须知前附表。</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3.6.4投标文件正本一份， 副本份数见投标人须知前附表。正本、副本的封面上应清楚地标记</w:t>
      </w:r>
      <w:r>
        <w:rPr>
          <w:rFonts w:hint="eastAsia" w:ascii="方正报宋简体" w:eastAsia="方正报宋简体" w:cs="Calibri"/>
          <w:b/>
          <w:bCs/>
          <w:szCs w:val="21"/>
        </w:rPr>
        <w:t>“</w:t>
      </w:r>
      <w:r>
        <w:rPr>
          <w:rFonts w:hint="eastAsia" w:ascii="方正报宋简体" w:hAnsi="宋体" w:eastAsia="方正报宋简体" w:cs="Calibri"/>
          <w:b/>
          <w:bCs/>
          <w:szCs w:val="21"/>
        </w:rPr>
        <w:t>正本</w:t>
      </w:r>
      <w:r>
        <w:rPr>
          <w:rFonts w:hint="eastAsia" w:ascii="方正报宋简体" w:eastAsia="方正报宋简体" w:cs="Calibri"/>
          <w:szCs w:val="21"/>
        </w:rPr>
        <w:t>”</w:t>
      </w:r>
      <w:r>
        <w:rPr>
          <w:rFonts w:hint="eastAsia" w:ascii="方正报宋简体" w:hAnsi="宋体" w:eastAsia="方正报宋简体" w:cs="Calibri"/>
          <w:szCs w:val="21"/>
        </w:rPr>
        <w:t>或</w:t>
      </w:r>
      <w:r>
        <w:rPr>
          <w:rFonts w:hint="eastAsia" w:ascii="方正报宋简体" w:eastAsia="方正报宋简体" w:cs="Calibri"/>
          <w:szCs w:val="21"/>
        </w:rPr>
        <w:t>“</w:t>
      </w:r>
      <w:r>
        <w:rPr>
          <w:rFonts w:hint="eastAsia" w:ascii="方正报宋简体" w:hAnsi="宋体" w:eastAsia="方正报宋简体" w:cs="Calibri"/>
          <w:b/>
          <w:bCs/>
          <w:szCs w:val="21"/>
        </w:rPr>
        <w:t>副本</w:t>
      </w:r>
      <w:r>
        <w:rPr>
          <w:rFonts w:hint="eastAsia" w:ascii="方正报宋简体" w:eastAsia="方正报宋简体" w:cs="Calibri"/>
          <w:szCs w:val="21"/>
        </w:rPr>
        <w:t>”</w:t>
      </w:r>
      <w:r>
        <w:rPr>
          <w:rFonts w:hint="eastAsia" w:ascii="方正报宋简体" w:hAnsi="宋体" w:eastAsia="方正报宋简体" w:cs="Calibri"/>
          <w:szCs w:val="21"/>
        </w:rPr>
        <w:t>的字样。当副本和正本不一致时，以正本为准。</w:t>
      </w:r>
    </w:p>
    <w:p>
      <w:pPr>
        <w:spacing w:line="440" w:lineRule="exact"/>
        <w:ind w:firstLine="440"/>
        <w:rPr>
          <w:rFonts w:ascii="方正报宋简体" w:eastAsia="方正报宋简体" w:cs="Calibri"/>
          <w:szCs w:val="21"/>
        </w:rPr>
      </w:pPr>
      <w:r>
        <w:rPr>
          <w:rFonts w:hint="eastAsia" w:ascii="方正报宋简体" w:hAnsi="宋体" w:eastAsia="方正报宋简体" w:cs="Calibri"/>
          <w:szCs w:val="21"/>
        </w:rPr>
        <w:t>3.6.5投标文件的正本与副本应分别按A4规格装订成册，具体装订要求见投标人须知前附表规定。</w:t>
      </w:r>
      <w:bookmarkStart w:id="24" w:name="_Toc143421659"/>
    </w:p>
    <w:p>
      <w:pPr>
        <w:autoSpaceDE w:val="0"/>
        <w:autoSpaceDN w:val="0"/>
        <w:spacing w:line="440" w:lineRule="exact"/>
        <w:rPr>
          <w:rFonts w:ascii="方正报宋简体" w:eastAsia="方正报宋简体" w:cs="Calibri"/>
          <w:b/>
          <w:bCs/>
          <w:kern w:val="0"/>
          <w:szCs w:val="21"/>
        </w:rPr>
      </w:pPr>
      <w:bookmarkStart w:id="25" w:name="_Toc32652"/>
      <w:r>
        <w:rPr>
          <w:rFonts w:hint="eastAsia" w:ascii="方正报宋简体" w:hAnsi="宋体" w:eastAsia="方正报宋简体" w:cs="Calibri"/>
          <w:b/>
          <w:bCs/>
          <w:kern w:val="0"/>
          <w:szCs w:val="21"/>
        </w:rPr>
        <w:t>4.投标</w:t>
      </w:r>
      <w:bookmarkEnd w:id="24"/>
      <w:bookmarkEnd w:id="25"/>
    </w:p>
    <w:p>
      <w:pPr>
        <w:autoSpaceDE w:val="0"/>
        <w:autoSpaceDN w:val="0"/>
        <w:spacing w:line="440" w:lineRule="exact"/>
        <w:rPr>
          <w:rFonts w:ascii="方正报宋简体" w:eastAsia="方正报宋简体" w:cs="Calibri"/>
          <w:b/>
          <w:bCs/>
          <w:kern w:val="0"/>
          <w:szCs w:val="21"/>
        </w:rPr>
      </w:pPr>
      <w:bookmarkStart w:id="26" w:name="_Toc649"/>
      <w:r>
        <w:rPr>
          <w:rFonts w:hint="eastAsia" w:ascii="方正报宋简体" w:hAnsi="宋体" w:eastAsia="方正报宋简体" w:cs="Calibri"/>
          <w:b/>
          <w:bCs/>
          <w:kern w:val="0"/>
          <w:szCs w:val="21"/>
        </w:rPr>
        <w:t>4.1 投标文件的密封和标识</w:t>
      </w:r>
      <w:bookmarkEnd w:id="26"/>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szCs w:val="21"/>
        </w:rPr>
        <w:t>4.1.1</w:t>
      </w:r>
      <w:r>
        <w:rPr>
          <w:rFonts w:hint="eastAsia" w:ascii="方正报宋简体" w:hAnsi="宋体" w:eastAsia="方正报宋简体" w:cs="Calibri"/>
          <w:kern w:val="0"/>
          <w:szCs w:val="21"/>
        </w:rPr>
        <w:t>投标文件的正本、副本及电子文档可一同密封包装，并在封口处加盖投标人单位公章或法定代表人盖章（或签字）或委托代理人盖章（或签字）。</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4.1.2投标文件的封套上应清楚地标记</w:t>
      </w:r>
      <w:r>
        <w:rPr>
          <w:rFonts w:hint="eastAsia" w:ascii="方正报宋简体" w:eastAsia="方正报宋简体" w:cs="Calibri"/>
          <w:szCs w:val="21"/>
        </w:rPr>
        <w:t>“</w:t>
      </w:r>
      <w:r>
        <w:rPr>
          <w:rFonts w:hint="eastAsia" w:ascii="方正报宋简体" w:hAnsi="宋体" w:eastAsia="方正报宋简体" w:cs="Calibri"/>
          <w:szCs w:val="21"/>
        </w:rPr>
        <w:t>投标文件</w:t>
      </w:r>
      <w:r>
        <w:rPr>
          <w:rFonts w:hint="eastAsia" w:ascii="方正报宋简体" w:eastAsia="方正报宋简体" w:cs="Calibri"/>
          <w:szCs w:val="21"/>
        </w:rPr>
        <w:t>”</w:t>
      </w:r>
      <w:r>
        <w:rPr>
          <w:rFonts w:hint="eastAsia" w:ascii="方正报宋简体" w:hAnsi="宋体" w:eastAsia="方正报宋简体" w:cs="Calibri"/>
          <w:szCs w:val="21"/>
        </w:rPr>
        <w:t>字样，封套上应写明的其他内容见投标人须知前附表。</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4.1.3未按本章第4.1.1项或第4.1.2项要求密封和加写标记的投标文件，招标人不予受理。</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4.1.4</w:t>
      </w:r>
      <w:r>
        <w:rPr>
          <w:rFonts w:hint="eastAsia" w:ascii="方正报宋简体" w:hAnsi="宋体" w:eastAsia="方正报宋简体" w:cs="Calibri"/>
          <w:szCs w:val="21"/>
        </w:rPr>
        <w:t>如果包封上没有按上述规定密封并加以标记，招标人将不承担投标文件错放或提前开封的责任。</w:t>
      </w:r>
    </w:p>
    <w:p>
      <w:pPr>
        <w:autoSpaceDE w:val="0"/>
        <w:autoSpaceDN w:val="0"/>
        <w:spacing w:line="440" w:lineRule="exact"/>
        <w:rPr>
          <w:rFonts w:ascii="方正报宋简体" w:hAnsi="宋体" w:eastAsia="方正报宋简体" w:cs="Calibri"/>
          <w:b/>
          <w:bCs/>
          <w:kern w:val="0"/>
          <w:szCs w:val="21"/>
        </w:rPr>
      </w:pPr>
      <w:bookmarkStart w:id="27" w:name="_Toc16616"/>
      <w:r>
        <w:rPr>
          <w:rFonts w:hint="eastAsia" w:ascii="方正报宋简体" w:hAnsi="宋体" w:eastAsia="方正报宋简体" w:cs="Calibri"/>
          <w:b/>
          <w:bCs/>
          <w:kern w:val="0"/>
          <w:szCs w:val="21"/>
        </w:rPr>
        <w:t xml:space="preserve">4.2 投标文件的递交 </w:t>
      </w:r>
      <w:bookmarkEnd w:id="27"/>
    </w:p>
    <w:p>
      <w:pPr>
        <w:autoSpaceDE w:val="0"/>
        <w:autoSpaceDN w:val="0"/>
        <w:spacing w:line="440" w:lineRule="exact"/>
        <w:ind w:firstLine="420" w:firstLineChars="200"/>
        <w:rPr>
          <w:rFonts w:ascii="方正报宋简体" w:eastAsia="方正报宋简体" w:cs="Calibri"/>
          <w:b/>
          <w:bCs/>
          <w:kern w:val="0"/>
          <w:szCs w:val="21"/>
        </w:rPr>
      </w:pPr>
      <w:r>
        <w:rPr>
          <w:rFonts w:hint="eastAsia" w:ascii="方正报宋简体" w:hAnsi="宋体" w:eastAsia="方正报宋简体" w:cs="Calibri"/>
          <w:b/>
          <w:bCs/>
          <w:kern w:val="0"/>
          <w:szCs w:val="21"/>
        </w:rPr>
        <w:t>4.2.1投标人应在本须知前附表规定的投标截止时间前递交投标文件。</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4.2.2投标人送达投标文件的地点：见投标人须知前附表。</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4.2.3除投标人须知前附表另有规定外，投标人所递交的投标文件不予退还。</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4.2.4逾期送达的或者未送达指定地点的投标文件，招标人不予受理。</w:t>
      </w:r>
    </w:p>
    <w:p>
      <w:pPr>
        <w:autoSpaceDE w:val="0"/>
        <w:autoSpaceDN w:val="0"/>
        <w:spacing w:line="440" w:lineRule="exact"/>
        <w:rPr>
          <w:rFonts w:ascii="方正报宋简体" w:eastAsia="方正报宋简体" w:cs="Calibri"/>
          <w:b/>
          <w:bCs/>
          <w:kern w:val="0"/>
          <w:szCs w:val="21"/>
        </w:rPr>
      </w:pPr>
      <w:bookmarkStart w:id="28" w:name="_Toc26099"/>
      <w:r>
        <w:rPr>
          <w:rFonts w:hint="eastAsia" w:ascii="方正报宋简体" w:hAnsi="宋体" w:eastAsia="方正报宋简体" w:cs="Calibri"/>
          <w:b/>
          <w:bCs/>
          <w:kern w:val="0"/>
          <w:szCs w:val="21"/>
        </w:rPr>
        <w:t>4.3 投标文件的修改和撤回</w:t>
      </w:r>
      <w:bookmarkEnd w:id="28"/>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4.3.1在规定的投标截止时间前，投标人可以修改或撤回已递交的投标文件，但应以书面形式通知招标人。</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4.3.2投标人修改或撤回已递交投标文件的书面通知应按照规定的要求签字。招标人收到书面通知后，向投标人出具签收凭证。</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4.3.3修改的内容为投标文件的组成部分。修改的投标文件应按照本须知3、4规定进行编制、密封、标识和递交，并标明</w:t>
      </w:r>
      <w:r>
        <w:rPr>
          <w:rFonts w:hint="eastAsia" w:ascii="方正报宋简体" w:eastAsia="方正报宋简体" w:cs="Calibri"/>
          <w:kern w:val="0"/>
          <w:szCs w:val="21"/>
        </w:rPr>
        <w:t>“</w:t>
      </w:r>
      <w:r>
        <w:rPr>
          <w:rFonts w:hint="eastAsia" w:ascii="方正报宋简体" w:hAnsi="宋体" w:eastAsia="方正报宋简体" w:cs="Calibri"/>
          <w:kern w:val="0"/>
          <w:szCs w:val="21"/>
        </w:rPr>
        <w:t>修改</w:t>
      </w:r>
      <w:r>
        <w:rPr>
          <w:rFonts w:hint="eastAsia" w:ascii="方正报宋简体" w:eastAsia="方正报宋简体" w:cs="Calibri"/>
          <w:kern w:val="0"/>
          <w:szCs w:val="21"/>
        </w:rPr>
        <w:t>”</w:t>
      </w:r>
      <w:r>
        <w:rPr>
          <w:rFonts w:hint="eastAsia" w:ascii="方正报宋简体" w:hAnsi="宋体" w:eastAsia="方正报宋简体" w:cs="Calibri"/>
          <w:kern w:val="0"/>
          <w:szCs w:val="21"/>
        </w:rPr>
        <w:t>字样。</w:t>
      </w:r>
    </w:p>
    <w:p>
      <w:pPr>
        <w:autoSpaceDE w:val="0"/>
        <w:autoSpaceDN w:val="0"/>
        <w:spacing w:line="440" w:lineRule="exact"/>
        <w:rPr>
          <w:rFonts w:ascii="方正报宋简体" w:eastAsia="方正报宋简体" w:cs="Calibri"/>
          <w:b/>
          <w:bCs/>
          <w:kern w:val="0"/>
          <w:szCs w:val="21"/>
        </w:rPr>
      </w:pPr>
      <w:bookmarkStart w:id="29" w:name="_Toc29641"/>
      <w:r>
        <w:rPr>
          <w:rFonts w:hint="eastAsia" w:ascii="方正报宋简体" w:hAnsi="宋体" w:eastAsia="方正报宋简体" w:cs="Calibri"/>
          <w:b/>
          <w:bCs/>
          <w:kern w:val="0"/>
          <w:szCs w:val="21"/>
        </w:rPr>
        <w:t>5.开标</w:t>
      </w:r>
      <w:bookmarkEnd w:id="29"/>
    </w:p>
    <w:p>
      <w:pPr>
        <w:autoSpaceDE w:val="0"/>
        <w:autoSpaceDN w:val="0"/>
        <w:spacing w:line="440" w:lineRule="exact"/>
        <w:rPr>
          <w:rFonts w:ascii="方正报宋简体" w:eastAsia="方正报宋简体" w:cs="Calibri"/>
          <w:b/>
          <w:bCs/>
          <w:kern w:val="0"/>
          <w:szCs w:val="21"/>
        </w:rPr>
      </w:pPr>
      <w:bookmarkStart w:id="30" w:name="_Toc15123"/>
      <w:r>
        <w:rPr>
          <w:rFonts w:hint="eastAsia" w:ascii="方正报宋简体" w:hAnsi="宋体" w:eastAsia="方正报宋简体" w:cs="Calibri"/>
          <w:b/>
          <w:bCs/>
          <w:kern w:val="0"/>
          <w:szCs w:val="21"/>
        </w:rPr>
        <w:t>5.1 开标时间和地点</w:t>
      </w:r>
      <w:bookmarkEnd w:id="30"/>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5.1.2投标人在投标时应随身携带下列资料提交招标人</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（1）委托代理人的身份证、法定代表人授权委托书（装订在投标文件内亦可）；</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（2）投标保证金收执证明或汇款凭证或银行回单（装订在投标文件内亦可）。</w:t>
      </w:r>
    </w:p>
    <w:p>
      <w:pPr>
        <w:autoSpaceDE w:val="0"/>
        <w:autoSpaceDN w:val="0"/>
        <w:spacing w:line="440" w:lineRule="exact"/>
        <w:rPr>
          <w:rFonts w:ascii="方正报宋简体" w:eastAsia="方正报宋简体" w:cs="Calibri"/>
          <w:b/>
          <w:bCs/>
          <w:kern w:val="0"/>
          <w:szCs w:val="21"/>
        </w:rPr>
      </w:pPr>
      <w:bookmarkStart w:id="31" w:name="_Toc7101"/>
      <w:r>
        <w:rPr>
          <w:rFonts w:hint="eastAsia" w:ascii="方正报宋简体" w:hAnsi="宋体" w:eastAsia="方正报宋简体" w:cs="Calibri"/>
          <w:b/>
          <w:bCs/>
          <w:kern w:val="0"/>
          <w:szCs w:val="21"/>
        </w:rPr>
        <w:t>5.2 开标程序</w:t>
      </w:r>
      <w:bookmarkEnd w:id="31"/>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主持人按下列程序进行开标：</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（1）宣布开标纪律；</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（2）公布在投标截止时间前递交投标文件的投标人名称，并点名确认投标人是否派人到场；</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（3）宣布开标人、唱标人、记录人、监标人等有关人员姓名；</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（4）按照投标人须知前附表规定检查投标文件的密封情况；</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（5）按照投标人须知前附表的规定确定并宣布投标文件开标顺序；</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（6）</w:t>
      </w:r>
      <w:r>
        <w:rPr>
          <w:rFonts w:hint="eastAsia" w:ascii="方正报宋简体" w:hAnsi="宋体" w:eastAsia="方正报宋简体" w:cs="Calibri"/>
          <w:szCs w:val="21"/>
        </w:rPr>
        <w:t>按照宣布的开标顺序当众开标，公布投标人名称、投标保证金的递交情况、投标报价、供货期及其他内容，并记录在案；</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（7）投标人代表、招标人代表、监标人、记录人等有关人员在开标记录上签字确认；</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（8）开标结束。</w:t>
      </w:r>
    </w:p>
    <w:p>
      <w:pPr>
        <w:autoSpaceDE w:val="0"/>
        <w:autoSpaceDN w:val="0"/>
        <w:spacing w:line="440" w:lineRule="exact"/>
        <w:rPr>
          <w:rFonts w:ascii="方正报宋简体" w:eastAsia="方正报宋简体" w:cs="Calibri"/>
          <w:b/>
          <w:bCs/>
          <w:kern w:val="0"/>
          <w:szCs w:val="21"/>
        </w:rPr>
      </w:pPr>
      <w:bookmarkStart w:id="32" w:name="_Toc31578"/>
      <w:r>
        <w:rPr>
          <w:rFonts w:hint="eastAsia" w:ascii="方正报宋简体" w:hAnsi="宋体" w:eastAsia="方正报宋简体" w:cs="Calibri"/>
          <w:b/>
          <w:bCs/>
          <w:kern w:val="0"/>
          <w:szCs w:val="21"/>
        </w:rPr>
        <w:t>6.评标</w:t>
      </w:r>
      <w:bookmarkEnd w:id="32"/>
    </w:p>
    <w:p>
      <w:pPr>
        <w:autoSpaceDE w:val="0"/>
        <w:autoSpaceDN w:val="0"/>
        <w:spacing w:line="440" w:lineRule="exact"/>
        <w:rPr>
          <w:rFonts w:ascii="方正报宋简体" w:eastAsia="方正报宋简体" w:cs="Calibri"/>
          <w:b/>
          <w:bCs/>
          <w:kern w:val="0"/>
          <w:szCs w:val="21"/>
        </w:rPr>
      </w:pPr>
      <w:bookmarkStart w:id="33" w:name="_Toc10279"/>
      <w:r>
        <w:rPr>
          <w:rFonts w:hint="eastAsia" w:ascii="方正报宋简体" w:hAnsi="宋体" w:eastAsia="方正报宋简体" w:cs="Calibri"/>
          <w:b/>
          <w:bCs/>
          <w:kern w:val="0"/>
          <w:szCs w:val="21"/>
        </w:rPr>
        <w:t>6.1 评标委员会</w:t>
      </w:r>
      <w:bookmarkEnd w:id="33"/>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6.1.1评标由招标人依法组建的评标委员会负责。评标委员会成员人数以及技术、经济等方面专家的确定方式见投标人须知前附表。</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6.1.2评标委员会成员有下列情形之一的，应当回避：</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（1）招标人或投标人的主要负责人的近亲属；</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（2）项目主管部门或者行政监督部门的人员；</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（3）与投标人有经济利益关系，可能影响对投标公正评审的；</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（4）曾因在招标、评标以及其他与招标投标有关活动中从事违法行为而受过行政处罚或刑事处罚的。</w:t>
      </w:r>
    </w:p>
    <w:p>
      <w:pPr>
        <w:autoSpaceDE w:val="0"/>
        <w:autoSpaceDN w:val="0"/>
        <w:spacing w:line="440" w:lineRule="exact"/>
        <w:rPr>
          <w:rFonts w:ascii="方正报宋简体" w:eastAsia="方正报宋简体" w:cs="Calibri"/>
          <w:b/>
          <w:bCs/>
          <w:kern w:val="0"/>
          <w:szCs w:val="21"/>
        </w:rPr>
      </w:pPr>
      <w:bookmarkStart w:id="34" w:name="_Toc3460"/>
      <w:r>
        <w:rPr>
          <w:rFonts w:hint="eastAsia" w:ascii="方正报宋简体" w:hAnsi="宋体" w:eastAsia="方正报宋简体" w:cs="Calibri"/>
          <w:b/>
          <w:bCs/>
          <w:kern w:val="0"/>
          <w:szCs w:val="21"/>
        </w:rPr>
        <w:t>6.2 评标原则</w:t>
      </w:r>
      <w:bookmarkEnd w:id="34"/>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评标活动遵循公平、公正、科学和择优的原则。</w:t>
      </w:r>
    </w:p>
    <w:p>
      <w:pPr>
        <w:autoSpaceDE w:val="0"/>
        <w:autoSpaceDN w:val="0"/>
        <w:spacing w:line="440" w:lineRule="exact"/>
        <w:rPr>
          <w:rFonts w:ascii="方正报宋简体" w:eastAsia="方正报宋简体" w:cs="Calibri"/>
          <w:b/>
          <w:bCs/>
          <w:kern w:val="0"/>
          <w:szCs w:val="21"/>
        </w:rPr>
      </w:pPr>
      <w:bookmarkStart w:id="35" w:name="_Toc28178"/>
      <w:r>
        <w:rPr>
          <w:rFonts w:hint="eastAsia" w:ascii="方正报宋简体" w:hAnsi="宋体" w:eastAsia="方正报宋简体" w:cs="Calibri"/>
          <w:b/>
          <w:bCs/>
          <w:kern w:val="0"/>
          <w:szCs w:val="21"/>
        </w:rPr>
        <w:t>6.3 评标</w:t>
      </w:r>
      <w:bookmarkEnd w:id="35"/>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评标委员会按照第五章</w:t>
      </w:r>
      <w:r>
        <w:rPr>
          <w:rFonts w:hint="eastAsia" w:ascii="方正报宋简体" w:eastAsia="方正报宋简体" w:cs="Calibri"/>
          <w:kern w:val="0"/>
          <w:szCs w:val="21"/>
        </w:rPr>
        <w:t>“</w:t>
      </w:r>
      <w:r>
        <w:rPr>
          <w:rFonts w:hint="eastAsia" w:ascii="方正报宋简体" w:hAnsi="宋体" w:eastAsia="方正报宋简体" w:cs="Calibri"/>
          <w:color w:val="000000"/>
          <w:kern w:val="0"/>
          <w:szCs w:val="21"/>
        </w:rPr>
        <w:t>评标方法及标准</w:t>
      </w:r>
      <w:r>
        <w:rPr>
          <w:rFonts w:hint="eastAsia" w:ascii="方正报宋简体" w:eastAsia="方正报宋简体" w:cs="Calibri"/>
          <w:kern w:val="0"/>
          <w:szCs w:val="21"/>
        </w:rPr>
        <w:t>”</w:t>
      </w:r>
      <w:r>
        <w:rPr>
          <w:rFonts w:hint="eastAsia" w:ascii="方正报宋简体" w:hAnsi="宋体" w:eastAsia="方正报宋简体" w:cs="Calibri"/>
          <w:kern w:val="0"/>
          <w:szCs w:val="21"/>
        </w:rPr>
        <w:t>对投标文件进行评审。第五章</w:t>
      </w:r>
      <w:r>
        <w:rPr>
          <w:rFonts w:hint="eastAsia" w:ascii="方正报宋简体" w:eastAsia="方正报宋简体" w:cs="Calibri"/>
          <w:kern w:val="0"/>
          <w:szCs w:val="21"/>
        </w:rPr>
        <w:t>“</w:t>
      </w:r>
      <w:r>
        <w:rPr>
          <w:rFonts w:hint="eastAsia" w:ascii="方正报宋简体" w:hAnsi="宋体" w:eastAsia="方正报宋简体" w:cs="Calibri"/>
          <w:color w:val="000000"/>
          <w:kern w:val="0"/>
          <w:szCs w:val="21"/>
        </w:rPr>
        <w:t>评标方法及标准</w:t>
      </w:r>
      <w:r>
        <w:rPr>
          <w:rFonts w:hint="eastAsia" w:ascii="方正报宋简体" w:eastAsia="方正报宋简体" w:cs="Calibri"/>
          <w:kern w:val="0"/>
          <w:szCs w:val="21"/>
        </w:rPr>
        <w:t>”</w:t>
      </w:r>
      <w:r>
        <w:rPr>
          <w:rFonts w:hint="eastAsia" w:ascii="方正报宋简体" w:hAnsi="宋体" w:eastAsia="方正报宋简体" w:cs="Calibri"/>
          <w:kern w:val="0"/>
          <w:szCs w:val="21"/>
        </w:rPr>
        <w:t>没有规定的方法、评审因素和标准，不作为评标依据。</w:t>
      </w:r>
    </w:p>
    <w:p>
      <w:pPr>
        <w:autoSpaceDE w:val="0"/>
        <w:autoSpaceDN w:val="0"/>
        <w:spacing w:line="440" w:lineRule="exact"/>
        <w:rPr>
          <w:rFonts w:ascii="方正报宋简体" w:eastAsia="方正报宋简体" w:cs="Calibri"/>
          <w:b/>
          <w:bCs/>
          <w:kern w:val="0"/>
          <w:szCs w:val="21"/>
        </w:rPr>
      </w:pPr>
      <w:bookmarkStart w:id="36" w:name="_Toc24237"/>
      <w:r>
        <w:rPr>
          <w:rFonts w:hint="eastAsia" w:ascii="方正报宋简体" w:hAnsi="宋体" w:eastAsia="方正报宋简体" w:cs="Calibri"/>
          <w:b/>
          <w:bCs/>
          <w:kern w:val="0"/>
          <w:szCs w:val="21"/>
        </w:rPr>
        <w:t>7.合同授予</w:t>
      </w:r>
      <w:bookmarkEnd w:id="36"/>
    </w:p>
    <w:p>
      <w:pPr>
        <w:autoSpaceDE w:val="0"/>
        <w:autoSpaceDN w:val="0"/>
        <w:spacing w:line="440" w:lineRule="exact"/>
        <w:rPr>
          <w:rFonts w:ascii="方正报宋简体" w:eastAsia="方正报宋简体" w:cs="Calibri"/>
          <w:b/>
          <w:bCs/>
          <w:kern w:val="0"/>
          <w:szCs w:val="21"/>
        </w:rPr>
      </w:pPr>
      <w:bookmarkStart w:id="37" w:name="_Toc18809"/>
      <w:r>
        <w:rPr>
          <w:rFonts w:hint="eastAsia" w:ascii="方正报宋简体" w:hAnsi="宋体" w:eastAsia="方正报宋简体" w:cs="Calibri"/>
          <w:b/>
          <w:bCs/>
          <w:kern w:val="0"/>
          <w:szCs w:val="21"/>
        </w:rPr>
        <w:t>7.1 定标方式</w:t>
      </w:r>
      <w:bookmarkEnd w:id="37"/>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spacing w:line="440" w:lineRule="exact"/>
        <w:rPr>
          <w:rFonts w:ascii="方正报宋简体" w:eastAsia="方正报宋简体" w:cs="Calibri"/>
          <w:b/>
          <w:bCs/>
          <w:kern w:val="0"/>
          <w:szCs w:val="21"/>
        </w:rPr>
      </w:pPr>
      <w:bookmarkStart w:id="38" w:name="_Toc14573"/>
      <w:r>
        <w:rPr>
          <w:rFonts w:hint="eastAsia" w:ascii="方正报宋简体" w:hAnsi="宋体" w:eastAsia="方正报宋简体" w:cs="Calibri"/>
          <w:b/>
          <w:bCs/>
          <w:kern w:val="0"/>
          <w:szCs w:val="21"/>
        </w:rPr>
        <w:t>7.2 中标通知</w:t>
      </w:r>
      <w:bookmarkEnd w:id="38"/>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在投标人须知第3.4款规定的投标有效期内，招标人以书面形式向中标人发出中标通知书。</w:t>
      </w:r>
    </w:p>
    <w:p>
      <w:pPr>
        <w:autoSpaceDE w:val="0"/>
        <w:autoSpaceDN w:val="0"/>
        <w:spacing w:line="440" w:lineRule="exact"/>
        <w:rPr>
          <w:rFonts w:ascii="方正报宋简体" w:eastAsia="方正报宋简体" w:cs="Calibri"/>
          <w:b/>
          <w:bCs/>
          <w:kern w:val="0"/>
          <w:szCs w:val="21"/>
        </w:rPr>
      </w:pPr>
      <w:bookmarkStart w:id="39" w:name="_Toc27132"/>
      <w:r>
        <w:rPr>
          <w:rFonts w:hint="eastAsia" w:ascii="方正报宋简体" w:hAnsi="宋体" w:eastAsia="方正报宋简体" w:cs="Calibri"/>
          <w:b/>
          <w:bCs/>
          <w:kern w:val="0"/>
          <w:szCs w:val="21"/>
        </w:rPr>
        <w:t>7.3 履约保证金</w:t>
      </w:r>
      <w:bookmarkEnd w:id="39"/>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7.3.1在签订合同前，中标人应按投标人须知前附表规定的金额和担保形式向招标人提交履约保证金。</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spacing w:line="440" w:lineRule="exact"/>
        <w:rPr>
          <w:rFonts w:ascii="方正报宋简体" w:eastAsia="方正报宋简体" w:cs="Calibri"/>
          <w:b/>
          <w:bCs/>
          <w:kern w:val="0"/>
          <w:szCs w:val="21"/>
        </w:rPr>
      </w:pPr>
      <w:bookmarkStart w:id="40" w:name="_Toc27581"/>
      <w:r>
        <w:rPr>
          <w:rFonts w:hint="eastAsia" w:ascii="方正报宋简体" w:hAnsi="宋体" w:eastAsia="方正报宋简体" w:cs="Calibri"/>
          <w:b/>
          <w:bCs/>
          <w:kern w:val="0"/>
          <w:szCs w:val="21"/>
        </w:rPr>
        <w:t>7.4 签订合同</w:t>
      </w:r>
      <w:bookmarkEnd w:id="40"/>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szCs w:val="21"/>
        </w:rPr>
        <w:t>7</w:t>
      </w:r>
      <w:bookmarkStart w:id="41" w:name="_Toc219809801"/>
      <w:bookmarkStart w:id="42" w:name="_Toc220123241"/>
      <w:bookmarkStart w:id="43" w:name="_Toc11806"/>
      <w:r>
        <w:rPr>
          <w:rFonts w:hint="eastAsia" w:ascii="方正报宋简体" w:hAnsi="宋体" w:eastAsia="方正报宋简体" w:cs="Calibri"/>
          <w:kern w:val="0"/>
          <w:szCs w:val="21"/>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7.4.2 发出中标通知书后，招标人无正当理由拒签合同的，招标人向中标人退还投标保证金；给中标人造成损失的，还应当赔偿损失。</w:t>
      </w:r>
    </w:p>
    <w:p>
      <w:pPr>
        <w:spacing w:line="440" w:lineRule="exact"/>
        <w:ind w:firstLine="420" w:firstLineChars="200"/>
        <w:rPr>
          <w:rFonts w:ascii="方正报宋简体" w:eastAsia="方正报宋简体" w:cs="Calibri"/>
          <w:b/>
          <w:color w:val="000000"/>
          <w:kern w:val="0"/>
          <w:szCs w:val="21"/>
        </w:rPr>
      </w:pPr>
      <w:r>
        <w:rPr>
          <w:rFonts w:hint="eastAsia" w:ascii="方正报宋简体" w:hAnsi="宋体" w:eastAsia="方正报宋简体" w:cs="Calibri"/>
          <w:color w:val="000000"/>
          <w:kern w:val="0"/>
          <w:szCs w:val="21"/>
        </w:rPr>
        <w:t xml:space="preserve">7.4.3 </w:t>
      </w:r>
      <w:r>
        <w:rPr>
          <w:rFonts w:hint="eastAsia" w:ascii="方正报宋简体" w:hAnsi="宋体" w:eastAsia="方正报宋简体" w:cs="Calibri"/>
          <w:b/>
          <w:color w:val="000000"/>
          <w:kern w:val="0"/>
          <w:szCs w:val="21"/>
        </w:rPr>
        <w:t>招标人在授予合同有权对本项目的服务内容等予以增加或者减少，中标人不得提出异议，否则招标人有权取消其中标资格。</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color w:val="000000"/>
          <w:kern w:val="0"/>
          <w:szCs w:val="21"/>
        </w:rPr>
        <w:t xml:space="preserve">7.4.4 </w:t>
      </w:r>
      <w:r>
        <w:rPr>
          <w:rFonts w:hint="eastAsia" w:ascii="方正报宋简体" w:hAnsi="宋体" w:eastAsia="方正报宋简体" w:cs="Calibri"/>
          <w:b/>
          <w:color w:val="000000"/>
          <w:kern w:val="0"/>
          <w:szCs w:val="21"/>
        </w:rPr>
        <w:t>招标人在授予合同前的任何时候，仍保留接受或者拒绝任何投标和拒绝所有投标的权利。</w:t>
      </w:r>
    </w:p>
    <w:p>
      <w:pPr>
        <w:autoSpaceDE w:val="0"/>
        <w:autoSpaceDN w:val="0"/>
        <w:spacing w:line="440" w:lineRule="exact"/>
        <w:rPr>
          <w:rFonts w:ascii="方正报宋简体" w:eastAsia="方正报宋简体" w:cs="Calibri"/>
          <w:b/>
          <w:bCs/>
          <w:kern w:val="0"/>
          <w:szCs w:val="21"/>
        </w:rPr>
      </w:pPr>
      <w:r>
        <w:rPr>
          <w:rFonts w:hint="eastAsia" w:ascii="方正报宋简体" w:hAnsi="宋体" w:eastAsia="方正报宋简体" w:cs="Calibri"/>
          <w:b/>
          <w:bCs/>
          <w:kern w:val="0"/>
          <w:szCs w:val="21"/>
        </w:rPr>
        <w:t>8.重新招标和不再招标</w:t>
      </w:r>
      <w:bookmarkEnd w:id="41"/>
      <w:bookmarkEnd w:id="42"/>
      <w:bookmarkEnd w:id="43"/>
    </w:p>
    <w:p>
      <w:pPr>
        <w:autoSpaceDE w:val="0"/>
        <w:autoSpaceDN w:val="0"/>
        <w:spacing w:line="440" w:lineRule="exact"/>
        <w:rPr>
          <w:rFonts w:ascii="方正报宋简体" w:eastAsia="方正报宋简体" w:cs="Calibri"/>
          <w:b/>
          <w:bCs/>
          <w:kern w:val="0"/>
          <w:szCs w:val="21"/>
        </w:rPr>
      </w:pPr>
      <w:bookmarkStart w:id="44" w:name="_Toc219809802"/>
      <w:bookmarkStart w:id="45" w:name="_Toc220123242"/>
      <w:bookmarkStart w:id="46" w:name="_Toc15553"/>
      <w:r>
        <w:rPr>
          <w:rFonts w:hint="eastAsia" w:ascii="方正报宋简体" w:hAnsi="宋体" w:eastAsia="方正报宋简体" w:cs="Calibri"/>
          <w:b/>
          <w:bCs/>
          <w:kern w:val="0"/>
          <w:szCs w:val="21"/>
        </w:rPr>
        <w:t>8.1 重新招标</w:t>
      </w:r>
      <w:bookmarkEnd w:id="44"/>
      <w:bookmarkEnd w:id="45"/>
      <w:bookmarkEnd w:id="46"/>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有下列情形之一的，招标人将重新招标；</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（1）投标截止时间止，投标人少于3个的；</w:t>
      </w:r>
    </w:p>
    <w:p>
      <w:pPr>
        <w:spacing w:line="440" w:lineRule="exact"/>
        <w:ind w:firstLine="420" w:firstLineChars="200"/>
        <w:rPr>
          <w:rFonts w:ascii="方正报宋简体" w:eastAsia="方正报宋简体" w:cs="Calibri"/>
          <w:kern w:val="0"/>
          <w:szCs w:val="21"/>
        </w:rPr>
      </w:pPr>
      <w:r>
        <w:rPr>
          <w:rFonts w:hint="eastAsia" w:ascii="方正报宋简体" w:hAnsi="宋体" w:eastAsia="方正报宋简体" w:cs="Calibri"/>
          <w:kern w:val="0"/>
          <w:szCs w:val="21"/>
        </w:rPr>
        <w:t>（2）所有投标人的报价均偏高，招标人无法接受的；</w:t>
      </w:r>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kern w:val="0"/>
          <w:szCs w:val="21"/>
        </w:rPr>
        <w:t>（3）经评标委员会评审后否决所有投标的。</w:t>
      </w:r>
    </w:p>
    <w:p>
      <w:pPr>
        <w:autoSpaceDE w:val="0"/>
        <w:autoSpaceDN w:val="0"/>
        <w:spacing w:line="440" w:lineRule="exact"/>
        <w:rPr>
          <w:rFonts w:ascii="方正报宋简体" w:eastAsia="方正报宋简体" w:cs="Calibri"/>
          <w:b/>
          <w:bCs/>
          <w:kern w:val="0"/>
          <w:szCs w:val="21"/>
        </w:rPr>
      </w:pPr>
      <w:bookmarkStart w:id="47" w:name="_Toc219809803"/>
      <w:bookmarkStart w:id="48" w:name="_Toc220123243"/>
      <w:bookmarkStart w:id="49" w:name="_Toc18806"/>
      <w:r>
        <w:rPr>
          <w:rFonts w:hint="eastAsia" w:ascii="方正报宋简体" w:hAnsi="宋体" w:eastAsia="方正报宋简体" w:cs="Calibri"/>
          <w:b/>
          <w:bCs/>
          <w:kern w:val="0"/>
          <w:szCs w:val="21"/>
        </w:rPr>
        <w:t>8.2 不再招标</w:t>
      </w:r>
      <w:bookmarkEnd w:id="47"/>
      <w:bookmarkEnd w:id="48"/>
      <w:bookmarkEnd w:id="49"/>
    </w:p>
    <w:p>
      <w:pPr>
        <w:spacing w:line="440" w:lineRule="exact"/>
        <w:ind w:firstLine="420" w:firstLineChars="200"/>
        <w:rPr>
          <w:rFonts w:ascii="方正报宋简体" w:eastAsia="方正报宋简体" w:cs="Calibri"/>
          <w:szCs w:val="21"/>
        </w:rPr>
      </w:pPr>
      <w:r>
        <w:rPr>
          <w:rFonts w:hint="eastAsia" w:ascii="方正报宋简体" w:hAnsi="宋体" w:eastAsia="方正报宋简体" w:cs="Calibri"/>
          <w:szCs w:val="21"/>
        </w:rPr>
        <w:t>重新招标后投标人仍少于3个或者所有投标被否决的，经批准后不再进行招标。</w:t>
      </w:r>
    </w:p>
    <w:p>
      <w:pPr>
        <w:autoSpaceDE w:val="0"/>
        <w:autoSpaceDN w:val="0"/>
        <w:spacing w:line="440" w:lineRule="exact"/>
        <w:rPr>
          <w:rFonts w:ascii="方正报宋简体" w:eastAsia="方正报宋简体" w:cs="Calibri"/>
          <w:b/>
          <w:bCs/>
          <w:kern w:val="0"/>
          <w:szCs w:val="21"/>
        </w:rPr>
      </w:pPr>
      <w:bookmarkStart w:id="50" w:name="_Toc215941254"/>
      <w:bookmarkStart w:id="51" w:name="_Toc219809804"/>
      <w:bookmarkStart w:id="52" w:name="_Toc220123244"/>
      <w:bookmarkStart w:id="53" w:name="_Toc2986"/>
      <w:r>
        <w:rPr>
          <w:rFonts w:hint="eastAsia" w:ascii="方正报宋简体" w:hAnsi="宋体" w:eastAsia="方正报宋简体" w:cs="Calibri"/>
          <w:b/>
          <w:bCs/>
          <w:kern w:val="0"/>
          <w:szCs w:val="21"/>
        </w:rPr>
        <w:t>9.纪律和监督</w:t>
      </w:r>
      <w:bookmarkEnd w:id="50"/>
      <w:bookmarkEnd w:id="51"/>
      <w:bookmarkEnd w:id="52"/>
      <w:bookmarkEnd w:id="53"/>
    </w:p>
    <w:p>
      <w:pPr>
        <w:autoSpaceDE w:val="0"/>
        <w:autoSpaceDN w:val="0"/>
        <w:spacing w:line="440" w:lineRule="exact"/>
        <w:rPr>
          <w:rFonts w:ascii="方正报宋简体" w:eastAsia="方正报宋简体" w:cs="Calibri"/>
          <w:b/>
          <w:bCs/>
          <w:kern w:val="0"/>
          <w:szCs w:val="21"/>
        </w:rPr>
      </w:pPr>
      <w:bookmarkStart w:id="54" w:name="_Toc219809805"/>
      <w:bookmarkStart w:id="55" w:name="_Toc220123245"/>
      <w:bookmarkStart w:id="56" w:name="_Toc5509"/>
      <w:r>
        <w:rPr>
          <w:rFonts w:hint="eastAsia" w:ascii="方正报宋简体" w:hAnsi="宋体" w:eastAsia="方正报宋简体" w:cs="Calibri"/>
          <w:b/>
          <w:bCs/>
          <w:kern w:val="0"/>
          <w:szCs w:val="21"/>
        </w:rPr>
        <w:t>9.1 对招标人的纪律要求</w:t>
      </w:r>
      <w:bookmarkEnd w:id="54"/>
      <w:bookmarkEnd w:id="55"/>
      <w:bookmarkEnd w:id="56"/>
    </w:p>
    <w:p>
      <w:pPr>
        <w:spacing w:line="440" w:lineRule="exact"/>
        <w:ind w:firstLine="420" w:firstLineChars="200"/>
        <w:rPr>
          <w:rFonts w:ascii="方正报宋简体" w:eastAsia="方正报宋简体" w:cs="Calibri"/>
          <w:color w:val="000000"/>
          <w:szCs w:val="21"/>
        </w:rPr>
      </w:pPr>
      <w:r>
        <w:rPr>
          <w:rFonts w:hint="eastAsia" w:ascii="方正报宋简体" w:hAnsi="宋体" w:eastAsia="方正报宋简体" w:cs="Calibri"/>
          <w:color w:val="000000"/>
          <w:szCs w:val="21"/>
        </w:rPr>
        <w:t>招标人不得泄漏招标投标活动中应当保密的情况和资料，不得与投标人串通损害国家利益、社会公共利益或者他人合法权益。</w:t>
      </w:r>
    </w:p>
    <w:p>
      <w:pPr>
        <w:autoSpaceDE w:val="0"/>
        <w:autoSpaceDN w:val="0"/>
        <w:spacing w:line="440" w:lineRule="exact"/>
        <w:rPr>
          <w:rFonts w:ascii="方正报宋简体" w:eastAsia="方正报宋简体" w:cs="Calibri"/>
          <w:b/>
          <w:bCs/>
          <w:kern w:val="0"/>
          <w:szCs w:val="21"/>
        </w:rPr>
      </w:pPr>
      <w:bookmarkStart w:id="57" w:name="_Toc219809806"/>
      <w:bookmarkStart w:id="58" w:name="_Toc220123246"/>
      <w:bookmarkStart w:id="59" w:name="_Toc10820"/>
      <w:r>
        <w:rPr>
          <w:rFonts w:hint="eastAsia" w:ascii="方正报宋简体" w:hAnsi="宋体" w:eastAsia="方正报宋简体" w:cs="Calibri"/>
          <w:b/>
          <w:bCs/>
          <w:kern w:val="0"/>
          <w:szCs w:val="21"/>
        </w:rPr>
        <w:t>9.2 对投标人的纪律要求</w:t>
      </w:r>
      <w:bookmarkEnd w:id="57"/>
      <w:bookmarkEnd w:id="58"/>
      <w:bookmarkEnd w:id="59"/>
    </w:p>
    <w:p>
      <w:pPr>
        <w:spacing w:line="440" w:lineRule="exact"/>
        <w:ind w:firstLine="420" w:firstLineChars="200"/>
        <w:rPr>
          <w:rFonts w:ascii="方正报宋简体" w:eastAsia="方正报宋简体" w:cs="Calibri"/>
          <w:color w:val="000000"/>
          <w:szCs w:val="21"/>
        </w:rPr>
      </w:pPr>
      <w:r>
        <w:rPr>
          <w:rFonts w:hint="eastAsia" w:ascii="方正报宋简体" w:hAnsi="宋体" w:eastAsia="方正报宋简体" w:cs="Calibri"/>
          <w:color w:val="00000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420" w:firstLineChars="200"/>
        <w:rPr>
          <w:rFonts w:ascii="方正报宋简体" w:eastAsia="方正报宋简体" w:cs="Calibri"/>
          <w:b/>
          <w:color w:val="000000"/>
          <w:szCs w:val="21"/>
        </w:rPr>
      </w:pPr>
      <w:r>
        <w:rPr>
          <w:rFonts w:hint="eastAsia" w:ascii="方正报宋简体" w:hAnsi="宋体" w:eastAsia="方正报宋简体" w:cs="Calibri"/>
          <w:b/>
          <w:color w:val="000000"/>
          <w:szCs w:val="21"/>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spacing w:line="440" w:lineRule="exact"/>
        <w:rPr>
          <w:rFonts w:ascii="方正报宋简体" w:eastAsia="方正报宋简体" w:cs="Calibri"/>
          <w:b/>
          <w:bCs/>
          <w:kern w:val="0"/>
          <w:szCs w:val="21"/>
        </w:rPr>
      </w:pPr>
      <w:bookmarkStart w:id="60" w:name="_Toc219809807"/>
      <w:bookmarkStart w:id="61" w:name="_Toc220123247"/>
      <w:bookmarkStart w:id="62" w:name="_Toc10756"/>
      <w:r>
        <w:rPr>
          <w:rFonts w:hint="eastAsia" w:ascii="方正报宋简体" w:hAnsi="宋体" w:eastAsia="方正报宋简体" w:cs="Calibri"/>
          <w:b/>
          <w:bCs/>
          <w:kern w:val="0"/>
          <w:szCs w:val="21"/>
        </w:rPr>
        <w:t>9.3 对评标委员会成员的纪律要求</w:t>
      </w:r>
      <w:bookmarkEnd w:id="60"/>
      <w:bookmarkEnd w:id="61"/>
      <w:bookmarkEnd w:id="62"/>
    </w:p>
    <w:p>
      <w:pPr>
        <w:spacing w:line="440" w:lineRule="exact"/>
        <w:ind w:firstLine="420" w:firstLineChars="200"/>
        <w:rPr>
          <w:rFonts w:ascii="方正报宋简体" w:eastAsia="方正报宋简体" w:cs="Calibri"/>
          <w:color w:val="000000"/>
          <w:szCs w:val="21"/>
        </w:rPr>
      </w:pPr>
      <w:r>
        <w:rPr>
          <w:rFonts w:hint="eastAsia" w:ascii="方正报宋简体" w:hAnsi="宋体" w:eastAsia="方正报宋简体" w:cs="Calibri"/>
          <w:color w:val="00000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方正报宋简体" w:eastAsia="方正报宋简体" w:cs="Calibri"/>
          <w:color w:val="000000"/>
          <w:szCs w:val="21"/>
        </w:rPr>
        <w:t>“</w:t>
      </w:r>
      <w:r>
        <w:rPr>
          <w:rFonts w:hint="eastAsia" w:ascii="方正报宋简体" w:hAnsi="宋体" w:eastAsia="方正报宋简体" w:cs="Calibri"/>
          <w:color w:val="000000"/>
          <w:szCs w:val="21"/>
        </w:rPr>
        <w:t>评标办法及标准</w:t>
      </w:r>
      <w:r>
        <w:rPr>
          <w:rFonts w:hint="eastAsia" w:ascii="方正报宋简体" w:eastAsia="方正报宋简体" w:cs="Calibri"/>
          <w:color w:val="000000"/>
          <w:szCs w:val="21"/>
        </w:rPr>
        <w:t>”</w:t>
      </w:r>
      <w:r>
        <w:rPr>
          <w:rFonts w:hint="eastAsia" w:ascii="方正报宋简体" w:hAnsi="宋体" w:eastAsia="方正报宋简体" w:cs="Calibri"/>
          <w:color w:val="000000"/>
          <w:szCs w:val="21"/>
        </w:rPr>
        <w:t>没有规定的评审因素和标准进行评标。</w:t>
      </w:r>
    </w:p>
    <w:p>
      <w:pPr>
        <w:autoSpaceDE w:val="0"/>
        <w:autoSpaceDN w:val="0"/>
        <w:spacing w:line="440" w:lineRule="exact"/>
        <w:rPr>
          <w:rFonts w:ascii="方正报宋简体" w:eastAsia="方正报宋简体" w:cs="Calibri"/>
          <w:b/>
          <w:bCs/>
          <w:kern w:val="0"/>
          <w:szCs w:val="21"/>
        </w:rPr>
      </w:pPr>
      <w:bookmarkStart w:id="63" w:name="_Toc219809808"/>
      <w:bookmarkStart w:id="64" w:name="_Toc220123248"/>
      <w:bookmarkStart w:id="65" w:name="_Toc12792"/>
      <w:r>
        <w:rPr>
          <w:rFonts w:hint="eastAsia" w:ascii="方正报宋简体" w:hAnsi="宋体" w:eastAsia="方正报宋简体" w:cs="Calibri"/>
          <w:b/>
          <w:bCs/>
          <w:kern w:val="0"/>
          <w:szCs w:val="21"/>
        </w:rPr>
        <w:t>9.4 对评标活动有关的工作人员的纪律要求</w:t>
      </w:r>
      <w:bookmarkEnd w:id="63"/>
      <w:bookmarkEnd w:id="64"/>
      <w:bookmarkEnd w:id="65"/>
    </w:p>
    <w:p>
      <w:pPr>
        <w:spacing w:line="440" w:lineRule="exact"/>
        <w:ind w:firstLine="420" w:firstLineChars="200"/>
        <w:rPr>
          <w:rFonts w:ascii="方正报宋简体" w:eastAsia="方正报宋简体" w:cs="Calibri"/>
          <w:color w:val="000000"/>
          <w:szCs w:val="21"/>
        </w:rPr>
      </w:pPr>
      <w:r>
        <w:rPr>
          <w:rFonts w:hint="eastAsia" w:ascii="方正报宋简体" w:hAnsi="宋体" w:eastAsia="方正报宋简体" w:cs="Calibri"/>
          <w:color w:val="000000"/>
          <w:szCs w:val="21"/>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40" w:lineRule="exact"/>
        <w:rPr>
          <w:rFonts w:ascii="方正报宋简体" w:eastAsia="方正报宋简体" w:cs="Calibri"/>
          <w:b/>
          <w:bCs/>
          <w:kern w:val="0"/>
          <w:szCs w:val="21"/>
        </w:rPr>
      </w:pPr>
      <w:bookmarkStart w:id="66" w:name="_Toc219809809"/>
      <w:bookmarkStart w:id="67" w:name="_Toc220123249"/>
      <w:bookmarkStart w:id="68" w:name="_Toc239"/>
      <w:r>
        <w:rPr>
          <w:rFonts w:hint="eastAsia" w:ascii="方正报宋简体" w:hAnsi="宋体" w:eastAsia="方正报宋简体" w:cs="Calibri"/>
          <w:b/>
          <w:bCs/>
          <w:kern w:val="0"/>
          <w:szCs w:val="21"/>
        </w:rPr>
        <w:t>9.5 投诉</w:t>
      </w:r>
      <w:bookmarkEnd w:id="66"/>
      <w:bookmarkEnd w:id="67"/>
      <w:bookmarkEnd w:id="68"/>
    </w:p>
    <w:p>
      <w:pPr>
        <w:spacing w:line="440" w:lineRule="exact"/>
        <w:ind w:firstLine="420" w:firstLineChars="200"/>
        <w:rPr>
          <w:rFonts w:ascii="方正报宋简体" w:eastAsia="方正报宋简体" w:cs="Calibri"/>
          <w:color w:val="000000"/>
          <w:szCs w:val="21"/>
        </w:rPr>
      </w:pPr>
      <w:r>
        <w:rPr>
          <w:rFonts w:hint="eastAsia" w:ascii="方正报宋简体" w:hAnsi="宋体" w:eastAsia="方正报宋简体" w:cs="Calibri"/>
          <w:color w:val="000000"/>
          <w:szCs w:val="21"/>
        </w:rPr>
        <w:t>投标人和其他利害关系人认为本次招标活动违反法律、法规和规章规定的，有权向有关行政监督部门投诉。</w:t>
      </w:r>
    </w:p>
    <w:p>
      <w:pPr>
        <w:autoSpaceDE w:val="0"/>
        <w:autoSpaceDN w:val="0"/>
        <w:spacing w:line="440" w:lineRule="exact"/>
        <w:rPr>
          <w:rFonts w:ascii="方正报宋简体" w:eastAsia="方正报宋简体" w:cs="Calibri"/>
          <w:b/>
          <w:bCs/>
          <w:kern w:val="0"/>
          <w:szCs w:val="21"/>
        </w:rPr>
      </w:pPr>
      <w:bookmarkStart w:id="69" w:name="_Toc10817"/>
      <w:r>
        <w:rPr>
          <w:rFonts w:hint="eastAsia" w:ascii="方正报宋简体" w:hAnsi="宋体" w:eastAsia="方正报宋简体" w:cs="Calibri"/>
          <w:b/>
          <w:bCs/>
          <w:kern w:val="0"/>
          <w:szCs w:val="21"/>
        </w:rPr>
        <w:t>10. 需要补充的其他内容</w:t>
      </w:r>
      <w:bookmarkEnd w:id="69"/>
    </w:p>
    <w:p>
      <w:pPr>
        <w:autoSpaceDE w:val="0"/>
        <w:autoSpaceDN w:val="0"/>
        <w:spacing w:line="440" w:lineRule="exact"/>
        <w:ind w:firstLine="420" w:firstLineChars="200"/>
        <w:rPr>
          <w:rFonts w:ascii="方正报宋简体" w:eastAsia="方正报宋简体" w:cs="Calibri"/>
          <w:color w:val="000000"/>
          <w:szCs w:val="21"/>
        </w:rPr>
      </w:pPr>
      <w:r>
        <w:rPr>
          <w:rFonts w:hint="eastAsia" w:ascii="方正报宋简体" w:hAnsi="宋体" w:eastAsia="方正报宋简体" w:cs="Calibri"/>
          <w:color w:val="000000"/>
          <w:szCs w:val="21"/>
        </w:rPr>
        <w:t>需要补充的其他内容：见投标人须知前附表。</w:t>
      </w: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ind w:firstLine="420" w:firstLineChars="200"/>
        <w:rPr>
          <w:rFonts w:ascii="方正报宋简体" w:eastAsia="方正报宋简体" w:cs="Calibri"/>
          <w:color w:val="000000"/>
          <w:szCs w:val="21"/>
        </w:rPr>
      </w:pPr>
    </w:p>
    <w:p>
      <w:pPr>
        <w:autoSpaceDE w:val="0"/>
        <w:autoSpaceDN w:val="0"/>
        <w:spacing w:line="440" w:lineRule="exact"/>
        <w:rPr>
          <w:rFonts w:ascii="方正报宋简体" w:eastAsia="方正报宋简体" w:cs="Calibri"/>
          <w:color w:val="000000"/>
          <w:szCs w:val="21"/>
        </w:rPr>
        <w:sectPr>
          <w:pgSz w:w="11906" w:h="16838"/>
          <w:pgMar w:top="1440" w:right="1800" w:bottom="1440" w:left="1800" w:header="851" w:footer="992" w:gutter="0"/>
          <w:cols w:space="425" w:num="1"/>
          <w:docGrid w:type="lines" w:linePitch="312" w:charSpace="0"/>
        </w:sectPr>
      </w:pPr>
    </w:p>
    <w:p>
      <w:pPr>
        <w:autoSpaceDE w:val="0"/>
        <w:autoSpaceDN w:val="0"/>
        <w:spacing w:line="440" w:lineRule="exact"/>
        <w:rPr>
          <w:rFonts w:ascii="方正报宋简体" w:eastAsia="方正报宋简体" w:cs="Calibri"/>
          <w:color w:val="000000"/>
          <w:szCs w:val="21"/>
        </w:rPr>
      </w:pPr>
    </w:p>
    <w:p>
      <w:pPr>
        <w:autoSpaceDE w:val="0"/>
        <w:autoSpaceDN w:val="0"/>
        <w:spacing w:line="44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第三章</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服务技术标准及要求</w:t>
      </w:r>
    </w:p>
    <w:p>
      <w:pPr>
        <w:autoSpaceDE w:val="0"/>
        <w:autoSpaceDN w:val="0"/>
        <w:spacing w:line="440" w:lineRule="exact"/>
        <w:jc w:val="center"/>
        <w:rPr>
          <w:rFonts w:ascii="方正报宋简体" w:eastAsia="方正报宋简体" w:cs="Calibri"/>
          <w:color w:val="000000"/>
          <w:szCs w:val="21"/>
        </w:rPr>
      </w:pPr>
    </w:p>
    <w:p>
      <w:pPr>
        <w:spacing w:line="440" w:lineRule="exact"/>
        <w:rPr>
          <w:rFonts w:ascii="宋体" w:hAnsi="等线" w:eastAsia="等线" w:cs="宋体"/>
          <w:b/>
        </w:rPr>
      </w:pPr>
      <w:r>
        <w:rPr>
          <w:rFonts w:hint="eastAsia" w:ascii="宋体" w:hAnsi="宋体" w:eastAsia="等线" w:cs="宋体"/>
          <w:b/>
          <w:szCs w:val="21"/>
          <w:lang w:bidi="ar"/>
        </w:rPr>
        <w:t>1</w:t>
      </w:r>
      <w:r>
        <w:rPr>
          <w:rFonts w:hint="eastAsia" w:ascii="宋体" w:hAnsi="宋体" w:eastAsia="等线" w:cs="Times New Roman"/>
          <w:b/>
          <w:szCs w:val="21"/>
          <w:lang w:bidi="ar"/>
        </w:rPr>
        <w:t>、项目基本要求</w:t>
      </w:r>
    </w:p>
    <w:p>
      <w:pPr>
        <w:tabs>
          <w:tab w:val="left" w:pos="1155"/>
        </w:tabs>
        <w:spacing w:line="440" w:lineRule="exact"/>
        <w:ind w:firstLine="420" w:firstLineChars="200"/>
        <w:rPr>
          <w:rFonts w:ascii="宋体" w:hAnsi="等线" w:eastAsia="等线" w:cs="宋体"/>
        </w:rPr>
      </w:pPr>
      <w:r>
        <w:rPr>
          <w:rFonts w:hint="eastAsia" w:ascii="宋体" w:hAnsi="宋体" w:eastAsia="等线" w:cs="Times New Roman"/>
          <w:lang w:bidi="ar"/>
        </w:rPr>
        <w:t>此次项目最高限价为</w:t>
      </w:r>
      <w:r>
        <w:rPr>
          <w:rFonts w:hint="eastAsia" w:ascii="宋体" w:hAnsi="宋体" w:eastAsia="等线" w:cs="宋体"/>
          <w:lang w:bidi="ar"/>
        </w:rPr>
        <w:t>47</w:t>
      </w:r>
      <w:r>
        <w:rPr>
          <w:rFonts w:hint="eastAsia" w:ascii="宋体" w:hAnsi="宋体" w:eastAsia="等线" w:cs="Times New Roman"/>
          <w:lang w:bidi="ar"/>
        </w:rPr>
        <w:t>万元人民币，内容包括高架桥上下桥面、高架桥立柱</w:t>
      </w:r>
      <w:r>
        <w:rPr>
          <w:rFonts w:hint="eastAsia" w:ascii="宋体" w:hAnsi="宋体" w:eastAsia="等线" w:cs="Times New Roman"/>
          <w:color w:val="000000"/>
          <w:szCs w:val="21"/>
          <w:lang w:bidi="ar"/>
        </w:rPr>
        <w:t>、车站处、机场行政楼处的春节布展</w:t>
      </w:r>
      <w:r>
        <w:rPr>
          <w:rFonts w:hint="eastAsia" w:ascii="宋体" w:hAnsi="宋体" w:eastAsia="等线" w:cs="Times New Roman"/>
          <w:lang w:bidi="ar"/>
        </w:rPr>
        <w:t>方案设计、实地布展、安装维护、人力运输、后期撤除及其他所产生的一切附加费用，中标单位不得以其他理由要求增加项目总体金额。</w:t>
      </w:r>
    </w:p>
    <w:p>
      <w:pPr>
        <w:tabs>
          <w:tab w:val="left" w:pos="1155"/>
        </w:tabs>
        <w:spacing w:line="440" w:lineRule="exact"/>
        <w:rPr>
          <w:rFonts w:ascii="宋体" w:hAnsi="等线" w:eastAsia="等线" w:cs="宋体"/>
          <w:b/>
          <w:szCs w:val="21"/>
        </w:rPr>
      </w:pPr>
      <w:r>
        <w:rPr>
          <w:rFonts w:hint="eastAsia" w:ascii="宋体" w:hAnsi="宋体" w:eastAsia="等线" w:cs="宋体"/>
          <w:b/>
          <w:lang w:bidi="ar"/>
        </w:rPr>
        <w:t>2</w:t>
      </w:r>
      <w:r>
        <w:rPr>
          <w:rFonts w:hint="eastAsia" w:ascii="宋体" w:hAnsi="宋体" w:eastAsia="等线" w:cs="Times New Roman"/>
          <w:b/>
          <w:lang w:bidi="ar"/>
        </w:rPr>
        <w:t>、项目设计要求</w:t>
      </w:r>
    </w:p>
    <w:p>
      <w:pPr>
        <w:spacing w:line="440" w:lineRule="exact"/>
        <w:ind w:firstLine="420" w:firstLineChars="200"/>
        <w:rPr>
          <w:rFonts w:ascii="宋体" w:hAnsi="宋体" w:eastAsia="等线" w:cs="Times New Roman"/>
          <w:color w:val="000000"/>
          <w:szCs w:val="21"/>
          <w:lang w:bidi="ar"/>
        </w:rPr>
      </w:pPr>
      <w:r>
        <w:rPr>
          <w:rFonts w:ascii="宋体" w:hAnsi="宋体" w:eastAsia="等线" w:cs="Times New Roman"/>
          <w:color w:val="000000"/>
          <w:szCs w:val="21"/>
          <w:lang w:bidi="ar"/>
        </w:rPr>
        <w:t>风格要求：项目设计方案需与机场整体风格保持一致，同时突出杭州城市文化和传统节日特色，设计理念上要融入新颖、时尚的现代元素，重点凸显2020年鼠年新春元素，努力营造新春节日氛围。</w:t>
      </w:r>
    </w:p>
    <w:p>
      <w:pPr>
        <w:spacing w:line="440" w:lineRule="exact"/>
        <w:ind w:firstLine="420" w:firstLineChars="200"/>
        <w:rPr>
          <w:rFonts w:ascii="宋体" w:hAnsi="宋体" w:eastAsia="等线" w:cs="Times New Roman"/>
          <w:color w:val="000000"/>
          <w:szCs w:val="21"/>
          <w:lang w:bidi="ar"/>
        </w:rPr>
      </w:pPr>
      <w:r>
        <w:rPr>
          <w:rFonts w:ascii="宋体" w:hAnsi="宋体" w:eastAsia="等线" w:cs="Times New Roman"/>
          <w:color w:val="000000"/>
          <w:szCs w:val="21"/>
          <w:lang w:bidi="ar"/>
        </w:rPr>
        <w:t>设计要求：</w:t>
      </w:r>
      <w:r>
        <w:rPr>
          <w:rFonts w:hint="eastAsia" w:ascii="宋体" w:hAnsi="宋体" w:eastAsia="等线" w:cs="Times New Roman"/>
          <w:color w:val="000000"/>
          <w:szCs w:val="21"/>
          <w:lang w:bidi="ar"/>
        </w:rPr>
        <w:t>新春卡通</w:t>
      </w:r>
      <w:r>
        <w:rPr>
          <w:rFonts w:ascii="宋体" w:hAnsi="宋体" w:eastAsia="等线" w:cs="Times New Roman"/>
          <w:color w:val="000000"/>
          <w:szCs w:val="21"/>
          <w:lang w:bidi="ar"/>
        </w:rPr>
        <w:t>IP设计：</w:t>
      </w:r>
    </w:p>
    <w:p>
      <w:pPr>
        <w:spacing w:line="440" w:lineRule="exact"/>
        <w:ind w:firstLine="420" w:firstLineChars="200"/>
        <w:rPr>
          <w:rFonts w:ascii="宋体" w:hAnsi="等线" w:eastAsia="等线" w:cs="宋体"/>
          <w:color w:val="000000"/>
          <w:szCs w:val="21"/>
        </w:rPr>
      </w:pPr>
      <w:r>
        <w:rPr>
          <w:rFonts w:hint="eastAsia" w:ascii="宋体" w:hAnsi="宋体" w:eastAsia="等线" w:cs="Times New Roman"/>
          <w:color w:val="000000"/>
          <w:szCs w:val="21"/>
          <w:lang w:bidi="ar"/>
        </w:rPr>
        <w:t>乙方要以此次新春氛围营造项目为主题，设计一个或一组卡通</w:t>
      </w:r>
      <w:r>
        <w:rPr>
          <w:rFonts w:ascii="宋体" w:hAnsi="宋体" w:eastAsia="等线" w:cs="Times New Roman"/>
          <w:color w:val="000000"/>
          <w:szCs w:val="21"/>
          <w:lang w:bidi="ar"/>
        </w:rPr>
        <w:t>IP形象，用于此次布展的各类画面呈现方面，卡通形象要求：突出农历鼠年特色，色彩亮丽、造型独特，引人注目，设计要求原创，不得抄袭，设计完成后版权归甲方所属。</w:t>
      </w:r>
    </w:p>
    <w:p>
      <w:pPr>
        <w:tabs>
          <w:tab w:val="left" w:pos="1155"/>
        </w:tabs>
        <w:spacing w:line="440" w:lineRule="exact"/>
        <w:ind w:firstLine="412" w:firstLineChars="196"/>
        <w:rPr>
          <w:rFonts w:ascii="宋体" w:hAnsi="等线" w:eastAsia="等线" w:cs="宋体"/>
          <w:b/>
          <w:color w:val="000000"/>
          <w:szCs w:val="21"/>
        </w:rPr>
      </w:pPr>
      <w:r>
        <w:rPr>
          <w:rFonts w:hint="eastAsia" w:ascii="宋体" w:hAnsi="宋体" w:eastAsia="等线" w:cs="宋体"/>
          <w:b/>
          <w:color w:val="000000"/>
          <w:szCs w:val="21"/>
          <w:lang w:bidi="ar"/>
        </w:rPr>
        <w:t>2.1</w:t>
      </w:r>
      <w:r>
        <w:rPr>
          <w:rFonts w:hint="eastAsia" w:ascii="宋体" w:hAnsi="宋体" w:eastAsia="等线" w:cs="Times New Roman"/>
          <w:b/>
          <w:color w:val="000000"/>
          <w:szCs w:val="21"/>
          <w:lang w:bidi="ar"/>
        </w:rPr>
        <w:t>景观布展要求：</w:t>
      </w:r>
    </w:p>
    <w:p>
      <w:pPr>
        <w:spacing w:line="440" w:lineRule="exact"/>
        <w:ind w:firstLine="420" w:firstLineChars="200"/>
        <w:rPr>
          <w:rFonts w:ascii="宋体" w:hAnsi="等线" w:eastAsia="等线" w:cs="宋体"/>
          <w:color w:val="000000"/>
          <w:szCs w:val="21"/>
        </w:rPr>
      </w:pPr>
      <w:r>
        <w:rPr>
          <w:rFonts w:hint="eastAsia" w:ascii="宋体" w:hAnsi="宋体" w:eastAsia="等线" w:cs="宋体"/>
          <w:b/>
          <w:color w:val="000000"/>
          <w:szCs w:val="21"/>
          <w:lang w:bidi="ar"/>
        </w:rPr>
        <w:t xml:space="preserve">2.1.1 </w:t>
      </w:r>
      <w:r>
        <w:rPr>
          <w:rFonts w:hint="eastAsia" w:ascii="宋体" w:hAnsi="宋体" w:eastAsia="等线" w:cs="Times New Roman"/>
          <w:b/>
          <w:color w:val="000000"/>
          <w:szCs w:val="21"/>
          <w:lang w:bidi="ar"/>
        </w:rPr>
        <w:t>高架桥</w:t>
      </w:r>
      <w:r>
        <w:rPr>
          <w:rFonts w:hint="eastAsia" w:ascii="宋体" w:hAnsi="宋体" w:eastAsia="等线" w:cs="Times New Roman"/>
          <w:b/>
          <w:szCs w:val="21"/>
          <w:lang w:bidi="ar"/>
        </w:rPr>
        <w:t>立柱布置：</w:t>
      </w:r>
      <w:r>
        <w:rPr>
          <w:rFonts w:hint="eastAsia" w:ascii="宋体" w:hAnsi="宋体" w:eastAsia="等线" w:cs="Times New Roman"/>
          <w:color w:val="000000"/>
          <w:szCs w:val="21"/>
          <w:lang w:bidi="ar"/>
        </w:rPr>
        <w:t>新春期间利用写真布、悬挂物、立体造型对高架桥上下立柱进行装饰。要求装饰物及画面喜庆温馨、带有中国传统年味的节日风格，部分主要区域立柱可采用立体造型进行美化。</w:t>
      </w:r>
    </w:p>
    <w:p>
      <w:pPr>
        <w:spacing w:line="440" w:lineRule="exact"/>
        <w:ind w:firstLine="420" w:firstLineChars="200"/>
        <w:rPr>
          <w:rFonts w:ascii="宋体" w:hAnsi="宋体" w:eastAsia="等线" w:cs="宋体"/>
          <w:color w:val="000000"/>
          <w:szCs w:val="21"/>
        </w:rPr>
      </w:pPr>
      <w:r>
        <w:rPr>
          <w:rFonts w:hint="eastAsia" w:ascii="宋体" w:hAnsi="宋体" w:eastAsia="等线" w:cs="宋体"/>
          <w:b/>
          <w:szCs w:val="21"/>
          <w:lang w:bidi="ar"/>
        </w:rPr>
        <w:t>2.1.2</w:t>
      </w:r>
      <w:r>
        <w:rPr>
          <w:rFonts w:hint="eastAsia" w:ascii="宋体" w:hAnsi="宋体" w:eastAsia="等线" w:cs="Times New Roman"/>
          <w:b/>
          <w:szCs w:val="21"/>
          <w:lang w:bidi="ar"/>
        </w:rPr>
        <w:t>高架桥立体景观布置：</w:t>
      </w:r>
      <w:r>
        <w:rPr>
          <w:rFonts w:hint="eastAsia" w:ascii="宋体" w:hAnsi="宋体" w:eastAsia="等线" w:cs="Times New Roman"/>
          <w:color w:val="000000"/>
          <w:szCs w:val="21"/>
          <w:lang w:bidi="ar"/>
        </w:rPr>
        <w:t>依据</w:t>
      </w:r>
      <w:r>
        <w:rPr>
          <w:rFonts w:hint="eastAsia" w:ascii="宋体" w:hAnsi="宋体" w:eastAsia="等线" w:cs="Times New Roman"/>
          <w:lang w:bidi="ar"/>
        </w:rPr>
        <w:t>高架桥上下桥面实际完成</w:t>
      </w:r>
      <w:r>
        <w:rPr>
          <w:rFonts w:hint="eastAsia" w:ascii="宋体" w:hAnsi="宋体" w:eastAsia="等线" w:cs="Times New Roman"/>
          <w:color w:val="000000"/>
          <w:szCs w:val="21"/>
          <w:lang w:bidi="ar"/>
        </w:rPr>
        <w:t>景观布置工作，单个景观推荐尺寸为</w:t>
      </w:r>
      <w:r>
        <w:rPr>
          <w:rFonts w:hint="eastAsia" w:ascii="宋体" w:hAnsi="宋体" w:eastAsia="等线" w:cs="宋体"/>
          <w:color w:val="000000"/>
          <w:szCs w:val="21"/>
          <w:lang w:bidi="ar"/>
        </w:rPr>
        <w:t>5m*20m</w:t>
      </w:r>
      <w:r>
        <w:rPr>
          <w:rFonts w:hint="eastAsia" w:ascii="宋体" w:hAnsi="宋体" w:eastAsia="等线" w:cs="Times New Roman"/>
          <w:color w:val="000000"/>
          <w:szCs w:val="21"/>
          <w:lang w:bidi="ar"/>
        </w:rPr>
        <w:t>，要求投标单位提供详细的施工方案和施工清单及维护方案。</w:t>
      </w:r>
    </w:p>
    <w:p>
      <w:pPr>
        <w:spacing w:line="440" w:lineRule="exact"/>
        <w:ind w:firstLine="420" w:firstLineChars="200"/>
        <w:rPr>
          <w:rFonts w:ascii="宋体" w:hAnsi="宋体" w:eastAsia="等线" w:cs="宋体"/>
          <w:color w:val="000000"/>
          <w:szCs w:val="21"/>
        </w:rPr>
      </w:pPr>
      <w:r>
        <w:rPr>
          <w:rFonts w:hint="eastAsia" w:ascii="宋体" w:hAnsi="宋体" w:eastAsia="等线" w:cs="宋体"/>
          <w:b/>
          <w:color w:val="000000"/>
          <w:szCs w:val="21"/>
          <w:lang w:bidi="ar"/>
        </w:rPr>
        <w:t>2</w:t>
      </w:r>
      <w:r>
        <w:rPr>
          <w:rFonts w:hint="eastAsia" w:ascii="宋体" w:hAnsi="宋体" w:eastAsia="等线" w:cs="宋体"/>
          <w:b/>
          <w:szCs w:val="21"/>
          <w:lang w:bidi="ar"/>
        </w:rPr>
        <w:t>.1.3</w:t>
      </w:r>
      <w:r>
        <w:rPr>
          <w:rFonts w:hint="eastAsia" w:ascii="宋体" w:hAnsi="宋体" w:eastAsia="等线" w:cs="Times New Roman"/>
          <w:b/>
          <w:szCs w:val="21"/>
          <w:lang w:bidi="ar"/>
        </w:rPr>
        <w:t>车站创意景观布置：</w:t>
      </w:r>
      <w:r>
        <w:rPr>
          <w:rFonts w:hint="eastAsia" w:ascii="宋体" w:hAnsi="宋体" w:eastAsia="等线" w:cs="Times New Roman"/>
          <w:color w:val="000000"/>
          <w:szCs w:val="21"/>
          <w:lang w:bidi="ar"/>
        </w:rPr>
        <w:t>依据车站实际状况，对售票厅和候车大厅等区域利用写真布、悬挂物、立体造型、绿植摆放等进行装饰。要求装饰物及画面喜庆温馨、带有中国传统年味的节日风格，部分主要区域立柱可采用立体造型进行美化。</w:t>
      </w:r>
    </w:p>
    <w:p>
      <w:pPr>
        <w:spacing w:line="440" w:lineRule="exact"/>
        <w:ind w:firstLine="420" w:firstLineChars="200"/>
        <w:rPr>
          <w:rFonts w:ascii="宋体" w:hAnsi="宋体" w:eastAsia="等线" w:cs="Times New Roman"/>
          <w:color w:val="000000"/>
          <w:szCs w:val="21"/>
          <w:lang w:bidi="ar"/>
        </w:rPr>
      </w:pPr>
      <w:r>
        <w:rPr>
          <w:rFonts w:hint="eastAsia" w:ascii="宋体" w:hAnsi="宋体" w:eastAsia="等线" w:cs="宋体"/>
          <w:b/>
          <w:szCs w:val="21"/>
          <w:lang w:bidi="ar"/>
        </w:rPr>
        <w:t>2.1.4</w:t>
      </w:r>
      <w:r>
        <w:rPr>
          <w:rFonts w:hint="eastAsia" w:ascii="宋体" w:hAnsi="宋体" w:eastAsia="等线" w:cs="Times New Roman"/>
          <w:b/>
          <w:szCs w:val="21"/>
          <w:lang w:bidi="ar"/>
        </w:rPr>
        <w:t>候车亭宣传海报</w:t>
      </w:r>
      <w:r>
        <w:rPr>
          <w:rFonts w:hint="eastAsia" w:ascii="宋体" w:hAnsi="宋体" w:eastAsia="等线" w:cs="宋体"/>
          <w:b/>
          <w:szCs w:val="21"/>
          <w:lang w:bidi="ar"/>
        </w:rPr>
        <w:t>32</w:t>
      </w:r>
      <w:r>
        <w:rPr>
          <w:rFonts w:hint="eastAsia" w:ascii="宋体" w:hAnsi="宋体" w:eastAsia="等线" w:cs="Times New Roman"/>
          <w:b/>
          <w:szCs w:val="21"/>
          <w:lang w:bidi="ar"/>
        </w:rPr>
        <w:t>张：</w:t>
      </w:r>
      <w:r>
        <w:rPr>
          <w:rFonts w:hint="eastAsia" w:ascii="宋体" w:hAnsi="宋体" w:eastAsia="等线" w:cs="Times New Roman"/>
          <w:color w:val="000000"/>
          <w:szCs w:val="21"/>
          <w:lang w:bidi="ar"/>
        </w:rPr>
        <w:t>要求主题以新春为主，，设计稿需经业主审核后再进行制作安装。</w:t>
      </w:r>
    </w:p>
    <w:p>
      <w:pPr>
        <w:spacing w:line="440" w:lineRule="exact"/>
        <w:ind w:firstLine="420" w:firstLineChars="200"/>
        <w:rPr>
          <w:rFonts w:ascii="宋体" w:hAnsi="宋体" w:eastAsia="等线" w:cs="Times New Roman"/>
          <w:color w:val="000000"/>
          <w:szCs w:val="21"/>
          <w:lang w:bidi="ar"/>
        </w:rPr>
      </w:pPr>
      <w:r>
        <w:rPr>
          <w:rFonts w:hint="eastAsia" w:ascii="宋体" w:hAnsi="宋体" w:eastAsia="等线" w:cs="Times New Roman"/>
          <w:b/>
          <w:color w:val="000000"/>
          <w:szCs w:val="21"/>
          <w:lang w:bidi="ar"/>
        </w:rPr>
        <w:t>2</w:t>
      </w:r>
      <w:r>
        <w:rPr>
          <w:rFonts w:ascii="宋体" w:hAnsi="宋体" w:eastAsia="等线" w:cs="Times New Roman"/>
          <w:b/>
          <w:color w:val="000000"/>
          <w:szCs w:val="21"/>
          <w:lang w:bidi="ar"/>
        </w:rPr>
        <w:t>.1.5</w:t>
      </w:r>
      <w:r>
        <w:rPr>
          <w:rFonts w:hint="eastAsia" w:ascii="宋体" w:hAnsi="宋体" w:eastAsia="等线" w:cs="Times New Roman"/>
          <w:b/>
          <w:color w:val="000000"/>
          <w:szCs w:val="21"/>
          <w:lang w:bidi="ar"/>
        </w:rPr>
        <w:t xml:space="preserve"> 综合服务楼园区景观1处。</w:t>
      </w:r>
      <w:r>
        <w:rPr>
          <w:rFonts w:hint="eastAsia" w:ascii="宋体" w:hAnsi="宋体" w:eastAsia="等线" w:cs="Times New Roman"/>
          <w:color w:val="000000"/>
          <w:szCs w:val="21"/>
          <w:lang w:bidi="ar"/>
        </w:rPr>
        <w:t>要求主题以新春为主，设计稿需经业主审核后再进行制作安装。</w:t>
      </w:r>
    </w:p>
    <w:p>
      <w:pPr>
        <w:spacing w:line="440" w:lineRule="exact"/>
        <w:ind w:firstLine="420" w:firstLineChars="200"/>
        <w:rPr>
          <w:rFonts w:ascii="宋体" w:hAnsi="宋体" w:eastAsia="等线" w:cs="宋体"/>
          <w:color w:val="000000"/>
          <w:szCs w:val="21"/>
        </w:rPr>
      </w:pPr>
      <w:r>
        <w:rPr>
          <w:rFonts w:hint="eastAsia" w:ascii="宋体" w:hAnsi="宋体" w:eastAsia="等线" w:cs="宋体"/>
          <w:b/>
          <w:color w:val="000000"/>
          <w:szCs w:val="21"/>
          <w:lang w:bidi="ar"/>
        </w:rPr>
        <w:t>2.1.</w:t>
      </w:r>
      <w:r>
        <w:rPr>
          <w:rFonts w:ascii="宋体" w:hAnsi="宋体" w:eastAsia="等线" w:cs="宋体"/>
          <w:b/>
          <w:color w:val="000000"/>
          <w:szCs w:val="21"/>
          <w:lang w:bidi="ar"/>
        </w:rPr>
        <w:t>6</w:t>
      </w:r>
      <w:r>
        <w:rPr>
          <w:rFonts w:hint="eastAsia" w:ascii="宋体" w:hAnsi="宋体" w:eastAsia="等线" w:cs="Times New Roman"/>
          <w:b/>
          <w:color w:val="000000"/>
          <w:szCs w:val="21"/>
          <w:lang w:bidi="ar"/>
        </w:rPr>
        <w:t>布展要求时间：</w:t>
      </w:r>
      <w:r>
        <w:rPr>
          <w:rFonts w:hint="eastAsia" w:ascii="宋体" w:hAnsi="宋体" w:eastAsia="等线" w:cs="Times New Roman"/>
          <w:szCs w:val="21"/>
          <w:lang w:bidi="ar"/>
        </w:rPr>
        <w:t>以上内容要求在</w:t>
      </w:r>
      <w:r>
        <w:rPr>
          <w:rFonts w:hint="eastAsia" w:ascii="宋体" w:hAnsi="宋体" w:eastAsia="等线" w:cs="宋体"/>
          <w:szCs w:val="21"/>
          <w:lang w:bidi="ar"/>
        </w:rPr>
        <w:t>2020</w:t>
      </w:r>
      <w:r>
        <w:rPr>
          <w:rFonts w:hint="eastAsia" w:ascii="宋体" w:hAnsi="宋体" w:eastAsia="等线" w:cs="Times New Roman"/>
          <w:szCs w:val="21"/>
          <w:lang w:bidi="ar"/>
        </w:rPr>
        <w:t>年</w:t>
      </w:r>
      <w:r>
        <w:rPr>
          <w:rFonts w:hint="eastAsia" w:ascii="宋体" w:hAnsi="宋体" w:eastAsia="等线" w:cs="宋体"/>
          <w:szCs w:val="21"/>
          <w:lang w:bidi="ar"/>
        </w:rPr>
        <w:t>1</w:t>
      </w:r>
      <w:r>
        <w:rPr>
          <w:rFonts w:hint="eastAsia" w:ascii="宋体" w:hAnsi="宋体" w:eastAsia="等线" w:cs="Times New Roman"/>
          <w:szCs w:val="21"/>
          <w:lang w:bidi="ar"/>
        </w:rPr>
        <w:t>月1</w:t>
      </w:r>
      <w:r>
        <w:rPr>
          <w:rFonts w:hint="eastAsia" w:ascii="宋体" w:hAnsi="宋体" w:eastAsia="等线" w:cs="宋体"/>
          <w:szCs w:val="21"/>
          <w:lang w:bidi="ar"/>
        </w:rPr>
        <w:t>5</w:t>
      </w:r>
      <w:r>
        <w:rPr>
          <w:rFonts w:hint="eastAsia" w:ascii="宋体" w:hAnsi="宋体" w:eastAsia="等线" w:cs="Times New Roman"/>
          <w:szCs w:val="21"/>
          <w:lang w:bidi="ar"/>
        </w:rPr>
        <w:t>日之前全部安装到位，展示时间为</w:t>
      </w:r>
      <w:r>
        <w:rPr>
          <w:rFonts w:hint="eastAsia" w:ascii="宋体" w:hAnsi="宋体" w:eastAsia="等线" w:cs="宋体"/>
          <w:szCs w:val="21"/>
          <w:lang w:bidi="ar"/>
        </w:rPr>
        <w:t>2020</w:t>
      </w:r>
      <w:r>
        <w:rPr>
          <w:rFonts w:hint="eastAsia" w:ascii="宋体" w:hAnsi="宋体" w:eastAsia="等线" w:cs="Times New Roman"/>
          <w:szCs w:val="21"/>
          <w:lang w:bidi="ar"/>
        </w:rPr>
        <w:t>年</w:t>
      </w:r>
      <w:r>
        <w:rPr>
          <w:rFonts w:hint="eastAsia" w:ascii="宋体" w:hAnsi="宋体" w:eastAsia="等线" w:cs="宋体"/>
          <w:szCs w:val="21"/>
          <w:lang w:bidi="ar"/>
        </w:rPr>
        <w:t>1</w:t>
      </w:r>
      <w:r>
        <w:rPr>
          <w:rFonts w:hint="eastAsia" w:ascii="宋体" w:hAnsi="宋体" w:eastAsia="等线" w:cs="Times New Roman"/>
          <w:szCs w:val="21"/>
          <w:lang w:bidi="ar"/>
        </w:rPr>
        <w:t>月</w:t>
      </w:r>
      <w:r>
        <w:rPr>
          <w:rFonts w:hint="eastAsia" w:ascii="宋体" w:hAnsi="宋体" w:eastAsia="等线" w:cs="宋体"/>
          <w:szCs w:val="21"/>
          <w:lang w:bidi="ar"/>
        </w:rPr>
        <w:t>16</w:t>
      </w:r>
      <w:r>
        <w:rPr>
          <w:rFonts w:hint="eastAsia" w:ascii="宋体" w:hAnsi="宋体" w:eastAsia="等线" w:cs="Times New Roman"/>
          <w:szCs w:val="21"/>
          <w:lang w:bidi="ar"/>
        </w:rPr>
        <w:t>日</w:t>
      </w:r>
      <w:r>
        <w:rPr>
          <w:rFonts w:hint="eastAsia" w:ascii="宋体" w:hAnsi="等线" w:eastAsia="等线" w:cs="宋体"/>
          <w:szCs w:val="21"/>
          <w:lang w:bidi="ar"/>
        </w:rPr>
        <w:t>-</w:t>
      </w:r>
      <w:r>
        <w:rPr>
          <w:rFonts w:hint="eastAsia" w:ascii="宋体" w:hAnsi="宋体" w:eastAsia="等线" w:cs="宋体"/>
          <w:szCs w:val="21"/>
          <w:lang w:bidi="ar"/>
        </w:rPr>
        <w:t>2020</w:t>
      </w:r>
      <w:r>
        <w:rPr>
          <w:rFonts w:hint="eastAsia" w:ascii="宋体" w:hAnsi="宋体" w:eastAsia="等线" w:cs="Times New Roman"/>
          <w:szCs w:val="21"/>
          <w:lang w:bidi="ar"/>
        </w:rPr>
        <w:t>年2月</w:t>
      </w:r>
      <w:r>
        <w:rPr>
          <w:rFonts w:hint="eastAsia" w:ascii="宋体" w:hAnsi="宋体" w:eastAsia="宋体" w:cs="宋体"/>
          <w:szCs w:val="21"/>
          <w:lang w:bidi="ar"/>
        </w:rPr>
        <w:t>14</w:t>
      </w:r>
      <w:r>
        <w:rPr>
          <w:rFonts w:hint="eastAsia" w:ascii="宋体" w:hAnsi="宋体" w:eastAsia="等线" w:cs="Times New Roman"/>
          <w:szCs w:val="21"/>
          <w:lang w:bidi="ar"/>
        </w:rPr>
        <w:t>日（具体撤除时间以招标人通知为准）。</w:t>
      </w:r>
    </w:p>
    <w:p>
      <w:pPr>
        <w:spacing w:line="440" w:lineRule="exact"/>
        <w:ind w:firstLine="420" w:firstLineChars="200"/>
        <w:rPr>
          <w:rFonts w:ascii="宋体" w:hAnsi="宋体" w:eastAsia="等线" w:cs="宋体"/>
          <w:szCs w:val="21"/>
        </w:rPr>
      </w:pPr>
      <w:r>
        <w:rPr>
          <w:rFonts w:hint="eastAsia" w:ascii="宋体" w:hAnsi="宋体" w:eastAsia="等线" w:cs="宋体"/>
          <w:b/>
          <w:color w:val="000000"/>
          <w:szCs w:val="21"/>
          <w:lang w:bidi="ar"/>
        </w:rPr>
        <w:t>2.1</w:t>
      </w:r>
      <w:r>
        <w:rPr>
          <w:rFonts w:ascii="宋体" w:hAnsi="宋体" w:eastAsia="等线" w:cs="宋体"/>
          <w:b/>
          <w:color w:val="000000"/>
          <w:szCs w:val="21"/>
          <w:lang w:bidi="ar"/>
        </w:rPr>
        <w:t>.7</w:t>
      </w:r>
      <w:r>
        <w:rPr>
          <w:rFonts w:hint="eastAsia" w:ascii="宋体" w:hAnsi="宋体" w:eastAsia="等线" w:cs="宋体"/>
          <w:b/>
          <w:color w:val="000000"/>
          <w:szCs w:val="21"/>
          <w:lang w:bidi="ar"/>
        </w:rPr>
        <w:t xml:space="preserve"> </w:t>
      </w:r>
      <w:r>
        <w:rPr>
          <w:rFonts w:hint="eastAsia" w:ascii="宋体" w:hAnsi="宋体" w:eastAsia="等线" w:cs="Times New Roman"/>
          <w:b/>
          <w:color w:val="000000"/>
          <w:szCs w:val="21"/>
          <w:lang w:bidi="ar"/>
        </w:rPr>
        <w:t>其他要求：</w:t>
      </w:r>
      <w:r>
        <w:rPr>
          <w:rFonts w:hint="eastAsia" w:ascii="宋体" w:hAnsi="宋体" w:eastAsia="等线" w:cs="Times New Roman"/>
          <w:szCs w:val="21"/>
          <w:lang w:bidi="ar"/>
        </w:rPr>
        <w:t>考虑冬季雨雪天气影响，如在摆放期间出现强降雪等恶劣天气情况，为保障正常的应急作业，中标单位需无偿做好撤除及再摆放工作，费用不予调整。</w:t>
      </w:r>
    </w:p>
    <w:p>
      <w:pPr>
        <w:spacing w:line="440" w:lineRule="exact"/>
        <w:rPr>
          <w:rFonts w:ascii="宋体" w:hAnsi="等线" w:eastAsia="等线" w:cs="宋体"/>
          <w:b/>
          <w:color w:val="000000"/>
          <w:szCs w:val="21"/>
        </w:rPr>
      </w:pPr>
      <w:r>
        <w:rPr>
          <w:rFonts w:hint="eastAsia" w:ascii="宋体" w:hAnsi="宋体" w:eastAsia="等线" w:cs="宋体"/>
          <w:b/>
          <w:color w:val="000000"/>
          <w:szCs w:val="21"/>
          <w:lang w:bidi="ar"/>
        </w:rPr>
        <w:t>3</w:t>
      </w:r>
      <w:r>
        <w:rPr>
          <w:rFonts w:hint="eastAsia" w:ascii="宋体" w:hAnsi="宋体" w:eastAsia="等线" w:cs="Times New Roman"/>
          <w:b/>
          <w:color w:val="000000"/>
          <w:szCs w:val="21"/>
          <w:lang w:bidi="ar"/>
        </w:rPr>
        <w:t>、项目施工要求：</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3.1</w:t>
      </w:r>
      <w:r>
        <w:rPr>
          <w:rFonts w:hint="eastAsia" w:ascii="宋体" w:hAnsi="宋体" w:eastAsia="等线" w:cs="Times New Roman"/>
          <w:szCs w:val="21"/>
          <w:lang w:bidi="ar"/>
        </w:rPr>
        <w:t>中标单位应在进场布展前向招标方所属的场区管理中心递交申请，双方签订《施工管理责任书》经同意后方可进场布展。</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3.2</w:t>
      </w:r>
      <w:r>
        <w:rPr>
          <w:rFonts w:hint="eastAsia" w:ascii="宋体" w:hAnsi="宋体" w:eastAsia="等线" w:cs="Times New Roman"/>
          <w:szCs w:val="21"/>
          <w:lang w:bidi="ar"/>
        </w:rPr>
        <w:t>中标单位应在进场布展前负责或确认施工人员培训，确保施工人员在进行任何布展前，均明悉规定内容并遵照执行。</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3.3</w:t>
      </w:r>
      <w:r>
        <w:rPr>
          <w:rFonts w:hint="eastAsia" w:ascii="宋体" w:hAnsi="宋体" w:eastAsia="等线" w:cs="Times New Roman"/>
          <w:szCs w:val="21"/>
          <w:lang w:bidi="ar"/>
        </w:rPr>
        <w:t>中标单位应协助招标方所属的场区管理中心负责场区布展现场的监督和抽查，对招标方提出的意见及时进行整改。</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3.4</w:t>
      </w:r>
      <w:r>
        <w:rPr>
          <w:rFonts w:hint="eastAsia" w:ascii="宋体" w:hAnsi="宋体" w:eastAsia="等线" w:cs="Times New Roman"/>
          <w:szCs w:val="21"/>
          <w:lang w:bidi="ar"/>
        </w:rPr>
        <w:t>施工单位需做好噪音、粉尘、异味等情况的控制工作，保障不影响旅客及招标人工作人员正常作业。</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3.5</w:t>
      </w:r>
      <w:r>
        <w:rPr>
          <w:rFonts w:hint="eastAsia" w:ascii="宋体" w:hAnsi="宋体" w:eastAsia="等线" w:cs="Times New Roman"/>
          <w:szCs w:val="21"/>
          <w:lang w:bidi="ar"/>
        </w:rPr>
        <w:t>布展现场明显区域必须设置施工告示牌；未经招标方批准，不得破路或打洞，装修使用的材料必须环保、阻燃，符合国家建材的使用标准。</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3.6</w:t>
      </w:r>
      <w:r>
        <w:rPr>
          <w:rFonts w:hint="eastAsia" w:ascii="宋体" w:hAnsi="宋体" w:eastAsia="等线" w:cs="Times New Roman"/>
          <w:szCs w:val="21"/>
          <w:lang w:bidi="ar"/>
        </w:rPr>
        <w:t>布展区域应用围布、围板（高度不低于</w:t>
      </w:r>
      <w:r>
        <w:rPr>
          <w:rFonts w:hint="eastAsia" w:ascii="宋体" w:hAnsi="宋体" w:eastAsia="等线" w:cs="宋体"/>
          <w:szCs w:val="21"/>
          <w:lang w:bidi="ar"/>
        </w:rPr>
        <w:t>2.5</w:t>
      </w:r>
      <w:r>
        <w:rPr>
          <w:rFonts w:hint="eastAsia" w:ascii="宋体" w:hAnsi="宋体" w:eastAsia="等线" w:cs="Times New Roman"/>
          <w:szCs w:val="21"/>
          <w:lang w:bidi="ar"/>
        </w:rPr>
        <w:t>米）做到与外部隔离，确保布展现场的人身安全。所使用的围布、围板应做到美观、整洁，与周围环境相符（由招标方所属的场区管理中心统一标准）。</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3.7</w:t>
      </w:r>
      <w:r>
        <w:rPr>
          <w:rFonts w:hint="eastAsia" w:ascii="宋体" w:hAnsi="宋体" w:eastAsia="等线" w:cs="Times New Roman"/>
          <w:szCs w:val="21"/>
          <w:lang w:bidi="ar"/>
        </w:rPr>
        <w:t>布展现场应注意保护环境，控制噪音，杜绝粉尘、有害气体排放；中标单位在布展结束后，应清理布展垃圾，还原布展现场，清洁布展现场；报招标方所属的场区管理中心对现场环境进行验收。</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3.8</w:t>
      </w:r>
      <w:r>
        <w:rPr>
          <w:rFonts w:hint="eastAsia" w:ascii="宋体" w:hAnsi="宋体" w:eastAsia="等线" w:cs="Times New Roman"/>
          <w:szCs w:val="21"/>
          <w:lang w:bidi="ar"/>
        </w:rPr>
        <w:t>若中标单位发生以下情形之一，招标方有权要求中标单位停止布展，并进行整改，直至符合招标方的要求：</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3.8.1</w:t>
      </w:r>
      <w:r>
        <w:rPr>
          <w:rFonts w:hint="eastAsia" w:ascii="宋体" w:hAnsi="宋体" w:eastAsia="等线" w:cs="Times New Roman"/>
          <w:szCs w:val="21"/>
          <w:lang w:bidi="ar"/>
        </w:rPr>
        <w:t>未按照招标方的运行安排；</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3.8.2</w:t>
      </w:r>
      <w:r>
        <w:rPr>
          <w:rFonts w:hint="eastAsia" w:ascii="宋体" w:hAnsi="宋体" w:eastAsia="等线" w:cs="Times New Roman"/>
          <w:szCs w:val="21"/>
          <w:lang w:bidi="ar"/>
        </w:rPr>
        <w:t>由于安全需要；</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3.8.3</w:t>
      </w:r>
      <w:r>
        <w:rPr>
          <w:rFonts w:hint="eastAsia" w:ascii="宋体" w:hAnsi="宋体" w:eastAsia="等线" w:cs="Times New Roman"/>
          <w:szCs w:val="21"/>
          <w:lang w:bidi="ar"/>
        </w:rPr>
        <w:t>中标单位的违章行为造成的断水、断电、噪声污染大、产生刺鼻气味，或其他影响场区运行秩序的；</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3.8.4</w:t>
      </w:r>
      <w:r>
        <w:rPr>
          <w:rFonts w:hint="eastAsia" w:ascii="宋体" w:hAnsi="宋体" w:eastAsia="等线" w:cs="Times New Roman"/>
          <w:szCs w:val="21"/>
          <w:lang w:bidi="ar"/>
        </w:rPr>
        <w:t>出现事故隐患或发生不安全事件；</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3.8.5</w:t>
      </w:r>
      <w:r>
        <w:rPr>
          <w:rFonts w:hint="eastAsia" w:ascii="宋体" w:hAnsi="宋体" w:eastAsia="等线" w:cs="Times New Roman"/>
          <w:szCs w:val="21"/>
          <w:lang w:bidi="ar"/>
        </w:rPr>
        <w:t>布展造成旅客有效投诉的或出现安全责任事故的；</w:t>
      </w:r>
    </w:p>
    <w:p>
      <w:pPr>
        <w:tabs>
          <w:tab w:val="left" w:pos="1155"/>
        </w:tabs>
        <w:spacing w:line="440" w:lineRule="exact"/>
        <w:ind w:firstLine="412" w:firstLineChars="196"/>
        <w:rPr>
          <w:rFonts w:ascii="宋体" w:hAnsi="等线" w:eastAsia="等线" w:cs="宋体"/>
          <w:szCs w:val="21"/>
        </w:rPr>
      </w:pPr>
      <w:r>
        <w:rPr>
          <w:rFonts w:hint="eastAsia" w:ascii="宋体" w:hAnsi="宋体" w:eastAsia="等线" w:cs="宋体"/>
          <w:szCs w:val="21"/>
          <w:lang w:bidi="ar"/>
        </w:rPr>
        <w:t>3.8.6</w:t>
      </w:r>
      <w:r>
        <w:rPr>
          <w:rFonts w:hint="eastAsia" w:ascii="宋体" w:hAnsi="宋体" w:eastAsia="等线" w:cs="Times New Roman"/>
          <w:szCs w:val="21"/>
          <w:lang w:bidi="ar"/>
        </w:rPr>
        <w:t>中标单位不服从招标方的管理。</w:t>
      </w:r>
    </w:p>
    <w:p>
      <w:pPr>
        <w:tabs>
          <w:tab w:val="left" w:pos="1155"/>
        </w:tabs>
        <w:spacing w:line="440" w:lineRule="exact"/>
        <w:rPr>
          <w:rFonts w:ascii="宋体" w:hAnsi="等线" w:eastAsia="等线" w:cs="宋体"/>
          <w:b/>
          <w:szCs w:val="21"/>
        </w:rPr>
      </w:pPr>
      <w:r>
        <w:rPr>
          <w:rFonts w:hint="eastAsia" w:ascii="宋体" w:hAnsi="宋体" w:eastAsia="等线" w:cs="宋体"/>
          <w:b/>
          <w:szCs w:val="21"/>
          <w:lang w:bidi="ar"/>
        </w:rPr>
        <w:t>4</w:t>
      </w:r>
      <w:r>
        <w:rPr>
          <w:rFonts w:hint="eastAsia" w:ascii="宋体" w:hAnsi="宋体" w:eastAsia="等线" w:cs="Times New Roman"/>
          <w:b/>
          <w:szCs w:val="21"/>
          <w:lang w:bidi="ar"/>
        </w:rPr>
        <w:t>、后期维护要求</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4.1</w:t>
      </w:r>
      <w:r>
        <w:rPr>
          <w:rFonts w:hint="eastAsia" w:ascii="宋体" w:hAnsi="宋体" w:eastAsia="等线" w:cs="Times New Roman"/>
          <w:szCs w:val="21"/>
          <w:lang w:bidi="ar"/>
        </w:rPr>
        <w:t>招标方下属场区管理中心负责每天对布展内容进行巡查，巡查内容包括布展项目是否完好、是否存在安全隐患、零配件有无脱落、边角有无起翘现象，一旦发现以上情况，中标单位需在</w:t>
      </w:r>
      <w:r>
        <w:rPr>
          <w:rFonts w:hint="eastAsia" w:ascii="宋体" w:hAnsi="宋体" w:eastAsia="等线" w:cs="宋体"/>
          <w:szCs w:val="21"/>
          <w:lang w:bidi="ar"/>
        </w:rPr>
        <w:t>24</w:t>
      </w:r>
      <w:r>
        <w:rPr>
          <w:rFonts w:hint="eastAsia" w:ascii="宋体" w:hAnsi="宋体" w:eastAsia="等线" w:cs="Times New Roman"/>
          <w:szCs w:val="21"/>
          <w:lang w:bidi="ar"/>
        </w:rPr>
        <w:t>小时以内赶赴现场进行修缮。</w:t>
      </w:r>
    </w:p>
    <w:p>
      <w:pPr>
        <w:tabs>
          <w:tab w:val="left" w:pos="1155"/>
        </w:tabs>
        <w:spacing w:line="440" w:lineRule="exact"/>
        <w:ind w:firstLine="420" w:firstLineChars="200"/>
        <w:rPr>
          <w:rFonts w:ascii="宋体" w:hAnsi="等线" w:eastAsia="等线" w:cs="宋体"/>
          <w:szCs w:val="21"/>
        </w:rPr>
      </w:pPr>
      <w:r>
        <w:rPr>
          <w:rFonts w:hint="eastAsia" w:ascii="宋体" w:hAnsi="宋体" w:eastAsia="等线" w:cs="宋体"/>
          <w:szCs w:val="21"/>
          <w:lang w:bidi="ar"/>
        </w:rPr>
        <w:t>4.2</w:t>
      </w:r>
      <w:r>
        <w:rPr>
          <w:rFonts w:hint="eastAsia" w:ascii="宋体" w:hAnsi="宋体" w:eastAsia="等线" w:cs="Times New Roman"/>
          <w:szCs w:val="21"/>
          <w:lang w:bidi="ar"/>
        </w:rPr>
        <w:t>如布展内容需设计更换零配件，中标单位需在</w:t>
      </w:r>
      <w:r>
        <w:rPr>
          <w:rFonts w:hint="eastAsia" w:ascii="宋体" w:hAnsi="宋体" w:eastAsia="等线" w:cs="宋体"/>
          <w:szCs w:val="21"/>
          <w:lang w:bidi="ar"/>
        </w:rPr>
        <w:t>48</w:t>
      </w:r>
      <w:r>
        <w:rPr>
          <w:rFonts w:hint="eastAsia" w:ascii="宋体" w:hAnsi="宋体" w:eastAsia="等线" w:cs="Times New Roman"/>
          <w:szCs w:val="21"/>
          <w:lang w:bidi="ar"/>
        </w:rPr>
        <w:t>小时内自行采购配件赶赴现场进行修缮。</w:t>
      </w:r>
    </w:p>
    <w:p>
      <w:pPr>
        <w:keepNext/>
        <w:keepLines/>
        <w:autoSpaceDE w:val="0"/>
        <w:autoSpaceDN w:val="0"/>
        <w:spacing w:line="440" w:lineRule="exact"/>
        <w:ind w:firstLine="420" w:firstLineChars="200"/>
        <w:jc w:val="center"/>
        <w:rPr>
          <w:rFonts w:ascii="方正报宋简体" w:eastAsia="方正报宋简体"/>
          <w:szCs w:val="21"/>
        </w:rPr>
      </w:pPr>
      <w:r>
        <w:rPr>
          <w:rFonts w:hint="eastAsia" w:ascii="宋体" w:hAnsi="宋体" w:eastAsia="等线" w:cs="宋体"/>
          <w:szCs w:val="21"/>
          <w:lang w:bidi="ar"/>
        </w:rPr>
        <w:t>4.3</w:t>
      </w:r>
      <w:r>
        <w:rPr>
          <w:rFonts w:hint="eastAsia" w:ascii="宋体" w:hAnsi="宋体" w:eastAsia="等线" w:cs="Times New Roman"/>
          <w:szCs w:val="21"/>
          <w:lang w:bidi="ar"/>
        </w:rPr>
        <w:t>布展结束后，中标单位需在规定撤展时间内完成撤展工作，并将相关物品及时带离机场，同时对撤展现场进行清理。相关费用报价一并含入投标总价格中，不再另行做调整。</w:t>
      </w:r>
      <w:r>
        <w:rPr>
          <w:rFonts w:ascii="Calibri" w:hAnsi="Calibri" w:eastAsia="等线" w:cs="Calibri"/>
          <w:kern w:val="0"/>
          <w:sz w:val="32"/>
          <w:szCs w:val="32"/>
          <w:lang w:bidi="ar"/>
        </w:rPr>
        <w:br w:type="page"/>
      </w:r>
      <w:r>
        <w:rPr>
          <w:rFonts w:hint="eastAsia" w:ascii="方正小标宋简体" w:hAnsi="黑体" w:eastAsia="方正小标宋简体"/>
          <w:color w:val="000000"/>
          <w:sz w:val="32"/>
          <w:szCs w:val="32"/>
        </w:rPr>
        <w:t>第四章</w:t>
      </w:r>
      <w:r>
        <w:rPr>
          <w:rFonts w:ascii="方正小标宋简体" w:hAnsi="黑体" w:eastAsia="方正小标宋简体"/>
          <w:color w:val="000000"/>
          <w:sz w:val="32"/>
          <w:szCs w:val="32"/>
        </w:rPr>
        <w:t xml:space="preserve"> </w:t>
      </w:r>
      <w:r>
        <w:rPr>
          <w:rFonts w:hint="eastAsia" w:ascii="方正小标宋简体" w:hAnsi="黑体" w:eastAsia="方正小标宋简体"/>
          <w:color w:val="000000"/>
          <w:sz w:val="32"/>
          <w:szCs w:val="32"/>
        </w:rPr>
        <w:t>合同条款</w:t>
      </w:r>
    </w:p>
    <w:p>
      <w:pPr>
        <w:autoSpaceDE w:val="0"/>
        <w:autoSpaceDN w:val="0"/>
        <w:adjustRightInd w:val="0"/>
        <w:jc w:val="center"/>
        <w:rPr>
          <w:rFonts w:ascii="宋体" w:hAnsi="Calibri" w:cs="宋体"/>
          <w:b/>
          <w:bCs/>
          <w:kern w:val="0"/>
          <w:sz w:val="32"/>
          <w:szCs w:val="32"/>
          <w:lang w:val="zh-CN"/>
        </w:rPr>
      </w:pPr>
    </w:p>
    <w:p>
      <w:pPr>
        <w:spacing w:line="440" w:lineRule="exact"/>
        <w:rPr>
          <w:rFonts w:ascii="方正报宋简体" w:hAnsi="宋体" w:eastAsia="方正报宋简体"/>
          <w:szCs w:val="21"/>
        </w:rPr>
      </w:pPr>
      <w:r>
        <w:rPr>
          <w:rFonts w:hint="eastAsia" w:ascii="方正报宋简体" w:hAnsi="宋体" w:eastAsia="方正报宋简体"/>
          <w:szCs w:val="21"/>
        </w:rPr>
        <w:t>甲</w:t>
      </w:r>
      <w:r>
        <w:rPr>
          <w:rFonts w:ascii="方正报宋简体" w:hAnsi="宋体" w:eastAsia="方正报宋简体"/>
          <w:szCs w:val="21"/>
        </w:rPr>
        <w:t xml:space="preserve">  </w:t>
      </w:r>
      <w:r>
        <w:rPr>
          <w:rFonts w:hint="eastAsia" w:ascii="方正报宋简体" w:hAnsi="宋体" w:eastAsia="方正报宋简体"/>
          <w:szCs w:val="21"/>
        </w:rPr>
        <w:t>方：杭州萧山国际机场有限公司</w:t>
      </w:r>
    </w:p>
    <w:p>
      <w:pPr>
        <w:spacing w:line="440" w:lineRule="exact"/>
        <w:rPr>
          <w:rFonts w:ascii="方正报宋简体" w:hAnsi="宋体" w:eastAsia="方正报宋简体"/>
          <w:szCs w:val="21"/>
        </w:rPr>
      </w:pPr>
      <w:r>
        <w:rPr>
          <w:rFonts w:hint="eastAsia" w:ascii="方正报宋简体" w:hAnsi="宋体" w:eastAsia="方正报宋简体"/>
          <w:szCs w:val="21"/>
        </w:rPr>
        <w:t>住所地：杭州萧山国际机场内</w:t>
      </w:r>
    </w:p>
    <w:p>
      <w:pPr>
        <w:spacing w:line="440" w:lineRule="exact"/>
        <w:rPr>
          <w:rFonts w:ascii="方正报宋简体" w:hAnsi="宋体" w:eastAsia="方正报宋简体"/>
          <w:szCs w:val="21"/>
        </w:rPr>
      </w:pPr>
    </w:p>
    <w:p>
      <w:pPr>
        <w:spacing w:line="440" w:lineRule="exact"/>
        <w:rPr>
          <w:rFonts w:ascii="方正报宋简体" w:hAnsi="宋体" w:eastAsia="方正报宋简体"/>
          <w:szCs w:val="21"/>
        </w:rPr>
      </w:pPr>
      <w:r>
        <w:rPr>
          <w:rFonts w:hint="eastAsia" w:ascii="方正报宋简体" w:hAnsi="宋体" w:eastAsia="方正报宋简体"/>
          <w:szCs w:val="21"/>
        </w:rPr>
        <w:t>乙</w:t>
      </w:r>
      <w:r>
        <w:rPr>
          <w:rFonts w:ascii="方正报宋简体" w:hAnsi="宋体" w:eastAsia="方正报宋简体"/>
          <w:szCs w:val="21"/>
        </w:rPr>
        <w:t xml:space="preserve">  </w:t>
      </w:r>
      <w:r>
        <w:rPr>
          <w:rFonts w:hint="eastAsia" w:ascii="方正报宋简体" w:hAnsi="宋体" w:eastAsia="方正报宋简体"/>
          <w:szCs w:val="21"/>
        </w:rPr>
        <w:t>方：</w:t>
      </w:r>
    </w:p>
    <w:p>
      <w:pPr>
        <w:spacing w:line="440" w:lineRule="exact"/>
        <w:rPr>
          <w:rFonts w:ascii="方正报宋简体" w:hAnsi="宋体" w:eastAsia="方正报宋简体"/>
          <w:szCs w:val="21"/>
        </w:rPr>
      </w:pPr>
      <w:r>
        <w:rPr>
          <w:rFonts w:hint="eastAsia" w:ascii="方正报宋简体" w:hAnsi="宋体" w:eastAsia="方正报宋简体"/>
          <w:szCs w:val="21"/>
        </w:rPr>
        <w:t>住所地：</w:t>
      </w:r>
      <w:r>
        <w:rPr>
          <w:rFonts w:ascii="方正报宋简体" w:hAnsi="宋体" w:eastAsia="方正报宋简体"/>
          <w:szCs w:val="21"/>
        </w:rPr>
        <w:t xml:space="preserve"> </w:t>
      </w:r>
    </w:p>
    <w:p>
      <w:pPr>
        <w:spacing w:line="440" w:lineRule="exact"/>
        <w:rPr>
          <w:rFonts w:ascii="方正报宋简体" w:eastAsia="方正报宋简体"/>
          <w:sz w:val="24"/>
        </w:rPr>
      </w:pP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经双方充分协商，就甲方委托乙方设计并实施</w:t>
      </w:r>
      <w:r>
        <w:rPr>
          <w:rFonts w:hint="eastAsia" w:ascii="方正报宋简体" w:hAnsi="宋体" w:eastAsia="方正报宋简体" w:cs="宋体"/>
          <w:kern w:val="0"/>
          <w:szCs w:val="21"/>
          <w:lang w:val="zh-CN"/>
        </w:rPr>
        <w:t>杭州萧山国际机场2020年场区春节氛围营建项目</w:t>
      </w:r>
      <w:r>
        <w:rPr>
          <w:rFonts w:hint="eastAsia" w:ascii="方正报宋简体" w:hAnsi="宋体" w:eastAsia="方正报宋简体"/>
          <w:szCs w:val="21"/>
        </w:rPr>
        <w:t>事宜，根据《中华人民共和国合同法》相关规定，特签署本合同。</w:t>
      </w:r>
    </w:p>
    <w:p>
      <w:pPr>
        <w:spacing w:line="440" w:lineRule="exact"/>
        <w:rPr>
          <w:rFonts w:ascii="方正报宋简体" w:hAnsi="宋体" w:eastAsia="方正报宋简体"/>
          <w:b/>
          <w:szCs w:val="21"/>
        </w:rPr>
      </w:pPr>
      <w:r>
        <w:rPr>
          <w:rFonts w:hint="eastAsia" w:ascii="方正报宋简体" w:hAnsi="宋体" w:eastAsia="方正报宋简体"/>
          <w:b/>
          <w:szCs w:val="21"/>
        </w:rPr>
        <w:t>一、项目具体要求：</w:t>
      </w:r>
    </w:p>
    <w:p>
      <w:pPr>
        <w:tabs>
          <w:tab w:val="left" w:pos="1155"/>
        </w:tabs>
        <w:spacing w:line="440" w:lineRule="exact"/>
        <w:ind w:firstLine="412" w:firstLineChars="196"/>
        <w:rPr>
          <w:rFonts w:ascii="方正报宋简体" w:hAnsi="宋体" w:eastAsia="方正报宋简体"/>
          <w:szCs w:val="21"/>
        </w:rPr>
      </w:pPr>
      <w:r>
        <w:rPr>
          <w:rFonts w:hint="eastAsia" w:ascii="方正报宋简体" w:hAnsi="宋体" w:eastAsia="方正报宋简体"/>
          <w:b/>
          <w:szCs w:val="21"/>
        </w:rPr>
        <w:t>1、风格要求：</w:t>
      </w:r>
      <w:r>
        <w:rPr>
          <w:rFonts w:hint="eastAsia" w:ascii="方正报宋简体" w:hAnsi="宋体" w:eastAsia="方正报宋简体"/>
          <w:szCs w:val="21"/>
        </w:rPr>
        <w:t>项目设计方案需与机场整体风格保持一致，同时突出杭州城市文化和传统节日特色，设计理念上要融入新颖、时尚的现代元素，重点凸显</w:t>
      </w:r>
      <w:r>
        <w:rPr>
          <w:rFonts w:ascii="方正报宋简体" w:hAnsi="宋体" w:eastAsia="方正报宋简体"/>
          <w:szCs w:val="21"/>
        </w:rPr>
        <w:t>20</w:t>
      </w:r>
      <w:r>
        <w:rPr>
          <w:rFonts w:hint="eastAsia" w:ascii="方正报宋简体" w:hAnsi="宋体" w:eastAsia="方正报宋简体"/>
          <w:szCs w:val="21"/>
        </w:rPr>
        <w:t>20年鼠年新春元素，努力营造新春节日氛围。</w:t>
      </w:r>
    </w:p>
    <w:p>
      <w:pPr>
        <w:tabs>
          <w:tab w:val="left" w:pos="1155"/>
        </w:tabs>
        <w:spacing w:line="440" w:lineRule="exact"/>
        <w:ind w:firstLine="412" w:firstLineChars="196"/>
        <w:rPr>
          <w:rFonts w:ascii="方正报宋简体" w:eastAsia="方正报宋简体"/>
          <w:b/>
          <w:szCs w:val="21"/>
        </w:rPr>
      </w:pPr>
      <w:r>
        <w:rPr>
          <w:rFonts w:hint="eastAsia" w:ascii="方正报宋简体" w:hAnsi="宋体" w:eastAsia="方正报宋简体"/>
          <w:b/>
          <w:szCs w:val="21"/>
        </w:rPr>
        <w:t>2、设计要求：</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新春卡通IP设计：</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乙方要以此次新春氛围营造项目为主题，设计一个或一组卡通IP形象，用于此次布展的各类画面呈现方面，卡通形象要求：突出农历鼠年特色，色彩亮丽、造型独特，引人注目，设计要求原创，不得抄袭，设计完成后版权归甲方所属。</w:t>
      </w:r>
    </w:p>
    <w:p>
      <w:pPr>
        <w:tabs>
          <w:tab w:val="left" w:pos="1155"/>
        </w:tabs>
        <w:spacing w:line="440" w:lineRule="exact"/>
        <w:ind w:firstLine="420" w:firstLineChars="200"/>
        <w:rPr>
          <w:rFonts w:ascii="方正报宋简体" w:eastAsia="方正报宋简体"/>
          <w:b/>
          <w:color w:val="000000"/>
          <w:szCs w:val="21"/>
        </w:rPr>
      </w:pPr>
      <w:r>
        <w:rPr>
          <w:rFonts w:ascii="方正报宋简体" w:hAnsi="宋体" w:eastAsia="方正报宋简体"/>
          <w:b/>
          <w:color w:val="000000"/>
          <w:szCs w:val="21"/>
        </w:rPr>
        <w:t>2.1</w:t>
      </w:r>
      <w:r>
        <w:rPr>
          <w:rFonts w:hint="eastAsia" w:ascii="方正报宋简体" w:hAnsi="宋体" w:eastAsia="方正报宋简体"/>
          <w:b/>
          <w:color w:val="000000"/>
          <w:szCs w:val="21"/>
        </w:rPr>
        <w:t>景观布展要求：</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2.1.1 高架桥立柱布置：新春期间利用写真布、悬挂物、立体造型对高架桥上下立柱进行装饰。要求装饰物及画面喜庆温馨、带有中国传统年味的节日风格，部分主要区域立柱可采用立体造型进行美化。</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2.1.2高架桥立体景观布置：依据高架桥上下桥面实际完成景观布置工作，单个景观推荐尺寸为5m*20m，要求投标单位提供详细的施工方案和施工清单及维护方案。</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2.1.3车站创意景观布置：依据车站实际状况，对售票厅和候车大厅等区域利用写真布、悬挂物、立体造型、绿植摆放等进行装饰。要求装饰物及画面喜庆温馨、带有中国传统年味的节日风格，部分主要区域立柱可采用立体造型进行美化。</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2.1.4候车亭宣传海报32张：要求主题以新春为主，，设计稿需经业主审核后再进行制作安装。</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2.1.5 综合服务楼园区景观1处。要求主题以新春为主，设计稿需经业主审核后再进行制作安装。</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2.1.6布展要求时间：以上内容要求在2020年1月15日之前全部安装到位，展示时间为2020年1月16日-2020年2月14日（具体撤除时间以招标人通知为准）。</w:t>
      </w:r>
    </w:p>
    <w:p>
      <w:pPr>
        <w:spacing w:line="440" w:lineRule="exact"/>
        <w:ind w:firstLine="420" w:firstLineChars="200"/>
        <w:rPr>
          <w:rFonts w:ascii="方正报宋简体" w:hAnsi="宋体" w:eastAsia="方正报宋简体" w:cs="宋体"/>
          <w:kern w:val="0"/>
          <w:szCs w:val="21"/>
          <w:lang w:val="zh-CN"/>
        </w:rPr>
      </w:pPr>
      <w:r>
        <w:rPr>
          <w:rFonts w:ascii="方正报宋简体" w:hAnsi="宋体" w:eastAsia="方正报宋简体" w:cs="宋体"/>
          <w:kern w:val="0"/>
          <w:szCs w:val="21"/>
          <w:lang w:val="zh-CN"/>
        </w:rPr>
        <w:t>2.1.7 其他要求：考虑冬季雨雪天气影响，如在摆放期间出现强降雪等恶劣天气情况，为保障正常的应急作业，中标单位需无偿做好撤除及再摆放工作，费用不予调整。</w:t>
      </w:r>
    </w:p>
    <w:p>
      <w:pPr>
        <w:spacing w:line="440" w:lineRule="exact"/>
        <w:ind w:firstLine="412" w:firstLineChars="196"/>
        <w:rPr>
          <w:rFonts w:ascii="方正报宋简体" w:hAnsi="宋体" w:eastAsia="方正报宋简体"/>
          <w:b/>
          <w:sz w:val="24"/>
        </w:rPr>
      </w:pPr>
      <w:r>
        <w:rPr>
          <w:rFonts w:ascii="方正报宋简体" w:hAnsi="宋体" w:eastAsia="方正报宋简体"/>
          <w:b/>
          <w:szCs w:val="21"/>
        </w:rPr>
        <w:t>3</w:t>
      </w:r>
      <w:r>
        <w:rPr>
          <w:rFonts w:hint="eastAsia" w:ascii="方正报宋简体" w:hAnsi="宋体" w:eastAsia="方正报宋简体"/>
          <w:b/>
          <w:szCs w:val="21"/>
        </w:rPr>
        <w:t>、布展要求：</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3.1</w:t>
      </w:r>
      <w:r>
        <w:rPr>
          <w:rFonts w:hint="eastAsia" w:ascii="方正报宋简体" w:hAnsi="宋体" w:eastAsia="方正报宋简体"/>
          <w:szCs w:val="21"/>
        </w:rPr>
        <w:t>乙方应在进场布展前向甲方所属的场区管理中心递交申请，双方签订《施工管理责任书》经同意后方可进场布展。</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3.2</w:t>
      </w:r>
      <w:r>
        <w:rPr>
          <w:rFonts w:hint="eastAsia" w:ascii="方正报宋简体" w:hAnsi="宋体" w:eastAsia="方正报宋简体"/>
          <w:szCs w:val="21"/>
        </w:rPr>
        <w:t>乙方应在进场布展前负责或确认乙方员工的培训，确保乙方员工在进行任何布展前，均明悉规定内容并遵照执行。</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3.3</w:t>
      </w:r>
      <w:r>
        <w:rPr>
          <w:rFonts w:hint="eastAsia" w:ascii="方正报宋简体" w:hAnsi="宋体" w:eastAsia="方正报宋简体"/>
          <w:szCs w:val="21"/>
        </w:rPr>
        <w:t>乙方应协助甲方所属的场区管理中心负责布展现场的监督和抽查，对甲方提出的意见及时进行整改。</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3.4</w:t>
      </w:r>
      <w:r>
        <w:rPr>
          <w:rFonts w:hint="eastAsia" w:ascii="方正报宋简体" w:hAnsi="宋体" w:eastAsia="方正报宋简体"/>
          <w:szCs w:val="21"/>
        </w:rPr>
        <w:t>布展在保证没有噪音、粉尘、异味的情况下经甲方同意后进行。</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3.5</w:t>
      </w:r>
      <w:r>
        <w:rPr>
          <w:rFonts w:hint="eastAsia" w:ascii="方正报宋简体" w:hAnsi="宋体" w:eastAsia="方正报宋简体"/>
          <w:szCs w:val="21"/>
        </w:rPr>
        <w:t>布展现场明显区域必须设置施工告示牌；未经招标方批准，地面、墙面不得拆除或打洞；如需铺设地板，可在原有地面上按要求铺设（但须对原地面实施技术保护）；装修使用的材料必须环保、阻燃，符合国家建材的使用标准。</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3.6</w:t>
      </w:r>
      <w:r>
        <w:rPr>
          <w:rFonts w:hint="eastAsia" w:ascii="方正报宋简体" w:hAnsi="宋体" w:eastAsia="方正报宋简体"/>
          <w:szCs w:val="21"/>
        </w:rPr>
        <w:t>布展区域应用围布、围板（高度不低于</w:t>
      </w:r>
      <w:r>
        <w:rPr>
          <w:rFonts w:ascii="方正报宋简体" w:hAnsi="宋体" w:eastAsia="方正报宋简体"/>
          <w:szCs w:val="21"/>
        </w:rPr>
        <w:t>2.5</w:t>
      </w:r>
      <w:r>
        <w:rPr>
          <w:rFonts w:hint="eastAsia" w:ascii="方正报宋简体" w:hAnsi="宋体" w:eastAsia="方正报宋简体"/>
          <w:szCs w:val="21"/>
        </w:rPr>
        <w:t>米）做到与外部隔离，确保布展现场的人身安全。所使用的围布、围板应做到美观、整洁，与周围环境相符（由甲方所属的场区管理中心统一标准）。</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3.7</w:t>
      </w:r>
      <w:r>
        <w:rPr>
          <w:rFonts w:hint="eastAsia" w:ascii="方正报宋简体" w:hAnsi="宋体" w:eastAsia="方正报宋简体"/>
          <w:szCs w:val="21"/>
        </w:rPr>
        <w:t>布展现场应注意保护环境，控制噪音，杜绝粉尘、有害气体排放；乙方在布展结束后，应清理布展垃圾，还原布展现场，清洁布展现场；报甲方所属的场区管理中心对现场环境进行验收。</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3.8</w:t>
      </w:r>
      <w:r>
        <w:rPr>
          <w:rFonts w:hint="eastAsia" w:ascii="方正报宋简体" w:hAnsi="宋体" w:eastAsia="方正报宋简体"/>
          <w:szCs w:val="21"/>
        </w:rPr>
        <w:t>若乙方发生以下情形之一，甲方有权要求乙方停止布展，终止本合同，并有权要求乙方承担合同总价10%的违约金：</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3.8.1</w:t>
      </w:r>
      <w:r>
        <w:rPr>
          <w:rFonts w:hint="eastAsia" w:ascii="方正报宋简体" w:hAnsi="宋体" w:eastAsia="方正报宋简体"/>
          <w:szCs w:val="21"/>
        </w:rPr>
        <w:t>未按照甲方的运行安排；</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3.8.2</w:t>
      </w:r>
      <w:r>
        <w:rPr>
          <w:rFonts w:hint="eastAsia" w:ascii="方正报宋简体" w:hAnsi="宋体" w:eastAsia="方正报宋简体"/>
          <w:szCs w:val="21"/>
        </w:rPr>
        <w:t>由于安全需要；</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3.8.3</w:t>
      </w:r>
      <w:r>
        <w:rPr>
          <w:rFonts w:hint="eastAsia" w:ascii="方正报宋简体" w:hAnsi="宋体" w:eastAsia="方正报宋简体"/>
          <w:szCs w:val="21"/>
        </w:rPr>
        <w:t>乙方的违章行为造成的断水、断电、噪声污染大、产生刺鼻气味，或其他影响机场运行秩序的；</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3.8.4</w:t>
      </w:r>
      <w:r>
        <w:rPr>
          <w:rFonts w:hint="eastAsia" w:ascii="方正报宋简体" w:hAnsi="宋体" w:eastAsia="方正报宋简体"/>
          <w:szCs w:val="21"/>
        </w:rPr>
        <w:t>出现事故隐患或发生不安全事件；</w:t>
      </w:r>
    </w:p>
    <w:p>
      <w:pPr>
        <w:tabs>
          <w:tab w:val="left" w:pos="1155"/>
        </w:tabs>
        <w:spacing w:line="440" w:lineRule="exact"/>
        <w:ind w:firstLine="420" w:firstLineChars="200"/>
        <w:rPr>
          <w:rFonts w:ascii="方正报宋简体" w:eastAsia="方正报宋简体"/>
          <w:szCs w:val="21"/>
        </w:rPr>
      </w:pPr>
      <w:r>
        <w:rPr>
          <w:rFonts w:ascii="方正报宋简体" w:hAnsi="宋体" w:eastAsia="方正报宋简体"/>
          <w:szCs w:val="21"/>
        </w:rPr>
        <w:t>3.8.5</w:t>
      </w:r>
      <w:r>
        <w:rPr>
          <w:rFonts w:hint="eastAsia" w:ascii="方正报宋简体" w:hAnsi="宋体" w:eastAsia="方正报宋简体"/>
          <w:szCs w:val="21"/>
        </w:rPr>
        <w:t>布展造成旅客有效投诉；</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3.8.6</w:t>
      </w:r>
      <w:r>
        <w:rPr>
          <w:rFonts w:hint="eastAsia" w:ascii="方正报宋简体" w:hAnsi="宋体" w:eastAsia="方正报宋简体"/>
          <w:szCs w:val="21"/>
        </w:rPr>
        <w:t>乙方不服从甲方的管理。</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3.9</w:t>
      </w:r>
      <w:r>
        <w:rPr>
          <w:rFonts w:hint="eastAsia" w:ascii="方正报宋简体" w:hAnsi="宋体" w:eastAsia="方正报宋简体"/>
          <w:szCs w:val="21"/>
        </w:rPr>
        <w:t>方案涉及的布展工作需于</w:t>
      </w:r>
      <w:r>
        <w:rPr>
          <w:rFonts w:ascii="方正报宋简体" w:hAnsi="宋体" w:eastAsia="方正报宋简体"/>
          <w:szCs w:val="21"/>
        </w:rPr>
        <w:t>2019</w:t>
      </w:r>
      <w:r>
        <w:rPr>
          <w:rFonts w:hint="eastAsia" w:ascii="方正报宋简体" w:hAnsi="宋体" w:eastAsia="方正报宋简体"/>
          <w:szCs w:val="21"/>
        </w:rPr>
        <w:t>年</w:t>
      </w:r>
      <w:r>
        <w:rPr>
          <w:rFonts w:ascii="方正报宋简体" w:hAnsi="宋体" w:eastAsia="方正报宋简体"/>
          <w:szCs w:val="21"/>
        </w:rPr>
        <w:t>09</w:t>
      </w:r>
      <w:r>
        <w:rPr>
          <w:rFonts w:hint="eastAsia" w:ascii="方正报宋简体" w:hAnsi="宋体" w:eastAsia="方正报宋简体"/>
          <w:szCs w:val="21"/>
        </w:rPr>
        <w:t>月</w:t>
      </w:r>
      <w:r>
        <w:rPr>
          <w:rFonts w:ascii="方正报宋简体" w:hAnsi="宋体" w:eastAsia="方正报宋简体"/>
          <w:szCs w:val="21"/>
        </w:rPr>
        <w:t>15</w:t>
      </w:r>
      <w:r>
        <w:rPr>
          <w:rFonts w:hint="eastAsia" w:ascii="方正报宋简体" w:hAnsi="宋体" w:eastAsia="方正报宋简体"/>
          <w:szCs w:val="21"/>
        </w:rPr>
        <w:t>日前全部完成。</w:t>
      </w:r>
    </w:p>
    <w:p>
      <w:pPr>
        <w:spacing w:line="440" w:lineRule="exact"/>
        <w:ind w:firstLine="420" w:firstLineChars="200"/>
        <w:rPr>
          <w:rFonts w:ascii="方正报宋简体" w:hAnsi="宋体" w:eastAsia="方正报宋简体"/>
          <w:b/>
          <w:szCs w:val="21"/>
        </w:rPr>
      </w:pPr>
      <w:r>
        <w:rPr>
          <w:rFonts w:ascii="方正报宋简体" w:hAnsi="宋体" w:eastAsia="方正报宋简体"/>
          <w:b/>
          <w:szCs w:val="21"/>
        </w:rPr>
        <w:t>4</w:t>
      </w:r>
      <w:r>
        <w:rPr>
          <w:rFonts w:hint="eastAsia" w:ascii="方正报宋简体" w:hAnsi="宋体" w:eastAsia="方正报宋简体"/>
          <w:b/>
          <w:szCs w:val="21"/>
        </w:rPr>
        <w:t>、质量要求：</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4.1</w:t>
      </w:r>
      <w:r>
        <w:rPr>
          <w:rFonts w:hint="eastAsia" w:ascii="方正报宋简体" w:hAnsi="宋体" w:eastAsia="方正报宋简体"/>
          <w:szCs w:val="21"/>
        </w:rPr>
        <w:t>乙方应保证项目内所有的设计元素或其任何一部分内容和货品均不会侵犯任何第三方的知识产权。如因乙方违反本条保证并导致甲方遭受损失的，甲方有权扣除乙方全额履约保证金。</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4.2</w:t>
      </w:r>
      <w:r>
        <w:rPr>
          <w:rFonts w:hint="eastAsia" w:ascii="方正报宋简体" w:hAnsi="宋体" w:eastAsia="方正报宋简体"/>
          <w:szCs w:val="21"/>
        </w:rPr>
        <w:t>乙方保证所交付的货物无任何抵押、查封等产权障碍或瑕疵。如因乙方提供货物存在权属纠纷或担保物权的行使而导致甲方遭受任何损失的，甲方有权扣除乙方全额履约保证金。</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4.3</w:t>
      </w:r>
      <w:r>
        <w:rPr>
          <w:rFonts w:hint="eastAsia" w:ascii="方正报宋简体" w:hAnsi="宋体" w:eastAsia="方正报宋简体"/>
          <w:szCs w:val="21"/>
        </w:rPr>
        <w:t>乙方的方案须针对环境的特殊性，选取具备环保、阻燃、防火、防水等功能的材质，并如发生因材质不合格导致的旅客摔伤、火灾、漏水等不安全事件，甲方有权扣除乙方全额履约保证金。</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4.4</w:t>
      </w:r>
      <w:r>
        <w:rPr>
          <w:rFonts w:hint="eastAsia" w:ascii="方正报宋简体" w:hAnsi="宋体" w:eastAsia="方正报宋简体"/>
          <w:szCs w:val="21"/>
        </w:rPr>
        <w:t>本项目必须符合中国国家和地方有关法律、行政法规和相关的技术规范、规定及标准的要求，且必须执行中国国家规定的相关工程建设标准强制性条文要求，《建筑装饰装修工程质量验收规范》（最新版）。</w:t>
      </w:r>
    </w:p>
    <w:p>
      <w:pPr>
        <w:spacing w:line="440" w:lineRule="exact"/>
        <w:ind w:firstLine="420" w:firstLineChars="200"/>
        <w:rPr>
          <w:rFonts w:ascii="方正报宋简体" w:hAnsi="宋体" w:eastAsia="方正报宋简体"/>
          <w:szCs w:val="21"/>
        </w:rPr>
      </w:pPr>
      <w:r>
        <w:rPr>
          <w:rFonts w:ascii="方正报宋简体" w:hAnsi="宋体" w:eastAsia="方正报宋简体"/>
          <w:b/>
          <w:szCs w:val="21"/>
        </w:rPr>
        <w:t>4.5</w:t>
      </w:r>
      <w:r>
        <w:rPr>
          <w:rFonts w:hint="eastAsia" w:ascii="方正报宋简体" w:hAnsi="宋体" w:eastAsia="方正报宋简体"/>
          <w:szCs w:val="21"/>
        </w:rPr>
        <w:t>设计要求安全、规范、节能环保、实用美观；设计文件须完整、正确、清晰（具体详见以下标准）；施工成果达到效果图效果，真实反映方案设计和甲方的要求及设计意图，并能顺利通过甲方的成果验收。“完整”是指每次交付的设计文件是符合合同及附件的规定、符合相关设计规范要求的、满足行业及国家标准的全部设计文件；“正确”是指每次交付的设计文件均符合法律、法规、标准、规范的规定及各阶段设计文件内容与设计深度的规定；同时保证设计输入的基础资料完整、正确，设计方法、计算方法与结果、技术参数的选用正确，构造合理，图面表达清楚、文字叙述准确，各专业设计协调统一；“清晰”是指每次交付的设计文件中的图样、线条、术语、符号、尺寸标准、文字说明等清楚准确。</w:t>
      </w:r>
    </w:p>
    <w:p>
      <w:pPr>
        <w:spacing w:line="440" w:lineRule="exact"/>
        <w:ind w:firstLine="420" w:firstLineChars="200"/>
        <w:rPr>
          <w:rFonts w:ascii="方正报宋简体" w:hAnsi="宋体" w:eastAsia="方正报宋简体"/>
          <w:b/>
          <w:szCs w:val="21"/>
        </w:rPr>
      </w:pPr>
      <w:r>
        <w:rPr>
          <w:rFonts w:ascii="方正报宋简体" w:hAnsi="宋体" w:eastAsia="方正报宋简体"/>
          <w:b/>
          <w:szCs w:val="21"/>
        </w:rPr>
        <w:t>5</w:t>
      </w:r>
      <w:r>
        <w:rPr>
          <w:rFonts w:hint="eastAsia" w:ascii="方正报宋简体" w:hAnsi="宋体" w:eastAsia="方正报宋简体"/>
          <w:b/>
          <w:szCs w:val="21"/>
        </w:rPr>
        <w:t>、保修服务要求：</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5.1</w:t>
      </w:r>
      <w:r>
        <w:rPr>
          <w:rFonts w:hint="eastAsia" w:ascii="方正报宋简体" w:hAnsi="宋体" w:eastAsia="方正报宋简体"/>
          <w:szCs w:val="21"/>
        </w:rPr>
        <w:t>自本合同最终验收合格之日起</w:t>
      </w:r>
      <w:r>
        <w:rPr>
          <w:rFonts w:ascii="方正报宋简体" w:hAnsi="宋体" w:eastAsia="方正报宋简体"/>
          <w:szCs w:val="21"/>
        </w:rPr>
        <w:t>20</w:t>
      </w:r>
      <w:r>
        <w:rPr>
          <w:rFonts w:hint="eastAsia" w:ascii="方正报宋简体" w:hAnsi="宋体" w:eastAsia="方正报宋简体"/>
          <w:szCs w:val="21"/>
        </w:rPr>
        <w:t>20年2月1</w:t>
      </w:r>
      <w:r>
        <w:rPr>
          <w:rFonts w:ascii="方正报宋简体" w:hAnsi="宋体" w:eastAsia="方正报宋简体"/>
          <w:szCs w:val="21"/>
        </w:rPr>
        <w:t>5</w:t>
      </w:r>
      <w:r>
        <w:rPr>
          <w:rFonts w:hint="eastAsia" w:ascii="方正报宋简体" w:hAnsi="宋体" w:eastAsia="方正报宋简体"/>
          <w:szCs w:val="21"/>
        </w:rPr>
        <w:t>日（布展撤除全部完成）由于非甲方原因发生的项目设施故障或损坏，乙方免费提供维修和备件直至可以正常安全使用为止。如无法修复，乙方应负责免费更换。</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5.2</w:t>
      </w:r>
      <w:r>
        <w:rPr>
          <w:rFonts w:hint="eastAsia" w:ascii="方正报宋简体" w:hAnsi="宋体" w:eastAsia="方正报宋简体"/>
          <w:szCs w:val="21"/>
        </w:rPr>
        <w:t>若项目设施发生故障或损坏时，乙方在接到甲方通知后，维修人员应在</w:t>
      </w:r>
      <w:r>
        <w:rPr>
          <w:rFonts w:ascii="方正报宋简体" w:hAnsi="宋体" w:eastAsia="方正报宋简体"/>
          <w:szCs w:val="21"/>
        </w:rPr>
        <w:t xml:space="preserve"> 24 </w:t>
      </w:r>
      <w:r>
        <w:rPr>
          <w:rFonts w:hint="eastAsia" w:ascii="方正报宋简体" w:hAnsi="宋体" w:eastAsia="方正报宋简体"/>
          <w:szCs w:val="21"/>
        </w:rPr>
        <w:t>小时内赶到杭州萧山国际机场，并连续进行维修，直到恢复正常。</w:t>
      </w:r>
    </w:p>
    <w:p>
      <w:pPr>
        <w:spacing w:line="440" w:lineRule="exact"/>
        <w:ind w:firstLine="420" w:firstLineChars="200"/>
        <w:rPr>
          <w:rFonts w:ascii="方正报宋简体" w:hAnsi="宋体" w:eastAsia="方正报宋简体"/>
          <w:b/>
          <w:szCs w:val="21"/>
        </w:rPr>
      </w:pPr>
      <w:r>
        <w:rPr>
          <w:rFonts w:ascii="方正报宋简体" w:hAnsi="宋体" w:eastAsia="方正报宋简体"/>
          <w:b/>
          <w:szCs w:val="21"/>
        </w:rPr>
        <w:t>6</w:t>
      </w:r>
      <w:r>
        <w:rPr>
          <w:rFonts w:hint="eastAsia" w:ascii="方正报宋简体" w:hAnsi="宋体" w:eastAsia="方正报宋简体"/>
          <w:b/>
          <w:szCs w:val="21"/>
        </w:rPr>
        <w:t>、验收要求：</w:t>
      </w:r>
    </w:p>
    <w:p>
      <w:pPr>
        <w:spacing w:line="440" w:lineRule="exact"/>
        <w:ind w:firstLine="420" w:firstLineChars="200"/>
        <w:rPr>
          <w:rFonts w:ascii="方正报宋简体" w:hAnsi="宋体" w:eastAsia="方正报宋简体"/>
          <w:szCs w:val="21"/>
        </w:rPr>
      </w:pPr>
      <w:bookmarkStart w:id="70" w:name="_Hlk6402984"/>
      <w:r>
        <w:rPr>
          <w:rFonts w:hint="eastAsia" w:ascii="方正报宋简体" w:hAnsi="宋体" w:eastAsia="方正报宋简体"/>
          <w:szCs w:val="21"/>
        </w:rPr>
        <w:t>6.1布展施工经乙方自检合格后，乙方要会同甲方进行共同验收，验收费用由乙方承担。</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6.3如甲方未按上述规定期限提出质量异议的，视为乙方所交付的产品符合合同规定；乙方未按上述规定期限作出答复或负责处理的，则视为乙方同意甲方提出的异议和处理意见。</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6.4验收标准见本合同第一章“项目具体要求”，验收通过以甲方对此次项目整体表示满意，并在项目验收合格单上签字为准。</w:t>
      </w:r>
    </w:p>
    <w:bookmarkEnd w:id="70"/>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二、合同金额：</w:t>
      </w:r>
    </w:p>
    <w:p>
      <w:pPr>
        <w:spacing w:line="44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本合同价格为固定总价合同，本合同金额为（大写）：人民币：      元整</w:t>
      </w:r>
      <w:r>
        <w:rPr>
          <w:rFonts w:ascii="方正报宋简体" w:hAnsi="宋体" w:eastAsia="方正报宋简体"/>
          <w:color w:val="000000"/>
          <w:szCs w:val="21"/>
        </w:rPr>
        <w:t xml:space="preserve">  </w:t>
      </w:r>
      <w:r>
        <w:rPr>
          <w:rFonts w:hint="eastAsia" w:ascii="方正报宋简体" w:hAnsi="宋体" w:eastAsia="方正报宋简体"/>
          <w:color w:val="000000"/>
          <w:szCs w:val="21"/>
        </w:rPr>
        <w:t>（小写）：</w:t>
      </w:r>
      <w:r>
        <w:rPr>
          <w:rFonts w:ascii="方正报宋简体" w:hAnsi="宋体" w:eastAsia="方正报宋简体"/>
          <w:color w:val="000000"/>
          <w:szCs w:val="21"/>
          <w:u w:val="single"/>
        </w:rPr>
        <w:t xml:space="preserve">      </w:t>
      </w:r>
      <w:r>
        <w:rPr>
          <w:rFonts w:hint="eastAsia" w:ascii="方正报宋简体" w:hAnsi="宋体" w:eastAsia="方正报宋简体"/>
          <w:color w:val="000000"/>
          <w:szCs w:val="21"/>
          <w:u w:val="single"/>
        </w:rPr>
        <w:t>元整</w:t>
      </w:r>
      <w:r>
        <w:rPr>
          <w:rFonts w:hint="eastAsia" w:ascii="方正报宋简体" w:hAnsi="宋体" w:eastAsia="方正报宋简体"/>
          <w:color w:val="000000"/>
          <w:szCs w:val="21"/>
        </w:rPr>
        <w:t>。本合同费用包括方案设计、实地布展、安装维护、人力运输、税费及其他所产生的一切附加费用，乙方不得以其他理由要求增加项目总体金额。甲方不再承担其他任何费用。</w:t>
      </w:r>
    </w:p>
    <w:p>
      <w:pPr>
        <w:spacing w:line="440" w:lineRule="exact"/>
        <w:ind w:firstLine="420" w:firstLineChars="200"/>
        <w:rPr>
          <w:rFonts w:ascii="方正报宋简体" w:eastAsia="方正报宋简体"/>
          <w:color w:val="000000"/>
          <w:sz w:val="24"/>
        </w:rPr>
      </w:pPr>
      <w:r>
        <w:rPr>
          <w:rFonts w:hint="eastAsia" w:ascii="方正报宋简体" w:hAnsi="宋体" w:eastAsia="方正报宋简体"/>
          <w:color w:val="000000"/>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ascii="方正报宋简体" w:hAnsi="宋体" w:eastAsia="方正报宋简体"/>
          <w:b/>
          <w:color w:val="000000"/>
          <w:szCs w:val="21"/>
        </w:rPr>
      </w:pPr>
      <w:r>
        <w:rPr>
          <w:rFonts w:hint="eastAsia" w:ascii="方正报宋简体" w:hAnsi="宋体" w:eastAsia="方正报宋简体"/>
          <w:b/>
          <w:color w:val="000000"/>
          <w:szCs w:val="21"/>
        </w:rPr>
        <w:t>三、付款方式：</w:t>
      </w:r>
    </w:p>
    <w:p>
      <w:pPr>
        <w:spacing w:line="44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1、</w:t>
      </w:r>
      <w:r>
        <w:rPr>
          <w:rFonts w:hint="eastAsia" w:ascii="方正报宋简体" w:hAnsi="宋体" w:eastAsia="方正报宋简体"/>
          <w:b/>
          <w:color w:val="000000"/>
          <w:szCs w:val="21"/>
        </w:rPr>
        <w:t>乙方应在收到甲方中标通知书后【10】日内，向甲方支付合同总价的【10%】作为履约保证金。如果逾期未缴纳，甲方有权解除本合同，并要求乙方承担由此给甲方造成的损失。</w:t>
      </w:r>
    </w:p>
    <w:p>
      <w:pPr>
        <w:spacing w:line="44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2．在合同履行期间，如果乙方存在违约情形，甲方有权优先从履约保证金中扣除相应款项，并书面通知乙方。乙方自收到书面通知之日起【三】日内补足履约保证金。如果乙方不及时补足履约保证金，视为乙方违约，甲方有权解除合同，并要求乙方承担相应的违约责任。</w:t>
      </w:r>
      <w:r>
        <w:rPr>
          <w:rFonts w:hint="eastAsia" w:ascii="方正报宋简体" w:hAnsi="宋体" w:eastAsia="方正报宋简体"/>
          <w:color w:val="000000"/>
          <w:szCs w:val="21"/>
          <w:u w:val="single"/>
        </w:rPr>
        <w:t>待终验合格后，乙方不存在任何违约情形，且经甲方书面认可在后【十】日内</w:t>
      </w:r>
      <w:r>
        <w:rPr>
          <w:rFonts w:hint="eastAsia" w:ascii="方正报宋简体" w:hAnsi="宋体" w:eastAsia="方正报宋简体"/>
          <w:color w:val="000000"/>
          <w:szCs w:val="21"/>
        </w:rPr>
        <w:t>，甲方无息返还履约保证金。</w:t>
      </w:r>
    </w:p>
    <w:p>
      <w:pPr>
        <w:autoSpaceDE w:val="0"/>
        <w:autoSpaceDN w:val="0"/>
        <w:spacing w:line="440" w:lineRule="exact"/>
        <w:ind w:firstLine="420" w:firstLineChars="200"/>
        <w:textAlignment w:val="bottom"/>
        <w:rPr>
          <w:rFonts w:ascii="方正报宋简体" w:hAnsi="宋体" w:eastAsia="方正报宋简体"/>
          <w:szCs w:val="21"/>
        </w:rPr>
      </w:pPr>
      <w:r>
        <w:rPr>
          <w:rFonts w:hint="eastAsia" w:ascii="方正报宋简体" w:hAnsi="宋体" w:eastAsia="方正报宋简体"/>
          <w:color w:val="000000"/>
          <w:szCs w:val="21"/>
        </w:rPr>
        <w:t>3、乙方需要在甲方付</w:t>
      </w:r>
      <w:r>
        <w:rPr>
          <w:rFonts w:hint="eastAsia" w:ascii="方正报宋简体" w:hAnsi="宋体" w:eastAsia="方正报宋简体"/>
          <w:szCs w:val="21"/>
        </w:rPr>
        <w:t>款前开具6%税率的正式增值税专用发票。</w:t>
      </w:r>
    </w:p>
    <w:p>
      <w:pPr>
        <w:tabs>
          <w:tab w:val="left" w:pos="312"/>
        </w:tabs>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4、新春布展完成后，经验收合格后7个工作日内支付合同金额的30%，项目完成现场撤离完成后，经甲方验收合格后7个工作日内支付剩余合同金额。</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四、权利与义务：</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1</w:t>
      </w:r>
      <w:r>
        <w:rPr>
          <w:rFonts w:hint="eastAsia" w:ascii="方正报宋简体" w:hAnsi="宋体" w:eastAsia="方正报宋简体"/>
          <w:szCs w:val="21"/>
        </w:rPr>
        <w:t>、乙方应按甲方要求按质按量完成相关设计和布展工作。</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2</w:t>
      </w:r>
      <w:r>
        <w:rPr>
          <w:rFonts w:hint="eastAsia" w:ascii="方正报宋简体" w:hAnsi="宋体" w:eastAsia="方正报宋简体"/>
          <w:szCs w:val="21"/>
        </w:rPr>
        <w:t>、乙方需在规定时间（</w:t>
      </w:r>
      <w:r>
        <w:rPr>
          <w:rFonts w:ascii="方正报宋简体" w:hAnsi="宋体" w:eastAsia="方正报宋简体"/>
          <w:szCs w:val="21"/>
        </w:rPr>
        <w:t>2019</w:t>
      </w:r>
      <w:r>
        <w:rPr>
          <w:rFonts w:hint="eastAsia" w:ascii="方正报宋简体" w:hAnsi="宋体" w:eastAsia="方正报宋简体"/>
          <w:szCs w:val="21"/>
        </w:rPr>
        <w:t>年12月</w:t>
      </w:r>
      <w:r>
        <w:rPr>
          <w:rFonts w:ascii="方正报宋简体" w:hAnsi="宋体" w:eastAsia="方正报宋简体"/>
          <w:szCs w:val="21"/>
        </w:rPr>
        <w:t>15</w:t>
      </w:r>
      <w:r>
        <w:rPr>
          <w:rFonts w:hint="eastAsia" w:ascii="方正报宋简体" w:hAnsi="宋体" w:eastAsia="方正报宋简体"/>
          <w:szCs w:val="21"/>
        </w:rPr>
        <w:t>日前）完成实地布展工作，并通过甲方的验收确认；如甲方提出修改意见的，则乙方应当按照甲方意见进行调整直至通过甲方验收确认，并签署验收确认书。因乙方设计、布展成果不符合甲方要求需进行修改、调整而导致未能在前述期限内通过甲方验收确认的，乙方须向甲方承担迟延交付的违约责任。</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3</w:t>
      </w:r>
      <w:r>
        <w:rPr>
          <w:rFonts w:hint="eastAsia" w:ascii="方正报宋简体" w:hAnsi="宋体" w:eastAsia="方正报宋简体"/>
          <w:szCs w:val="21"/>
        </w:rPr>
        <w:t>、甲方根据杭州萧山国际机场2020年场区春节氛围营建项目设计、布展的需要向乙方提供相关资料，并对该等资料的真实性、合法性负责。</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4</w:t>
      </w:r>
      <w:r>
        <w:rPr>
          <w:rFonts w:hint="eastAsia" w:ascii="方正报宋简体" w:hAnsi="宋体" w:eastAsia="方正报宋简体"/>
          <w:szCs w:val="21"/>
        </w:rPr>
        <w:t>、乙方提供的杭州萧山国际机场2020年场区春节氛围营建项目设计、布展成果应当符合我国《广告法》以及其他相关法律法规的要求，且不得侵犯甲方或任何第三方所拥有的商业秘密和知识产权等合法权益。</w:t>
      </w:r>
    </w:p>
    <w:p>
      <w:pPr>
        <w:spacing w:line="440" w:lineRule="exact"/>
        <w:ind w:firstLine="420" w:firstLineChars="200"/>
        <w:rPr>
          <w:rFonts w:ascii="方正报宋简体" w:hAnsi="宋体" w:eastAsia="方正报宋简体"/>
          <w:szCs w:val="21"/>
        </w:rPr>
      </w:pPr>
      <w:r>
        <w:rPr>
          <w:rFonts w:ascii="方正报宋简体" w:hAnsi="宋体" w:eastAsia="方正报宋简体"/>
          <w:szCs w:val="21"/>
        </w:rPr>
        <w:t>5</w:t>
      </w:r>
      <w:r>
        <w:rPr>
          <w:rFonts w:hint="eastAsia" w:ascii="方正报宋简体" w:hAnsi="宋体" w:eastAsia="方正报宋简体"/>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五、产权约定：</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甲方委托乙方进行设计和布展的杭州萧山国际机场2020年场区春节氛围营建项目成果的所有权以及相应知识产权均归属甲方。在设计、布展成果交付甲方并经甲方验收后，非经甲方事先书面同意，乙方不得自行使用杭州萧山国际机场2020年场区春节氛围营建项目作品，亦不得向第三方提供该等该项目作品。</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六、违约责任：</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1、乙方未按本合同约定期限交付设计、布展的杭州萧山国际机场2020年场区春节氛围营建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4、乙方不在约定期限内派人整改或者验收不合格的，甲方可以委托他人修理，费用由乙方承担，甲方与第三方确认后可直接从剩余合同价款中扣除。</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pacing w:line="440" w:lineRule="exact"/>
        <w:ind w:firstLine="420" w:firstLineChars="200"/>
        <w:rPr>
          <w:rFonts w:ascii="方正报宋简体" w:hAnsi="宋体" w:eastAsia="方正报宋简体"/>
          <w:szCs w:val="21"/>
        </w:rPr>
      </w:pPr>
      <w:r>
        <w:rPr>
          <w:rFonts w:hint="eastAsia" w:ascii="方正报宋简体" w:hAnsi="宋体" w:eastAsia="方正报宋简体"/>
          <w:szCs w:val="21"/>
        </w:rPr>
        <w:t>6、对于本合同项下乙方应支付的赔偿款或违约金，甲方有权从应付乙方的货款及履约保证金中直接扣除，不足的部分，继续向乙方追偿。</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七、甲乙双方如因履行本合同发生纠纷，应友好协商解决，如无法协商解决的，则由甲方所在地人民法院诉讼管辖解决。</w:t>
      </w:r>
    </w:p>
    <w:p>
      <w:pPr>
        <w:spacing w:line="440" w:lineRule="exact"/>
        <w:ind w:firstLine="420" w:firstLineChars="200"/>
        <w:rPr>
          <w:rFonts w:ascii="方正报宋简体" w:hAnsi="宋体" w:eastAsia="方正报宋简体"/>
          <w:b/>
          <w:szCs w:val="21"/>
        </w:rPr>
      </w:pPr>
      <w:r>
        <w:rPr>
          <w:rFonts w:hint="eastAsia" w:ascii="方正报宋简体" w:hAnsi="宋体" w:eastAsia="方正报宋简体"/>
          <w:b/>
          <w:szCs w:val="21"/>
        </w:rPr>
        <w:t>八、本合同自双方签字盖章之日起生效，共计肆份，甲方执叁份，乙方执壹份，均具有同等的法律效力。</w:t>
      </w:r>
    </w:p>
    <w:p>
      <w:pPr>
        <w:spacing w:line="360" w:lineRule="auto"/>
        <w:rPr>
          <w:sz w:val="24"/>
        </w:rPr>
      </w:pPr>
    </w:p>
    <w:p>
      <w:pPr>
        <w:spacing w:line="360" w:lineRule="auto"/>
        <w:rPr>
          <w:rFonts w:ascii="方正报宋简体" w:hAnsi="宋体" w:eastAsia="方正报宋简体"/>
          <w:szCs w:val="21"/>
        </w:rPr>
      </w:pPr>
      <w:r>
        <w:rPr>
          <w:rFonts w:hint="eastAsia" w:ascii="方正报宋简体" w:hAnsi="宋体" w:eastAsia="方正报宋简体"/>
          <w:szCs w:val="21"/>
        </w:rPr>
        <w:t>（以下为签署页）</w:t>
      </w:r>
    </w:p>
    <w:p>
      <w:pPr>
        <w:spacing w:line="360" w:lineRule="auto"/>
        <w:ind w:firstLine="480"/>
        <w:rPr>
          <w:sz w:val="24"/>
        </w:rPr>
      </w:pPr>
    </w:p>
    <w:p>
      <w:pPr>
        <w:spacing w:line="360" w:lineRule="auto"/>
        <w:rPr>
          <w:rFonts w:ascii="方正报宋简体" w:hAnsi="宋体" w:eastAsia="方正报宋简体"/>
          <w:szCs w:val="21"/>
        </w:rPr>
      </w:pPr>
      <w:r>
        <w:rPr>
          <w:rFonts w:ascii="方正报宋简体" w:hAnsi="宋体" w:eastAsia="方正报宋简体"/>
          <w:szCs w:val="21"/>
        </w:rPr>
        <w:pict>
          <v:line id="_x0000_s1026" o:spid="_x0000_s1026" o:spt="20" style="position:absolute;left:0pt;margin-left:303.05pt;margin-top:19.05pt;height:0pt;width:108.35pt;z-index:251660288;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直接连接符 11" o:spid="_x0000_s1027" o:spt="20" style="position:absolute;left:0pt;margin-left:75.9pt;margin-top:19.65pt;height:0pt;width:108.35pt;z-index:251659264;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甲方（盖章）：</w:t>
      </w:r>
      <w:r>
        <w:rPr>
          <w:rFonts w:ascii="方正报宋简体" w:hAnsi="宋体" w:eastAsia="方正报宋简体"/>
          <w:szCs w:val="21"/>
        </w:rPr>
        <w:t xml:space="preserve">                         </w:t>
      </w:r>
      <w:r>
        <w:rPr>
          <w:rFonts w:hint="eastAsia" w:ascii="方正报宋简体" w:hAnsi="宋体" w:eastAsia="方正报宋简体"/>
          <w:szCs w:val="21"/>
        </w:rPr>
        <w:t>乙方（盖章）：</w:t>
      </w:r>
    </w:p>
    <w:p>
      <w:pPr>
        <w:spacing w:line="360" w:lineRule="auto"/>
        <w:rPr>
          <w:rFonts w:ascii="方正报宋简体" w:hAnsi="宋体" w:eastAsia="方正报宋简体"/>
          <w:szCs w:val="21"/>
        </w:rPr>
      </w:pPr>
      <w:r>
        <w:rPr>
          <w:rFonts w:ascii="方正报宋简体" w:hAnsi="宋体" w:eastAsia="方正报宋简体"/>
          <w:szCs w:val="21"/>
        </w:rPr>
        <w:pict>
          <v:line id="_x0000_s1028" o:spid="_x0000_s1028" o:spt="20" style="position:absolute;left:0pt;margin-left:290.4pt;margin-top:18.9pt;height:0pt;width:120.6pt;z-index:251667456;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_x0000_s1029" o:spid="_x0000_s1029" o:spt="20" style="position:absolute;left:0pt;margin-left:57.9pt;margin-top:17.75pt;height:0pt;width:126.6pt;z-index:251661312;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法定代表：</w:t>
      </w:r>
      <w:r>
        <w:rPr>
          <w:rFonts w:ascii="方正报宋简体" w:hAnsi="宋体" w:eastAsia="方正报宋简体"/>
          <w:szCs w:val="21"/>
        </w:rPr>
        <w:t xml:space="preserve">                             </w:t>
      </w:r>
      <w:r>
        <w:rPr>
          <w:rFonts w:hint="eastAsia" w:ascii="方正报宋简体" w:hAnsi="宋体" w:eastAsia="方正报宋简体"/>
          <w:szCs w:val="21"/>
        </w:rPr>
        <w:t>法定代表：</w:t>
      </w:r>
    </w:p>
    <w:p>
      <w:pPr>
        <w:spacing w:line="360" w:lineRule="auto"/>
        <w:rPr>
          <w:rFonts w:ascii="方正报宋简体" w:hAnsi="宋体" w:eastAsia="方正报宋简体"/>
          <w:szCs w:val="21"/>
        </w:rPr>
      </w:pPr>
      <w:r>
        <w:rPr>
          <w:rFonts w:ascii="方正报宋简体" w:hAnsi="宋体" w:eastAsia="方正报宋简体"/>
          <w:szCs w:val="21"/>
        </w:rPr>
        <w:pict>
          <v:line id="_x0000_s1030" o:spid="_x0000_s1030" o:spt="20" style="position:absolute;left:0pt;margin-left:290.4pt;margin-top:17.6pt;height:0pt;width:121.35pt;z-index:251672576;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_x0000_s1031" o:spid="_x0000_s1031" o:spt="20" style="position:absolute;left:0pt;margin-left:58.65pt;margin-top:17.6pt;height:0pt;width:126.6pt;z-index:251671552;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授权代表：</w:t>
      </w:r>
      <w:r>
        <w:rPr>
          <w:rFonts w:ascii="方正报宋简体" w:hAnsi="宋体" w:eastAsia="方正报宋简体"/>
          <w:szCs w:val="21"/>
        </w:rPr>
        <w:t xml:space="preserve">                             </w:t>
      </w:r>
      <w:r>
        <w:rPr>
          <w:rFonts w:hint="eastAsia" w:ascii="方正报宋简体" w:hAnsi="宋体" w:eastAsia="方正报宋简体"/>
          <w:szCs w:val="21"/>
        </w:rPr>
        <w:t>授权代表：</w:t>
      </w:r>
    </w:p>
    <w:p>
      <w:pPr>
        <w:spacing w:line="360" w:lineRule="auto"/>
        <w:rPr>
          <w:rFonts w:ascii="方正报宋简体" w:hAnsi="宋体" w:eastAsia="方正报宋简体"/>
          <w:szCs w:val="21"/>
        </w:rPr>
      </w:pPr>
      <w:r>
        <w:rPr>
          <w:rFonts w:ascii="方正报宋简体" w:hAnsi="宋体" w:eastAsia="方正报宋简体"/>
          <w:szCs w:val="21"/>
        </w:rPr>
        <w:pict>
          <v:line id="_x0000_s1032" o:spid="_x0000_s1032" o:spt="20" style="position:absolute;left:0pt;margin-left:268.6pt;margin-top:18.3pt;height:0pt;width:145.15pt;z-index:251666432;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_x0000_s1033" o:spid="_x0000_s1033" o:spt="20" style="position:absolute;left:0pt;margin-left:36.15pt;margin-top:17.55pt;height:0pt;width:149.85pt;z-index:251662336;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地址：</w:t>
      </w:r>
      <w:r>
        <w:rPr>
          <w:rFonts w:ascii="方正报宋简体" w:hAnsi="宋体" w:eastAsia="方正报宋简体"/>
          <w:szCs w:val="21"/>
        </w:rPr>
        <w:t xml:space="preserve">                                 </w:t>
      </w:r>
      <w:r>
        <w:rPr>
          <w:rFonts w:hint="eastAsia" w:ascii="方正报宋简体" w:hAnsi="宋体" w:eastAsia="方正报宋简体"/>
          <w:szCs w:val="21"/>
        </w:rPr>
        <w:t>地址：</w:t>
      </w:r>
      <w:r>
        <w:rPr>
          <w:rFonts w:ascii="方正报宋简体" w:hAnsi="宋体" w:eastAsia="方正报宋简体"/>
          <w:szCs w:val="21"/>
        </w:rPr>
        <w:t xml:space="preserve">    </w:t>
      </w:r>
    </w:p>
    <w:p>
      <w:pPr>
        <w:spacing w:line="360" w:lineRule="auto"/>
        <w:rPr>
          <w:rFonts w:ascii="方正报宋简体" w:hAnsi="宋体" w:eastAsia="方正报宋简体"/>
          <w:szCs w:val="21"/>
        </w:rPr>
      </w:pPr>
      <w:r>
        <w:rPr>
          <w:rFonts w:ascii="方正报宋简体" w:hAnsi="宋体" w:eastAsia="方正报宋简体"/>
          <w:szCs w:val="21"/>
        </w:rPr>
        <w:pict>
          <v:line id="_x0000_s1034" o:spid="_x0000_s1034" o:spt="20" style="position:absolute;left:0pt;margin-left:267.35pt;margin-top:19.95pt;height:0pt;width:145.15pt;z-index:251670528;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_x0000_s1035" o:spid="_x0000_s1035" o:spt="20" style="position:absolute;left:0pt;margin-left:36.15pt;margin-top:20.7pt;height:0pt;width:149.85pt;z-index:251663360;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电话：</w:t>
      </w:r>
      <w:r>
        <w:rPr>
          <w:rFonts w:ascii="方正报宋简体" w:hAnsi="宋体" w:eastAsia="方正报宋简体"/>
          <w:szCs w:val="21"/>
        </w:rPr>
        <w:t xml:space="preserve">                                 </w:t>
      </w:r>
      <w:r>
        <w:rPr>
          <w:rFonts w:hint="eastAsia" w:ascii="方正报宋简体" w:hAnsi="宋体" w:eastAsia="方正报宋简体"/>
          <w:szCs w:val="21"/>
        </w:rPr>
        <w:t>电话：</w:t>
      </w:r>
    </w:p>
    <w:p>
      <w:pPr>
        <w:spacing w:line="360" w:lineRule="auto"/>
        <w:rPr>
          <w:rFonts w:ascii="方正报宋简体" w:hAnsi="宋体" w:eastAsia="方正报宋简体"/>
          <w:szCs w:val="21"/>
        </w:rPr>
      </w:pPr>
      <w:r>
        <w:rPr>
          <w:rFonts w:ascii="方正报宋简体" w:hAnsi="宋体" w:eastAsia="方正报宋简体"/>
          <w:szCs w:val="21"/>
        </w:rPr>
        <w:pict>
          <v:line id="_x0000_s1036" o:spid="_x0000_s1036" o:spt="20" style="position:absolute;left:0pt;margin-left:267.35pt;margin-top:21.3pt;height:0pt;width:145.15pt;z-index:251668480;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_x0000_s1037" o:spid="_x0000_s1037" o:spt="20" style="position:absolute;left:0pt;margin-left:36.15pt;margin-top:19.8pt;height:0pt;width:149.85pt;z-index:251664384;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传真：</w:t>
      </w:r>
      <w:r>
        <w:rPr>
          <w:rFonts w:ascii="方正报宋简体" w:hAnsi="宋体" w:eastAsia="方正报宋简体"/>
          <w:szCs w:val="21"/>
        </w:rPr>
        <w:t xml:space="preserve">                                 </w:t>
      </w:r>
      <w:r>
        <w:rPr>
          <w:rFonts w:hint="eastAsia" w:ascii="方正报宋简体" w:hAnsi="宋体" w:eastAsia="方正报宋简体"/>
          <w:szCs w:val="21"/>
        </w:rPr>
        <w:t>传真：</w:t>
      </w:r>
    </w:p>
    <w:p>
      <w:pPr>
        <w:spacing w:line="360" w:lineRule="auto"/>
        <w:rPr>
          <w:rFonts w:ascii="方正报宋简体" w:hAnsi="宋体" w:eastAsia="方正报宋简体"/>
          <w:szCs w:val="21"/>
        </w:rPr>
      </w:pPr>
      <w:r>
        <w:rPr>
          <w:rFonts w:ascii="方正报宋简体" w:hAnsi="宋体" w:eastAsia="方正报宋简体"/>
          <w:szCs w:val="21"/>
        </w:rPr>
        <w:pict>
          <v:line id="_x0000_s1038" o:spid="_x0000_s1038" o:spt="20" style="position:absolute;left:0pt;margin-left:267.35pt;margin-top:19.65pt;height:0pt;width:145.15pt;z-index:251669504;mso-width-relative:page;mso-height-relative:page;" coordsize="21600,21600">
            <v:path arrowok="t"/>
            <v:fill focussize="0,0"/>
            <v:stroke weight="0.5pt" joinstyle="miter"/>
            <v:imagedata o:title=""/>
            <o:lock v:ext="edit"/>
          </v:line>
        </w:pict>
      </w:r>
      <w:r>
        <w:rPr>
          <w:rFonts w:ascii="方正报宋简体" w:hAnsi="宋体" w:eastAsia="方正报宋简体"/>
          <w:szCs w:val="21"/>
        </w:rPr>
        <w:pict>
          <v:line id="_x0000_s1039" o:spid="_x0000_s1039" o:spt="20" style="position:absolute;left:0pt;margin-left:37.4pt;margin-top:21.9pt;height:0pt;width:149.85pt;z-index:251665408;mso-width-relative:page;mso-height-relative:page;" coordsize="21600,21600">
            <v:path arrowok="t"/>
            <v:fill focussize="0,0"/>
            <v:stroke weight="0.5pt" joinstyle="miter"/>
            <v:imagedata o:title=""/>
            <o:lock v:ext="edit"/>
          </v:line>
        </w:pict>
      </w:r>
      <w:r>
        <w:rPr>
          <w:rFonts w:hint="eastAsia" w:ascii="方正报宋简体" w:hAnsi="宋体" w:eastAsia="方正报宋简体"/>
          <w:szCs w:val="21"/>
        </w:rPr>
        <w:t>日期：</w:t>
      </w:r>
      <w:r>
        <w:rPr>
          <w:rFonts w:ascii="方正报宋简体" w:hAnsi="宋体" w:eastAsia="方正报宋简体"/>
          <w:szCs w:val="21"/>
        </w:rPr>
        <w:t xml:space="preserve">                                 </w:t>
      </w:r>
      <w:r>
        <w:rPr>
          <w:rFonts w:hint="eastAsia" w:ascii="方正报宋简体" w:hAnsi="宋体" w:eastAsia="方正报宋简体"/>
          <w:szCs w:val="21"/>
        </w:rPr>
        <w:t>日期：</w:t>
      </w:r>
      <w:r>
        <w:rPr>
          <w:rFonts w:ascii="方正报宋简体" w:hAnsi="宋体" w:eastAsia="方正报宋简体"/>
          <w:szCs w:val="21"/>
        </w:rPr>
        <w:t xml:space="preserve">                       </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440" w:lineRule="exact"/>
        <w:rPr>
          <w:rFonts w:ascii="方正报宋简体" w:hAnsi="宋体" w:eastAsia="方正报宋简体"/>
          <w:szCs w:val="21"/>
        </w:rPr>
      </w:pPr>
      <w:r>
        <w:rPr>
          <w:rFonts w:hint="eastAsia" w:ascii="方正报宋简体" w:eastAsia="方正报宋简体"/>
        </w:rPr>
        <w:t>附件</w:t>
      </w:r>
      <w:r>
        <w:rPr>
          <w:rFonts w:ascii="方正报宋简体" w:eastAsia="方正报宋简体"/>
        </w:rPr>
        <w:t>1</w:t>
      </w:r>
      <w:r>
        <w:rPr>
          <w:rFonts w:hint="eastAsia" w:ascii="方正报宋简体" w:eastAsia="方正报宋简体"/>
        </w:rPr>
        <w:t>：</w:t>
      </w:r>
    </w:p>
    <w:p>
      <w:pPr>
        <w:pStyle w:val="35"/>
        <w:adjustRightInd/>
        <w:snapToGrid/>
        <w:spacing w:line="360" w:lineRule="auto"/>
        <w:ind w:firstLine="0" w:firstLineChars="0"/>
        <w:jc w:val="center"/>
        <w:rPr>
          <w:rFonts w:ascii="方正小标宋简体" w:hAnsi="Times New Roman" w:eastAsia="方正小标宋简体" w:cs="仿宋_GB2312"/>
          <w:bCs/>
          <w:color w:val="auto"/>
          <w:sz w:val="36"/>
          <w:szCs w:val="36"/>
          <w:lang w:val="zh-CN"/>
        </w:rPr>
      </w:pPr>
      <w:r>
        <w:rPr>
          <w:rFonts w:hint="eastAsia" w:ascii="方正小标宋简体" w:hAnsi="等线" w:eastAsia="方正小标宋简体" w:cs="仿宋_GB2312"/>
          <w:bCs/>
          <w:color w:val="auto"/>
          <w:sz w:val="32"/>
          <w:szCs w:val="32"/>
          <w:lang w:val="zh-CN"/>
        </w:rPr>
        <w:t>杭州萧山国际机场有限公司廉洁自律承诺书</w:t>
      </w:r>
    </w:p>
    <w:p>
      <w:pPr>
        <w:pStyle w:val="35"/>
        <w:adjustRightInd/>
        <w:snapToGrid/>
        <w:spacing w:line="360" w:lineRule="auto"/>
        <w:ind w:firstLine="560"/>
        <w:rPr>
          <w:rFonts w:ascii="仿宋_GB2312" w:hAnsi="宋体" w:eastAsia="仿宋_GB2312"/>
          <w:color w:val="auto"/>
          <w:sz w:val="28"/>
          <w:szCs w:val="28"/>
        </w:rPr>
      </w:pPr>
    </w:p>
    <w:p>
      <w:pPr>
        <w:pStyle w:val="35"/>
        <w:adjustRightInd/>
        <w:snapToGrid/>
        <w:spacing w:line="440" w:lineRule="exact"/>
        <w:ind w:firstLine="0" w:firstLineChars="0"/>
        <w:rPr>
          <w:rFonts w:ascii="方正报宋简体" w:hAnsi="宋体" w:eastAsia="方正报宋简体"/>
          <w:color w:val="auto"/>
          <w:szCs w:val="21"/>
        </w:rPr>
      </w:pPr>
      <w:r>
        <w:rPr>
          <w:rFonts w:hint="eastAsia" w:ascii="方正报宋简体" w:hAnsi="宋体" w:eastAsia="方正报宋简体"/>
          <w:color w:val="auto"/>
          <w:szCs w:val="21"/>
        </w:rPr>
        <w:t>杭州萧山国际机场有限公司：</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我单位响应贵公司项目招标要求，参加</w:t>
      </w:r>
      <w:r>
        <w:rPr>
          <w:rFonts w:hint="eastAsia" w:ascii="方正报宋简体" w:hAnsi="宋体" w:eastAsia="方正报宋简体"/>
          <w:szCs w:val="21"/>
        </w:rPr>
        <w:t>杭州萧山国际机场2020年场区春节氛围营建</w:t>
      </w:r>
      <w:r>
        <w:rPr>
          <w:rFonts w:hint="eastAsia" w:ascii="方正报宋简体" w:hAnsi="宋体" w:eastAsia="方正报宋简体"/>
          <w:color w:val="auto"/>
          <w:szCs w:val="21"/>
        </w:rPr>
        <w:t>项目投标。在投标过程中及中标后，我们将严格遵守国家法律法规和贵司招标文件要求，并郑重作出如下承诺和保证：</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二、不以任何名义为贵公司有关人员或项目第三方报销应由贵公司或个人支付的费用；</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三、不向贵公司有关人员或项目第三方人员提供宴请、旅游、和健身娱乐等活动；</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四、不为贵公司有关人员或项目第三方人员出国（境）、旅游等提供方便；</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五、不为贵公司有关人员或项目第三方人员个人装修住房、婚丧嫁娶、配偶子女工作安排等提供好处或便利条件；</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六、严格遵守国家招标投标法、合同法等法律规定，诚实守信，合法经营，坚决杜绝各种违法违纪行为。</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七、若发现贵公司有关人员或项目第三方人员有故意设置障碍或推诿刁难我方人员参与正常投标项目建设活动以索要好处等行为，我单位将及时向贵公司纪检监察部门举报，举报电话：</w:t>
      </w:r>
      <w:r>
        <w:rPr>
          <w:rFonts w:ascii="方正报宋简体" w:hAnsi="宋体" w:eastAsia="方正报宋简体"/>
          <w:color w:val="auto"/>
          <w:szCs w:val="21"/>
        </w:rPr>
        <w:t>0571</w:t>
      </w:r>
      <w:r>
        <w:rPr>
          <w:rFonts w:hint="eastAsia" w:ascii="方正报宋简体" w:hAnsi="宋体" w:eastAsia="方正报宋简体"/>
          <w:color w:val="auto"/>
          <w:szCs w:val="21"/>
        </w:rPr>
        <w:t>－</w:t>
      </w:r>
      <w:r>
        <w:rPr>
          <w:rFonts w:ascii="方正报宋简体" w:hAnsi="宋体" w:eastAsia="方正报宋简体"/>
          <w:color w:val="auto"/>
          <w:szCs w:val="21"/>
        </w:rPr>
        <w:t>86661113</w:t>
      </w:r>
      <w:r>
        <w:rPr>
          <w:rFonts w:hint="eastAsia" w:ascii="方正报宋简体" w:hAnsi="宋体" w:eastAsia="方正报宋简体"/>
          <w:color w:val="auto"/>
          <w:szCs w:val="21"/>
        </w:rPr>
        <w:t>。</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八、如违反上述廉洁自律承诺，贵公司有权：</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w:t>
      </w:r>
      <w:r>
        <w:rPr>
          <w:rFonts w:ascii="方正报宋简体" w:hAnsi="宋体" w:eastAsia="方正报宋简体"/>
          <w:color w:val="auto"/>
          <w:szCs w:val="21"/>
        </w:rPr>
        <w:t>1</w:t>
      </w:r>
      <w:r>
        <w:rPr>
          <w:rFonts w:hint="eastAsia" w:ascii="方正报宋简体" w:hAnsi="宋体" w:eastAsia="方正报宋简体"/>
          <w:color w:val="auto"/>
          <w:szCs w:val="21"/>
        </w:rPr>
        <w:t>）立即取消我单位投标、中标或在建项目的实施资格；</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w:t>
      </w:r>
      <w:r>
        <w:rPr>
          <w:rFonts w:ascii="方正报宋简体" w:hAnsi="宋体" w:eastAsia="方正报宋简体"/>
          <w:color w:val="auto"/>
          <w:szCs w:val="21"/>
        </w:rPr>
        <w:t>2</w:t>
      </w:r>
      <w:r>
        <w:rPr>
          <w:rFonts w:hint="eastAsia" w:ascii="方正报宋简体" w:hAnsi="宋体" w:eastAsia="方正报宋简体"/>
          <w:color w:val="auto"/>
          <w:szCs w:val="21"/>
        </w:rPr>
        <w:t>）扣除我方向贵公司缴纳的履约保证金的</w:t>
      </w:r>
      <w:r>
        <w:rPr>
          <w:rFonts w:ascii="方正报宋简体" w:hAnsi="宋体" w:eastAsia="方正报宋简体"/>
          <w:color w:val="auto"/>
          <w:szCs w:val="21"/>
        </w:rPr>
        <w:t>10%</w:t>
      </w:r>
      <w:r>
        <w:rPr>
          <w:rFonts w:hint="eastAsia" w:ascii="方正报宋简体" w:hAnsi="宋体" w:eastAsia="方正报宋简体"/>
          <w:color w:val="auto"/>
          <w:szCs w:val="21"/>
        </w:rPr>
        <w:t>作为违反廉洁自律承诺的违约金。如该违约金不足以弥补贵公司损失的，我单位仍将承担实际损失赔偿责任。</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w:t>
      </w:r>
      <w:r>
        <w:rPr>
          <w:rFonts w:ascii="方正报宋简体" w:hAnsi="宋体" w:eastAsia="方正报宋简体"/>
          <w:color w:val="auto"/>
          <w:szCs w:val="21"/>
        </w:rPr>
        <w:t>3</w:t>
      </w:r>
      <w:r>
        <w:rPr>
          <w:rFonts w:hint="eastAsia" w:ascii="方正报宋简体" w:hAnsi="宋体" w:eastAsia="方正报宋简体"/>
          <w:color w:val="auto"/>
          <w:szCs w:val="21"/>
        </w:rPr>
        <w:t>）拒绝我单位在一定时期内进入贵公司进行项目建设或其它经营活动；</w:t>
      </w:r>
    </w:p>
    <w:p>
      <w:pPr>
        <w:pStyle w:val="35"/>
        <w:adjustRightInd/>
        <w:snapToGrid/>
        <w:spacing w:line="440" w:lineRule="exact"/>
        <w:ind w:firstLine="420"/>
        <w:rPr>
          <w:rFonts w:ascii="方正报宋简体" w:hAnsi="宋体" w:eastAsia="方正报宋简体"/>
          <w:color w:val="auto"/>
          <w:szCs w:val="21"/>
        </w:rPr>
      </w:pPr>
      <w:r>
        <w:rPr>
          <w:rFonts w:hint="eastAsia" w:ascii="方正报宋简体" w:hAnsi="宋体" w:eastAsia="方正报宋简体"/>
          <w:color w:val="auto"/>
          <w:szCs w:val="21"/>
        </w:rPr>
        <w:t>（</w:t>
      </w:r>
      <w:r>
        <w:rPr>
          <w:rFonts w:ascii="方正报宋简体" w:hAnsi="宋体" w:eastAsia="方正报宋简体"/>
          <w:color w:val="auto"/>
          <w:szCs w:val="21"/>
        </w:rPr>
        <w:t>4</w:t>
      </w:r>
      <w:r>
        <w:rPr>
          <w:rFonts w:hint="eastAsia" w:ascii="方正报宋简体" w:hAnsi="宋体" w:eastAsia="方正报宋简体"/>
          <w:color w:val="auto"/>
          <w:szCs w:val="21"/>
        </w:rPr>
        <w:t>）由此引起的相应损失均由我单位承担。</w:t>
      </w:r>
    </w:p>
    <w:p>
      <w:pPr>
        <w:pStyle w:val="35"/>
        <w:adjustRightInd/>
        <w:snapToGrid/>
        <w:spacing w:line="360" w:lineRule="auto"/>
        <w:ind w:firstLine="0" w:firstLineChars="0"/>
        <w:rPr>
          <w:rFonts w:ascii="方正报宋简体" w:hAnsi="宋体" w:eastAsia="方正报宋简体"/>
          <w:color w:val="auto"/>
          <w:szCs w:val="21"/>
        </w:rPr>
      </w:pPr>
    </w:p>
    <w:p>
      <w:pPr>
        <w:pStyle w:val="35"/>
        <w:adjustRightInd/>
        <w:snapToGrid/>
        <w:spacing w:line="360" w:lineRule="auto"/>
        <w:ind w:firstLine="420"/>
        <w:rPr>
          <w:rFonts w:ascii="方正报宋简体" w:hAnsi="宋体" w:eastAsia="方正报宋简体"/>
          <w:color w:val="auto"/>
          <w:szCs w:val="21"/>
        </w:rPr>
      </w:pPr>
      <w:r>
        <w:rPr>
          <w:rFonts w:hint="eastAsia" w:ascii="方正报宋简体" w:hAnsi="宋体" w:eastAsia="方正报宋简体"/>
          <w:color w:val="auto"/>
          <w:szCs w:val="21"/>
        </w:rPr>
        <w:t>承诺人单位名称（盖章）：</w:t>
      </w:r>
      <w:r>
        <w:rPr>
          <w:rFonts w:ascii="方正报宋简体" w:hAnsi="宋体" w:eastAsia="方正报宋简体"/>
          <w:color w:val="auto"/>
          <w:szCs w:val="21"/>
        </w:rPr>
        <w:t xml:space="preserve">            </w:t>
      </w:r>
    </w:p>
    <w:p>
      <w:pPr>
        <w:pStyle w:val="35"/>
        <w:adjustRightInd/>
        <w:snapToGrid/>
        <w:spacing w:line="360" w:lineRule="auto"/>
        <w:ind w:firstLine="420"/>
        <w:rPr>
          <w:rFonts w:ascii="方正报宋简体" w:hAnsi="宋体" w:eastAsia="方正报宋简体"/>
          <w:color w:val="auto"/>
          <w:szCs w:val="21"/>
        </w:rPr>
      </w:pPr>
      <w:r>
        <w:rPr>
          <w:rFonts w:hint="eastAsia" w:ascii="方正报宋简体" w:hAnsi="宋体" w:eastAsia="方正报宋简体"/>
          <w:color w:val="auto"/>
          <w:szCs w:val="21"/>
        </w:rPr>
        <w:t>法定代表人或委托代理人：</w:t>
      </w:r>
      <w:r>
        <w:rPr>
          <w:rFonts w:ascii="方正报宋简体" w:hAnsi="宋体" w:eastAsia="方正报宋简体"/>
          <w:color w:val="auto"/>
          <w:szCs w:val="21"/>
        </w:rPr>
        <w:t xml:space="preserve">   </w:t>
      </w:r>
      <w:r>
        <w:rPr>
          <w:rFonts w:hint="eastAsia" w:ascii="方正报宋简体" w:hAnsi="宋体" w:eastAsia="方正报宋简体"/>
          <w:color w:val="auto"/>
          <w:szCs w:val="21"/>
        </w:rPr>
        <w:t xml:space="preserve">                    年</w:t>
      </w:r>
      <w:r>
        <w:rPr>
          <w:rFonts w:ascii="方正报宋简体" w:hAnsi="宋体" w:eastAsia="方正报宋简体"/>
          <w:color w:val="auto"/>
          <w:szCs w:val="21"/>
        </w:rPr>
        <w:t xml:space="preserve">     </w:t>
      </w:r>
      <w:r>
        <w:rPr>
          <w:rFonts w:hint="eastAsia" w:ascii="方正报宋简体" w:hAnsi="宋体" w:eastAsia="方正报宋简体"/>
          <w:color w:val="auto"/>
          <w:szCs w:val="21"/>
        </w:rPr>
        <w:t>月</w:t>
      </w:r>
      <w:r>
        <w:rPr>
          <w:rFonts w:ascii="方正报宋简体" w:hAnsi="宋体" w:eastAsia="方正报宋简体"/>
          <w:color w:val="auto"/>
          <w:szCs w:val="21"/>
        </w:rPr>
        <w:t xml:space="preserve">     </w:t>
      </w:r>
      <w:r>
        <w:rPr>
          <w:rFonts w:hint="eastAsia" w:ascii="方正报宋简体" w:hAnsi="宋体" w:eastAsia="方正报宋简体"/>
          <w:color w:val="auto"/>
          <w:szCs w:val="21"/>
        </w:rPr>
        <w:t>日</w:t>
      </w:r>
    </w:p>
    <w:p>
      <w:pPr>
        <w:spacing w:line="440" w:lineRule="exact"/>
        <w:rPr>
          <w:rFonts w:ascii="方正报宋简体" w:eastAsia="方正报宋简体"/>
        </w:rPr>
        <w:sectPr>
          <w:pgSz w:w="11906" w:h="16838"/>
          <w:pgMar w:top="1440" w:right="1800" w:bottom="1440" w:left="1800" w:header="851" w:footer="992" w:gutter="0"/>
          <w:cols w:space="720" w:num="1"/>
          <w:docGrid w:type="lines" w:linePitch="312" w:charSpace="0"/>
        </w:sectPr>
      </w:pPr>
    </w:p>
    <w:p>
      <w:pPr>
        <w:spacing w:line="440" w:lineRule="exact"/>
        <w:rPr>
          <w:rFonts w:ascii="方正报宋简体" w:eastAsia="方正报宋简体"/>
        </w:rPr>
      </w:pPr>
      <w:r>
        <w:rPr>
          <w:rFonts w:hint="eastAsia" w:ascii="方正报宋简体" w:eastAsia="方正报宋简体"/>
        </w:rPr>
        <w:t>附件</w:t>
      </w:r>
      <w:r>
        <w:rPr>
          <w:rFonts w:ascii="方正报宋简体" w:eastAsia="方正报宋简体"/>
        </w:rPr>
        <w:t>2</w:t>
      </w:r>
      <w:r>
        <w:rPr>
          <w:rFonts w:hint="eastAsia" w:ascii="方正报宋简体" w:eastAsia="方正报宋简体"/>
        </w:rPr>
        <w:t>：</w:t>
      </w:r>
      <w:r>
        <w:rPr>
          <w:rFonts w:ascii="方正报宋简体" w:eastAsia="方正报宋简体"/>
        </w:rPr>
        <w:t xml:space="preserve"> </w:t>
      </w:r>
    </w:p>
    <w:p>
      <w:pPr>
        <w:spacing w:line="440" w:lineRule="exact"/>
        <w:jc w:val="center"/>
        <w:rPr>
          <w:rFonts w:ascii="方正小标宋简体" w:eastAsia="方正小标宋简体" w:cs="仿宋_GB2312"/>
          <w:bCs/>
          <w:sz w:val="32"/>
          <w:szCs w:val="32"/>
          <w:lang w:val="zh-CN"/>
        </w:rPr>
      </w:pPr>
      <w:r>
        <w:rPr>
          <w:rFonts w:hint="eastAsia" w:ascii="方正小标宋简体" w:eastAsia="方正小标宋简体" w:cs="仿宋_GB2312"/>
          <w:bCs/>
          <w:sz w:val="32"/>
          <w:szCs w:val="32"/>
          <w:lang w:val="zh-CN"/>
        </w:rPr>
        <w:t>保密承诺书</w:t>
      </w:r>
    </w:p>
    <w:p>
      <w:pPr>
        <w:spacing w:line="440" w:lineRule="exact"/>
        <w:rPr>
          <w:rFonts w:ascii="宋体" w:eastAsia="宋体" w:cs="仿宋_GB2312"/>
          <w:szCs w:val="21"/>
        </w:rPr>
      </w:pP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鉴于我方愿成为杭州萧山国际机场有限公司（以下简称“机场公司”）的供应商或潜在供应商候选人，为机场公司提供</w:t>
      </w:r>
      <w:r>
        <w:rPr>
          <w:rFonts w:hint="eastAsia" w:ascii="方正报宋简体" w:hAnsi="宋体" w:eastAsia="方正报宋简体"/>
          <w:szCs w:val="21"/>
        </w:rPr>
        <w:t>杭州萧山国际机场2020年场区春节氛围营建项目</w:t>
      </w:r>
      <w:r>
        <w:rPr>
          <w:rFonts w:hint="eastAsia" w:ascii="方正报宋简体" w:hAnsi="宋体" w:eastAsia="方正报宋简体" w:cs="仿宋_GB2312"/>
          <w:szCs w:val="21"/>
        </w:rPr>
        <w:t>的服务。在上述业务来往过程中，机场公司可能向我方提供经营、业务、服务等有关的文件、资料、软件等信息，为维护机场公司的利益，我方就保密事宜做出如下承诺：</w:t>
      </w:r>
    </w:p>
    <w:p>
      <w:pPr>
        <w:spacing w:line="440" w:lineRule="exact"/>
        <w:ind w:firstLine="412" w:firstLineChars="196"/>
        <w:rPr>
          <w:rFonts w:ascii="方正报宋简体" w:hAnsi="宋体" w:eastAsia="方正报宋简体" w:cs="仿宋_GB2312"/>
          <w:b/>
          <w:szCs w:val="21"/>
        </w:rPr>
      </w:pPr>
      <w:r>
        <w:rPr>
          <w:rFonts w:ascii="方正报宋简体" w:hAnsi="宋体" w:eastAsia="方正报宋简体" w:cs="仿宋_GB2312"/>
          <w:b/>
          <w:szCs w:val="21"/>
        </w:rPr>
        <w:t>1.</w:t>
      </w:r>
      <w:r>
        <w:rPr>
          <w:rFonts w:hint="eastAsia" w:ascii="方正报宋简体" w:hAnsi="宋体" w:eastAsia="方正报宋简体" w:cs="仿宋_GB2312"/>
          <w:b/>
          <w:szCs w:val="21"/>
        </w:rPr>
        <w:t>商业秘密</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1.1</w:t>
      </w:r>
      <w:r>
        <w:rPr>
          <w:rFonts w:hint="eastAsia" w:ascii="方正报宋简体" w:hAnsi="宋体" w:eastAsia="方正报宋简体" w:cs="仿宋_GB2312"/>
          <w:szCs w:val="21"/>
        </w:rPr>
        <w:t>商业秘密是指机场公司（包括机场公司关联公司）一切专有、不对外公开的资料和信息。包括但不限于以下方面：</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1</w:t>
      </w:r>
      <w:r>
        <w:rPr>
          <w:rFonts w:hint="eastAsia" w:ascii="方正报宋简体" w:hAnsi="宋体" w:eastAsia="方正报宋简体" w:cs="仿宋_GB2312"/>
          <w:szCs w:val="21"/>
        </w:rPr>
        <w:t>）经营信息（发展规划、运营状况、客户资源、货源情报、投融资计划、开发计划、标书等）；</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2</w:t>
      </w:r>
      <w:r>
        <w:rPr>
          <w:rFonts w:hint="eastAsia" w:ascii="方正报宋简体" w:hAnsi="宋体" w:eastAsia="方正报宋简体" w:cs="仿宋_GB2312"/>
          <w:szCs w:val="21"/>
        </w:rPr>
        <w:t>）管理信息（管理方法、管理制度、员工管理、合同管理、纠纷管理等）；</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3</w:t>
      </w:r>
      <w:r>
        <w:rPr>
          <w:rFonts w:hint="eastAsia" w:ascii="方正报宋简体" w:hAnsi="宋体" w:eastAsia="方正报宋简体" w:cs="仿宋_GB2312"/>
          <w:szCs w:val="21"/>
        </w:rPr>
        <w:t>）产品及技术信息（设计及图纸、样品及服务、技术方案、质量标准、技术标准、计算机程序等）；</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4</w:t>
      </w:r>
      <w:r>
        <w:rPr>
          <w:rFonts w:hint="eastAsia" w:ascii="方正报宋简体" w:hAnsi="宋体" w:eastAsia="方正报宋简体" w:cs="仿宋_GB2312"/>
          <w:szCs w:val="21"/>
        </w:rPr>
        <w:t>）财务信息（财务收支、固定资产、流动资金、成本核算等）；</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5</w:t>
      </w:r>
      <w:r>
        <w:rPr>
          <w:rFonts w:hint="eastAsia" w:ascii="方正报宋简体" w:hAnsi="宋体" w:eastAsia="方正报宋简体" w:cs="仿宋_GB2312"/>
          <w:szCs w:val="21"/>
        </w:rPr>
        <w:t>）我方单独或机场公司（包括机场公司关联公司）和我方共同为机场公司开发、设计、生产的产品、资料及相关信息；</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6</w:t>
      </w:r>
      <w:r>
        <w:rPr>
          <w:rFonts w:hint="eastAsia" w:ascii="方正报宋简体" w:hAnsi="宋体" w:eastAsia="方正报宋简体" w:cs="仿宋_GB2312"/>
          <w:szCs w:val="21"/>
        </w:rPr>
        <w:t>）其他机场公司未对外公开的有关营运、计划、航班数据、标准、开发、生产、经营、质量管理控制和租赁的资料和数据等信息以及对供应商的管理文件。</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1.2</w:t>
      </w:r>
      <w:r>
        <w:rPr>
          <w:rFonts w:hint="eastAsia" w:ascii="方正报宋简体" w:hAnsi="宋体" w:eastAsia="方正报宋简体" w:cs="仿宋_GB2312"/>
          <w:szCs w:val="21"/>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1.3</w:t>
      </w:r>
      <w:r>
        <w:rPr>
          <w:rFonts w:hint="eastAsia" w:ascii="方正报宋简体" w:hAnsi="宋体" w:eastAsia="方正报宋简体" w:cs="仿宋_GB2312"/>
          <w:szCs w:val="21"/>
        </w:rPr>
        <w:t>、对于上述提及的商业秘密，不能仅因为公开发表的文章或资讯中包含其内容，就认为是可对外公开的特殊情况。</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1.4</w:t>
      </w:r>
      <w:r>
        <w:rPr>
          <w:rFonts w:hint="eastAsia" w:ascii="方正报宋简体" w:hAnsi="宋体" w:eastAsia="方正报宋简体" w:cs="仿宋_GB2312"/>
          <w:szCs w:val="21"/>
        </w:rPr>
        <w:t>、以下资料不属于本承诺所指的商业秘密：</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1</w:t>
      </w:r>
      <w:r>
        <w:rPr>
          <w:rFonts w:hint="eastAsia" w:ascii="方正报宋简体" w:hAnsi="宋体" w:eastAsia="方正报宋简体" w:cs="仿宋_GB2312"/>
          <w:szCs w:val="21"/>
        </w:rPr>
        <w:t>）我方从机场公司拟获悉之前已持有的我方无需承担保密义务的机场公司有关资料</w:t>
      </w:r>
      <w:r>
        <w:rPr>
          <w:rFonts w:ascii="方正报宋简体" w:hAnsi="宋体" w:eastAsia="方正报宋简体" w:cs="仿宋_GB2312"/>
          <w:szCs w:val="21"/>
        </w:rPr>
        <w:t>(</w:t>
      </w:r>
      <w:r>
        <w:rPr>
          <w:rFonts w:hint="eastAsia" w:ascii="方正报宋简体" w:hAnsi="宋体" w:eastAsia="方正报宋简体" w:cs="仿宋_GB2312"/>
          <w:szCs w:val="21"/>
        </w:rPr>
        <w:t>但通过其它违约或侵权行为而获得的资料除外</w:t>
      </w:r>
      <w:r>
        <w:rPr>
          <w:rFonts w:ascii="方正报宋简体" w:hAnsi="宋体" w:eastAsia="方正报宋简体" w:cs="仿宋_GB2312"/>
          <w:szCs w:val="21"/>
        </w:rPr>
        <w:t>)</w:t>
      </w:r>
      <w:r>
        <w:rPr>
          <w:rFonts w:hint="eastAsia" w:ascii="方正报宋简体" w:hAnsi="宋体" w:eastAsia="方正报宋简体" w:cs="仿宋_GB2312"/>
          <w:szCs w:val="21"/>
        </w:rPr>
        <w:t>；</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2</w:t>
      </w:r>
      <w:r>
        <w:rPr>
          <w:rFonts w:hint="eastAsia" w:ascii="方正报宋简体" w:hAnsi="宋体" w:eastAsia="方正报宋简体" w:cs="仿宋_GB2312"/>
          <w:szCs w:val="21"/>
        </w:rPr>
        <w:t>）已经公开或已成为常识性的资料，且该等公开并非因违反本承诺所致。</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2</w:t>
      </w:r>
      <w:r>
        <w:rPr>
          <w:rFonts w:hint="eastAsia" w:ascii="方正报宋简体" w:hAnsi="宋体" w:eastAsia="方正报宋简体" w:cs="仿宋_GB2312"/>
          <w:szCs w:val="21"/>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3</w:t>
      </w:r>
      <w:r>
        <w:rPr>
          <w:rFonts w:hint="eastAsia" w:ascii="方正报宋简体" w:hAnsi="宋体" w:eastAsia="方正报宋简体" w:cs="仿宋_GB2312"/>
          <w:szCs w:val="21"/>
        </w:rPr>
        <w:t>、当合同履行完毕、合同终止或经机场公司要求，我方应立即返还或根据机场公司书面要求销毁所有含有商业秘密或我方在接触商业秘密后而产生的资料，以及由我方持有的任何复制品。</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4</w:t>
      </w:r>
      <w:r>
        <w:rPr>
          <w:rFonts w:hint="eastAsia" w:ascii="方正报宋简体" w:hAnsi="宋体" w:eastAsia="方正报宋简体" w:cs="仿宋_GB2312"/>
          <w:szCs w:val="21"/>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1</w:t>
      </w:r>
      <w:r>
        <w:rPr>
          <w:rFonts w:hint="eastAsia" w:ascii="方正报宋简体" w:hAnsi="宋体" w:eastAsia="方正报宋简体" w:cs="仿宋_GB2312"/>
          <w:szCs w:val="21"/>
        </w:rPr>
        <w:t>）披露、使用或者允许他人以不正当手段获取的商业秘密；</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2</w:t>
      </w:r>
      <w:r>
        <w:rPr>
          <w:rFonts w:hint="eastAsia" w:ascii="方正报宋简体" w:hAnsi="宋体" w:eastAsia="方正报宋简体" w:cs="仿宋_GB2312"/>
          <w:szCs w:val="21"/>
        </w:rPr>
        <w:t>）为机场公司以外的第三人窃取、刺探、收买、非法提供商业秘密。</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3</w:t>
      </w:r>
      <w:r>
        <w:rPr>
          <w:rFonts w:hint="eastAsia" w:ascii="方正报宋简体" w:hAnsi="宋体" w:eastAsia="方正报宋简体" w:cs="仿宋_GB2312"/>
          <w:szCs w:val="21"/>
        </w:rPr>
        <w:t>）在电子公告系统、聊天系统、电子邮箱、论坛等计算机网络系统上传递、转发、抄送、发布、谈论和传播商业秘密；</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4</w:t>
      </w:r>
      <w:r>
        <w:rPr>
          <w:rFonts w:hint="eastAsia" w:ascii="方正报宋简体" w:hAnsi="宋体" w:eastAsia="方正报宋简体" w:cs="仿宋_GB2312"/>
          <w:szCs w:val="21"/>
        </w:rPr>
        <w:t>）在私人交往和通信中，向亲属、朋友以及与工作无关人员泄露商业秘密，或在公共场所谈论商业秘密；</w:t>
      </w:r>
      <w:r>
        <w:rPr>
          <w:rFonts w:ascii="方正报宋简体" w:hAnsi="宋体" w:eastAsia="方正报宋简体" w:cs="仿宋_GB2312"/>
          <w:szCs w:val="21"/>
        </w:rPr>
        <w:t xml:space="preserve"> </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5</w:t>
      </w:r>
      <w:r>
        <w:rPr>
          <w:rFonts w:hint="eastAsia" w:ascii="方正报宋简体" w:hAnsi="宋体" w:eastAsia="方正报宋简体" w:cs="仿宋_GB2312"/>
          <w:szCs w:val="21"/>
        </w:rPr>
        <w:t>）擅自将属于商业秘密的文件、资料和其他物品携带、传递、寄运出机场公司办公场所或国（境）外。</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6</w:t>
      </w:r>
      <w:r>
        <w:rPr>
          <w:rFonts w:hint="eastAsia" w:ascii="方正报宋简体" w:hAnsi="宋体" w:eastAsia="方正报宋简体" w:cs="仿宋_GB2312"/>
          <w:szCs w:val="21"/>
        </w:rPr>
        <w:t>）未经机场公司同意就以任何方式私自保存、截留含有机场公司商业秘密的任何形式资料、文件和物品的复印件、复制品、副本。</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7</w:t>
      </w:r>
      <w:r>
        <w:rPr>
          <w:rFonts w:hint="eastAsia" w:ascii="方正报宋简体" w:hAnsi="宋体" w:eastAsia="方正报宋简体" w:cs="仿宋_GB2312"/>
          <w:szCs w:val="21"/>
        </w:rPr>
        <w:t>）将含有机场公司商业秘密的产品、技术或其他资料、信息向第三人销售、使用或以任何方式提供。</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5</w:t>
      </w:r>
      <w:r>
        <w:rPr>
          <w:rFonts w:hint="eastAsia" w:ascii="方正报宋简体" w:hAnsi="宋体" w:eastAsia="方正报宋简体" w:cs="仿宋_GB2312"/>
          <w:szCs w:val="21"/>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6</w:t>
      </w:r>
      <w:r>
        <w:rPr>
          <w:rFonts w:hint="eastAsia" w:ascii="方正报宋简体" w:hAnsi="宋体" w:eastAsia="方正报宋简体" w:cs="仿宋_GB2312"/>
          <w:szCs w:val="21"/>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7</w:t>
      </w:r>
      <w:r>
        <w:rPr>
          <w:rFonts w:hint="eastAsia" w:ascii="方正报宋简体" w:hAnsi="宋体" w:eastAsia="方正报宋简体" w:cs="仿宋_GB2312"/>
          <w:szCs w:val="21"/>
        </w:rPr>
        <w:t>、我方已理解和承认，任何违反本承诺的对外泄露或擅自使用商业秘密，将对机场公司（包括机场公司关联公司）系统造成很难估计的、无法弥补的损害。该损失包括但不限于：</w:t>
      </w:r>
      <w:r>
        <w:rPr>
          <w:rFonts w:ascii="方正报宋简体" w:hAnsi="宋体" w:eastAsia="方正报宋简体" w:cs="仿宋_GB2312"/>
          <w:szCs w:val="21"/>
        </w:rPr>
        <w:t xml:space="preserve">     </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1</w:t>
      </w:r>
      <w:r>
        <w:rPr>
          <w:rFonts w:hint="eastAsia" w:ascii="方正报宋简体" w:hAnsi="宋体" w:eastAsia="方正报宋简体" w:cs="仿宋_GB2312"/>
          <w:szCs w:val="21"/>
        </w:rPr>
        <w:t>）因我方侵权行为造成的机场公司利益减少，该等利益包括直接利益损失（指销量、利润减少及开发费用损失）与间接利益损失（指无形资产的价值减少）；</w:t>
      </w:r>
    </w:p>
    <w:p>
      <w:pPr>
        <w:spacing w:line="440" w:lineRule="exact"/>
        <w:ind w:firstLine="420" w:firstLineChars="200"/>
        <w:rPr>
          <w:rFonts w:ascii="方正报宋简体" w:hAnsi="宋体" w:eastAsia="方正报宋简体" w:cs="仿宋_GB2312"/>
          <w:szCs w:val="21"/>
        </w:rPr>
      </w:pPr>
      <w:r>
        <w:rPr>
          <w:rFonts w:hint="eastAsia" w:ascii="方正报宋简体" w:hAnsi="宋体" w:eastAsia="方正报宋简体" w:cs="仿宋_GB2312"/>
          <w:szCs w:val="21"/>
        </w:rPr>
        <w:t>（</w:t>
      </w:r>
      <w:r>
        <w:rPr>
          <w:rFonts w:ascii="方正报宋简体" w:hAnsi="宋体" w:eastAsia="方正报宋简体" w:cs="仿宋_GB2312"/>
          <w:szCs w:val="21"/>
        </w:rPr>
        <w:t>2</w:t>
      </w:r>
      <w:r>
        <w:rPr>
          <w:rFonts w:hint="eastAsia" w:ascii="方正报宋简体" w:hAnsi="宋体" w:eastAsia="方正报宋简体" w:cs="仿宋_GB2312"/>
          <w:szCs w:val="21"/>
        </w:rPr>
        <w:t>）因我方侵权行为导致机场公司调查、维权等所花费的支出（包括但不限于差旅费、交通费、公证费、鉴定费、通讯费、律师费等）。</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8</w:t>
      </w:r>
      <w:r>
        <w:rPr>
          <w:rFonts w:hint="eastAsia" w:ascii="方正报宋简体" w:hAnsi="宋体" w:eastAsia="方正报宋简体" w:cs="仿宋_GB2312"/>
          <w:szCs w:val="21"/>
        </w:rPr>
        <w:t>、违约责任</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8.1</w:t>
      </w:r>
      <w:r>
        <w:rPr>
          <w:rFonts w:hint="eastAsia" w:ascii="方正报宋简体" w:hAnsi="宋体" w:eastAsia="方正报宋简体" w:cs="仿宋_GB2312"/>
          <w:szCs w:val="21"/>
        </w:rPr>
        <w:t>因我方违反保密义务的行为造成机场公司的一切损失，我方应当全部予以赔偿。</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8.2</w:t>
      </w:r>
      <w:r>
        <w:rPr>
          <w:rFonts w:hint="eastAsia" w:ascii="方正报宋简体" w:hAnsi="宋体" w:eastAsia="方正报宋简体" w:cs="仿宋_GB2312"/>
          <w:szCs w:val="21"/>
        </w:rPr>
        <w:t>如我方违反本承诺书下保密义务，应当承担违约责任，除赔偿损失外，还应依据合同向机场公司支付相应的违约金；</w:t>
      </w:r>
    </w:p>
    <w:p>
      <w:pPr>
        <w:spacing w:line="440" w:lineRule="exact"/>
        <w:ind w:firstLine="420" w:firstLineChars="200"/>
        <w:rPr>
          <w:rFonts w:ascii="方正报宋简体" w:hAnsi="宋体" w:eastAsia="方正报宋简体" w:cs="仿宋_GB2312"/>
          <w:szCs w:val="21"/>
        </w:rPr>
      </w:pPr>
      <w:r>
        <w:rPr>
          <w:rFonts w:ascii="方正报宋简体" w:hAnsi="宋体" w:eastAsia="方正报宋简体" w:cs="仿宋_GB2312"/>
          <w:szCs w:val="21"/>
        </w:rPr>
        <w:t>9</w:t>
      </w:r>
      <w:r>
        <w:rPr>
          <w:rFonts w:hint="eastAsia" w:ascii="方正报宋简体" w:hAnsi="宋体" w:eastAsia="方正报宋简体" w:cs="仿宋_GB2312"/>
          <w:szCs w:val="21"/>
        </w:rPr>
        <w:t>、本承诺书适用中华人民共和国法律，如因履行本承诺书发生争议，则双方均有权向机场公司所在地法院提起诉讼。</w:t>
      </w: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r>
        <w:rPr>
          <w:rFonts w:hint="eastAsia" w:ascii="方正报宋简体" w:hAnsi="宋体" w:eastAsia="方正报宋简体" w:cs="仿宋_GB2312"/>
          <w:szCs w:val="21"/>
        </w:rPr>
        <w:t>供应商</w:t>
      </w:r>
      <w:r>
        <w:rPr>
          <w:rFonts w:ascii="方正报宋简体" w:hAnsi="宋体" w:eastAsia="方正报宋简体" w:cs="仿宋_GB2312"/>
          <w:szCs w:val="21"/>
        </w:rPr>
        <w:t>(</w:t>
      </w:r>
      <w:r>
        <w:rPr>
          <w:rFonts w:hint="eastAsia" w:ascii="方正报宋简体" w:hAnsi="宋体" w:eastAsia="方正报宋简体" w:cs="仿宋_GB2312"/>
          <w:szCs w:val="21"/>
        </w:rPr>
        <w:t>盖章</w:t>
      </w:r>
      <w:r>
        <w:rPr>
          <w:rFonts w:ascii="方正报宋简体" w:hAnsi="宋体" w:eastAsia="方正报宋简体" w:cs="仿宋_GB2312"/>
          <w:szCs w:val="21"/>
        </w:rPr>
        <w:t>)</w:t>
      </w:r>
      <w:r>
        <w:rPr>
          <w:rFonts w:hint="eastAsia" w:ascii="方正报宋简体" w:hAnsi="宋体" w:eastAsia="方正报宋简体" w:cs="仿宋_GB2312"/>
          <w:szCs w:val="21"/>
        </w:rPr>
        <w:t>：</w:t>
      </w:r>
    </w:p>
    <w:p>
      <w:pPr>
        <w:spacing w:line="440" w:lineRule="exact"/>
        <w:rPr>
          <w:rFonts w:ascii="方正报宋简体" w:hAnsi="宋体" w:eastAsia="方正报宋简体" w:cs="仿宋_GB2312"/>
          <w:szCs w:val="21"/>
        </w:rPr>
      </w:pPr>
      <w:r>
        <w:rPr>
          <w:rFonts w:hint="eastAsia" w:ascii="方正报宋简体" w:hAnsi="宋体" w:eastAsia="方正报宋简体" w:cs="仿宋_GB2312"/>
          <w:szCs w:val="21"/>
        </w:rPr>
        <w:t>法定代表人或授权代表：</w:t>
      </w: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r>
        <w:rPr>
          <w:rFonts w:hint="eastAsia" w:ascii="方正报宋简体" w:hAnsi="宋体" w:eastAsia="方正报宋简体" w:cs="仿宋_GB2312"/>
          <w:szCs w:val="21"/>
        </w:rPr>
        <w:t>电话</w:t>
      </w:r>
      <w:r>
        <w:rPr>
          <w:rFonts w:ascii="方正报宋简体" w:hAnsi="宋体" w:eastAsia="方正报宋简体" w:cs="仿宋_GB2312"/>
          <w:szCs w:val="21"/>
        </w:rPr>
        <w:t>/</w:t>
      </w:r>
      <w:r>
        <w:rPr>
          <w:rFonts w:hint="eastAsia" w:ascii="方正报宋简体" w:hAnsi="宋体" w:eastAsia="方正报宋简体" w:cs="仿宋_GB2312"/>
          <w:szCs w:val="21"/>
        </w:rPr>
        <w:t>传真：</w:t>
      </w:r>
    </w:p>
    <w:p>
      <w:pPr>
        <w:spacing w:line="440" w:lineRule="exact"/>
        <w:rPr>
          <w:rFonts w:ascii="方正报宋简体" w:hAnsi="宋体" w:eastAsia="方正报宋简体" w:cs="仿宋_GB2312"/>
          <w:szCs w:val="21"/>
        </w:rPr>
      </w:pPr>
      <w:r>
        <w:rPr>
          <w:rFonts w:hint="eastAsia" w:ascii="方正报宋简体" w:hAnsi="宋体" w:eastAsia="方正报宋简体" w:cs="仿宋_GB2312"/>
          <w:szCs w:val="21"/>
        </w:rPr>
        <w:t>地址：</w:t>
      </w: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r>
        <w:rPr>
          <w:rFonts w:hint="eastAsia" w:ascii="方正报宋简体" w:hAnsi="宋体" w:eastAsia="方正报宋简体" w:cs="仿宋_GB2312"/>
          <w:szCs w:val="21"/>
        </w:rPr>
        <w:t>日期：</w:t>
      </w:r>
      <w:r>
        <w:rPr>
          <w:rFonts w:ascii="方正报宋简体" w:hAnsi="宋体" w:eastAsia="方正报宋简体" w:cs="仿宋_GB2312"/>
          <w:szCs w:val="21"/>
        </w:rPr>
        <w:t xml:space="preserve">     </w:t>
      </w:r>
      <w:r>
        <w:rPr>
          <w:rFonts w:hint="eastAsia" w:ascii="方正报宋简体" w:hAnsi="宋体" w:eastAsia="方正报宋简体" w:cs="仿宋_GB2312"/>
          <w:szCs w:val="21"/>
        </w:rPr>
        <w:t>年</w:t>
      </w:r>
      <w:r>
        <w:rPr>
          <w:rFonts w:ascii="方正报宋简体" w:hAnsi="宋体" w:eastAsia="方正报宋简体" w:cs="仿宋_GB2312"/>
          <w:szCs w:val="21"/>
        </w:rPr>
        <w:t xml:space="preserve">   </w:t>
      </w:r>
      <w:r>
        <w:rPr>
          <w:rFonts w:hint="eastAsia" w:ascii="方正报宋简体" w:hAnsi="宋体" w:eastAsia="方正报宋简体" w:cs="仿宋_GB2312"/>
          <w:szCs w:val="21"/>
        </w:rPr>
        <w:t>月</w:t>
      </w:r>
      <w:r>
        <w:rPr>
          <w:rFonts w:ascii="方正报宋简体" w:hAnsi="宋体" w:eastAsia="方正报宋简体" w:cs="仿宋_GB2312"/>
          <w:szCs w:val="21"/>
        </w:rPr>
        <w:t xml:space="preserve">   </w:t>
      </w:r>
      <w:r>
        <w:rPr>
          <w:rFonts w:hint="eastAsia" w:ascii="方正报宋简体" w:hAnsi="宋体" w:eastAsia="方正报宋简体" w:cs="仿宋_GB2312"/>
          <w:szCs w:val="21"/>
        </w:rPr>
        <w:t>日</w:t>
      </w: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rPr>
          <w:rFonts w:ascii="方正报宋简体" w:hAnsi="宋体" w:eastAsia="方正报宋简体" w:cs="仿宋_GB2312"/>
          <w:szCs w:val="21"/>
        </w:rPr>
      </w:pPr>
    </w:p>
    <w:p>
      <w:pPr>
        <w:spacing w:line="440" w:lineRule="exact"/>
        <w:ind w:firstLine="640" w:firstLineChars="200"/>
        <w:jc w:val="center"/>
        <w:rPr>
          <w:rFonts w:ascii="方正报宋简体" w:hAnsi="宋体" w:eastAsia="方正报宋简体" w:cs="仿宋_GB2312"/>
          <w:szCs w:val="21"/>
        </w:rPr>
      </w:pPr>
      <w:r>
        <w:rPr>
          <w:rFonts w:hint="eastAsia" w:ascii="方正小标宋简体" w:eastAsia="方正小标宋简体" w:cs="仿宋_GB2312"/>
          <w:bCs/>
          <w:sz w:val="32"/>
          <w:szCs w:val="32"/>
          <w:lang w:val="zh-CN"/>
        </w:rPr>
        <w:t>第五章</w:t>
      </w:r>
      <w:r>
        <w:rPr>
          <w:rFonts w:ascii="方正小标宋简体" w:eastAsia="方正小标宋简体" w:cs="仿宋_GB2312"/>
          <w:bCs/>
          <w:sz w:val="32"/>
          <w:szCs w:val="32"/>
          <w:lang w:val="zh-CN"/>
        </w:rPr>
        <w:t xml:space="preserve"> </w:t>
      </w:r>
      <w:r>
        <w:rPr>
          <w:rFonts w:hint="eastAsia" w:ascii="方正小标宋简体" w:eastAsia="方正小标宋简体" w:cs="仿宋_GB2312"/>
          <w:bCs/>
          <w:sz w:val="32"/>
          <w:szCs w:val="32"/>
          <w:lang w:val="zh-CN"/>
        </w:rPr>
        <w:t>评标方法及标准</w:t>
      </w:r>
    </w:p>
    <w:p>
      <w:pPr>
        <w:autoSpaceDE w:val="0"/>
        <w:autoSpaceDN w:val="0"/>
        <w:adjustRightInd w:val="0"/>
        <w:spacing w:line="440" w:lineRule="exact"/>
        <w:rPr>
          <w:rFonts w:ascii="方正报宋简体" w:hAnsi="Calibri" w:eastAsia="方正报宋简体" w:cs="宋体"/>
          <w:kern w:val="0"/>
          <w:szCs w:val="21"/>
          <w:lang w:val="zh-CN"/>
        </w:rPr>
      </w:pPr>
    </w:p>
    <w:p>
      <w:pPr>
        <w:autoSpaceDE w:val="0"/>
        <w:autoSpaceDN w:val="0"/>
        <w:adjustRightInd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为保证本招标项目评标工作顺利进行，根据《中华人民共和国招标投标法》、《中华人民共和国招标投标法实施条例》、《评标委员会和评标方法暂行规定》（原国家发展计划委员会、建设部等七部委第</w:t>
      </w:r>
      <w:r>
        <w:rPr>
          <w:rFonts w:ascii="方正报宋简体" w:hAnsi="Calibri" w:eastAsia="方正报宋简体" w:cs="宋体"/>
          <w:kern w:val="0"/>
          <w:szCs w:val="21"/>
          <w:lang w:val="zh-CN"/>
        </w:rPr>
        <w:t>12</w:t>
      </w:r>
      <w:r>
        <w:rPr>
          <w:rFonts w:hint="eastAsia" w:ascii="方正报宋简体" w:hAnsi="Calibri" w:eastAsia="方正报宋简体" w:cs="宋体"/>
          <w:kern w:val="0"/>
          <w:szCs w:val="21"/>
          <w:lang w:val="zh-CN"/>
        </w:rPr>
        <w:t>号令）等有关规定，制定本办法。</w:t>
      </w:r>
    </w:p>
    <w:p>
      <w:pPr>
        <w:autoSpaceDE w:val="0"/>
        <w:autoSpaceDN w:val="0"/>
        <w:adjustRightInd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一、评标原则</w:t>
      </w:r>
    </w:p>
    <w:p>
      <w:pPr>
        <w:autoSpaceDE w:val="0"/>
        <w:autoSpaceDN w:val="0"/>
        <w:adjustRightInd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评标应遵循公平、公正、科学、择优的原则。</w:t>
      </w:r>
    </w:p>
    <w:p>
      <w:pPr>
        <w:autoSpaceDE w:val="0"/>
        <w:autoSpaceDN w:val="0"/>
        <w:adjustRightInd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二、评标组织</w:t>
      </w:r>
    </w:p>
    <w:p>
      <w:pPr>
        <w:autoSpaceDE w:val="0"/>
        <w:autoSpaceDN w:val="0"/>
        <w:adjustRightInd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评标工作由招标人依法组建的评标委员会（小组）负责。评标委员会成员为</w:t>
      </w:r>
      <w:r>
        <w:rPr>
          <w:rFonts w:ascii="方正报宋简体" w:hAnsi="Calibri" w:eastAsia="方正报宋简体" w:cs="宋体"/>
          <w:kern w:val="0"/>
          <w:szCs w:val="21"/>
          <w:lang w:val="zh-CN"/>
        </w:rPr>
        <w:t>3</w:t>
      </w:r>
      <w:r>
        <w:rPr>
          <w:rFonts w:hint="eastAsia" w:ascii="方正报宋简体" w:hAnsi="Calibri" w:eastAsia="方正报宋简体" w:cs="宋体"/>
          <w:kern w:val="0"/>
          <w:szCs w:val="21"/>
          <w:lang w:val="zh-CN"/>
        </w:rPr>
        <w:t>人及以上单数，评标委员会由招标人自行组建。</w:t>
      </w:r>
    </w:p>
    <w:p>
      <w:pPr>
        <w:autoSpaceDE w:val="0"/>
        <w:autoSpaceDN w:val="0"/>
        <w:adjustRightInd w:val="0"/>
        <w:spacing w:line="440" w:lineRule="exact"/>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三、投标文件的评审</w:t>
      </w:r>
    </w:p>
    <w:p>
      <w:pPr>
        <w:autoSpaceDE w:val="0"/>
        <w:autoSpaceDN w:val="0"/>
        <w:spacing w:line="440" w:lineRule="exact"/>
        <w:ind w:firstLine="420" w:firstLineChars="200"/>
        <w:rPr>
          <w:rFonts w:ascii="方正报宋简体" w:hAnsi="Calibri" w:eastAsia="方正报宋简体" w:cs="宋体"/>
          <w:b/>
          <w:bCs/>
          <w:kern w:val="0"/>
          <w:szCs w:val="21"/>
          <w:lang w:val="zh-CN"/>
        </w:rPr>
      </w:pPr>
      <w:r>
        <w:rPr>
          <w:rFonts w:ascii="方正报宋简体" w:hAnsi="Calibri" w:eastAsia="方正报宋简体" w:cs="宋体"/>
          <w:b/>
          <w:bCs/>
          <w:kern w:val="0"/>
          <w:szCs w:val="21"/>
          <w:lang w:val="zh-CN"/>
        </w:rPr>
        <w:t>3.1</w:t>
      </w:r>
      <w:r>
        <w:rPr>
          <w:rFonts w:hint="eastAsia" w:ascii="方正报宋简体" w:hAnsi="Calibri" w:eastAsia="方正报宋简体" w:cs="宋体"/>
          <w:b/>
          <w:bCs/>
          <w:kern w:val="0"/>
          <w:szCs w:val="21"/>
          <w:lang w:val="zh-CN"/>
        </w:rPr>
        <w:t>符合性评审</w:t>
      </w:r>
    </w:p>
    <w:p>
      <w:pPr>
        <w:tabs>
          <w:tab w:val="left" w:pos="709"/>
        </w:tabs>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3.1.1</w:t>
      </w:r>
      <w:r>
        <w:rPr>
          <w:rFonts w:hint="eastAsia" w:ascii="方正报宋简体" w:hAnsi="Calibri" w:eastAsia="方正报宋简体" w:cs="宋体"/>
          <w:kern w:val="0"/>
          <w:szCs w:val="21"/>
          <w:lang w:val="zh-CN"/>
        </w:rPr>
        <w:t>评标委员会应依照招标文件的要求和规定首先对投标人的投标资格和投标文件进行符合性审查，</w:t>
      </w:r>
      <w:r>
        <w:rPr>
          <w:rFonts w:hint="eastAsia" w:ascii="方正报宋简体" w:hAnsi="Calibri" w:eastAsia="方正报宋简体" w:cs="宋体"/>
          <w:b/>
          <w:bCs/>
          <w:kern w:val="0"/>
          <w:szCs w:val="21"/>
          <w:lang w:val="zh-CN"/>
        </w:rPr>
        <w:t>审查过程中评标委员会可以要求投标人提交下列审查项所需的有关证明和证件的原件，以便核验。</w:t>
      </w:r>
      <w:r>
        <w:rPr>
          <w:rFonts w:hint="eastAsia" w:ascii="方正报宋简体" w:hAnsi="Calibri" w:eastAsia="方正报宋简体" w:cs="宋体"/>
          <w:kern w:val="0"/>
          <w:szCs w:val="21"/>
          <w:lang w:val="zh-CN"/>
        </w:rPr>
        <w:t>投标文件如存在以下情况之一的，经评标委员会三分之二以上的成员认定，符合性审查不予通过，</w:t>
      </w:r>
      <w:r>
        <w:rPr>
          <w:rFonts w:hint="eastAsia" w:ascii="方正报宋简体" w:hAnsi="Calibri" w:eastAsia="方正报宋简体" w:cs="宋体"/>
          <w:b/>
          <w:bCs/>
          <w:kern w:val="0"/>
          <w:szCs w:val="21"/>
          <w:lang w:val="zh-CN"/>
        </w:rPr>
        <w:t>作否决投标处理，</w:t>
      </w:r>
      <w:r>
        <w:rPr>
          <w:rFonts w:hint="eastAsia" w:ascii="方正报宋简体" w:hAnsi="Calibri" w:eastAsia="方正报宋简体" w:cs="宋体"/>
          <w:kern w:val="0"/>
          <w:szCs w:val="21"/>
          <w:lang w:val="zh-CN"/>
        </w:rPr>
        <w:t>不再进行详细评审：</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1</w:t>
      </w:r>
      <w:r>
        <w:rPr>
          <w:rFonts w:hint="eastAsia" w:ascii="方正报宋简体" w:hAnsi="Calibri" w:eastAsia="方正报宋简体" w:cs="宋体"/>
          <w:kern w:val="0"/>
          <w:szCs w:val="21"/>
          <w:lang w:val="zh-CN"/>
        </w:rPr>
        <w:t>、投标人的投标资格不满足国家有关规定或招标文件载明的投标资格条件的；</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2</w:t>
      </w:r>
      <w:r>
        <w:rPr>
          <w:rFonts w:hint="eastAsia" w:ascii="方正报宋简体" w:hAnsi="Calibri" w:eastAsia="方正报宋简体" w:cs="宋体"/>
          <w:kern w:val="0"/>
          <w:szCs w:val="21"/>
          <w:lang w:val="zh-CN"/>
        </w:rPr>
        <w:t>、投标文件未按招标文件的要求签署和盖章的（仅限于单位印章和法定代表人或其委托代理人签字或盖章）；</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w:t>
      </w:r>
      <w:r>
        <w:rPr>
          <w:rFonts w:hint="eastAsia" w:ascii="方正报宋简体" w:hAnsi="Calibri" w:eastAsia="方正报宋简体" w:cs="宋体"/>
          <w:kern w:val="0"/>
          <w:szCs w:val="21"/>
          <w:lang w:val="zh-CN"/>
        </w:rPr>
        <w:t>、投标文件未按规定的格式填写，内容不全或关键字迹模糊、无法辨认的；</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4</w:t>
      </w:r>
      <w:r>
        <w:rPr>
          <w:rFonts w:hint="eastAsia" w:ascii="方正报宋简体" w:hAnsi="Calibri" w:eastAsia="方正报宋简体" w:cs="宋体"/>
          <w:kern w:val="0"/>
          <w:szCs w:val="21"/>
          <w:lang w:val="zh-CN"/>
        </w:rPr>
        <w:t>、投标人递交两份或多份内容不同的投标文件，或在一份投标文件中对同一招标项目报有两个或多个报价，且未声明哪一个有效；</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5</w:t>
      </w:r>
      <w:r>
        <w:rPr>
          <w:rFonts w:hint="eastAsia" w:ascii="方正报宋简体" w:hAnsi="Calibri" w:eastAsia="方正报宋简体" w:cs="宋体"/>
          <w:kern w:val="0"/>
          <w:szCs w:val="21"/>
          <w:lang w:val="zh-CN"/>
        </w:rPr>
        <w:t>、服务期不满足招标文件要求的；</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6</w:t>
      </w:r>
      <w:r>
        <w:rPr>
          <w:rFonts w:hint="eastAsia" w:ascii="方正报宋简体" w:hAnsi="Calibri" w:eastAsia="方正报宋简体" w:cs="宋体"/>
          <w:kern w:val="0"/>
          <w:szCs w:val="21"/>
          <w:lang w:val="zh-CN"/>
        </w:rPr>
        <w:t>、不响应招标文件规定的实质性要求（包括具体条文前用“★”标示的）</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7</w:t>
      </w:r>
      <w:r>
        <w:rPr>
          <w:rFonts w:hint="eastAsia" w:ascii="方正报宋简体" w:hAnsi="Calibri" w:eastAsia="方正报宋简体" w:cs="宋体"/>
          <w:kern w:val="0"/>
          <w:szCs w:val="21"/>
          <w:lang w:val="zh-CN"/>
        </w:rPr>
        <w:t>、投标人不以自己的名义或未按招标文件的要求提供投标保证金或提供的保证金有缺陷而不能接受的；</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8</w:t>
      </w:r>
      <w:r>
        <w:rPr>
          <w:rFonts w:hint="eastAsia" w:ascii="方正报宋简体" w:hAnsi="Calibri" w:eastAsia="方正报宋简体" w:cs="宋体"/>
          <w:kern w:val="0"/>
          <w:szCs w:val="21"/>
          <w:lang w:val="zh-CN"/>
        </w:rPr>
        <w:t>、投标人以他人名义投标、或与他人串通投标、或以行贿手段谋取中标，或弄虚作假的；</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9</w:t>
      </w:r>
      <w:r>
        <w:rPr>
          <w:rFonts w:hint="eastAsia" w:ascii="方正报宋简体" w:hAnsi="Calibri" w:eastAsia="方正报宋简体" w:cs="宋体"/>
          <w:kern w:val="0"/>
          <w:szCs w:val="21"/>
          <w:lang w:val="zh-CN"/>
        </w:rPr>
        <w:t>、存在法律、法规、规章规定的其它无效投标情况的。</w:t>
      </w:r>
    </w:p>
    <w:p>
      <w:pPr>
        <w:autoSpaceDE w:val="0"/>
        <w:autoSpaceDN w:val="0"/>
        <w:spacing w:line="440" w:lineRule="exact"/>
        <w:ind w:firstLine="420" w:firstLineChars="200"/>
        <w:rPr>
          <w:rFonts w:ascii="方正报宋简体" w:hAnsi="Calibri" w:eastAsia="方正报宋简体" w:cs="宋体"/>
          <w:kern w:val="0"/>
          <w:szCs w:val="21"/>
        </w:rPr>
      </w:pPr>
      <w:r>
        <w:rPr>
          <w:rFonts w:hint="eastAsia" w:ascii="方正报宋简体" w:hAnsi="Calibri" w:eastAsia="方正报宋简体" w:cs="宋体"/>
          <w:kern w:val="0"/>
          <w:szCs w:val="21"/>
        </w:rPr>
        <w:t>涉及本文件投标人资格条件第（</w:t>
      </w:r>
      <w:r>
        <w:rPr>
          <w:rFonts w:ascii="方正报宋简体" w:hAnsi="Calibri" w:eastAsia="方正报宋简体" w:cs="宋体"/>
          <w:kern w:val="0"/>
          <w:szCs w:val="21"/>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tabs>
          <w:tab w:val="left" w:pos="709"/>
        </w:tabs>
        <w:autoSpaceDE w:val="0"/>
        <w:autoSpaceDN w:val="0"/>
        <w:spacing w:line="440" w:lineRule="exact"/>
        <w:ind w:firstLine="420" w:firstLineChars="200"/>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3.1.2 报价算术性修正</w:t>
      </w:r>
    </w:p>
    <w:p>
      <w:pPr>
        <w:pStyle w:val="5"/>
        <w:spacing w:line="440" w:lineRule="exact"/>
        <w:ind w:firstLine="420" w:firstLineChars="200"/>
        <w:rPr>
          <w:rFonts w:ascii="方正报宋简体" w:hAnsi="宋体" w:eastAsia="方正报宋简体" w:cs="Calibri"/>
          <w:szCs w:val="21"/>
        </w:rPr>
      </w:pPr>
      <w:r>
        <w:rPr>
          <w:rFonts w:hint="eastAsia" w:ascii="方正报宋简体" w:hAnsi="宋体" w:eastAsia="方正报宋简体" w:cs="Calibri"/>
          <w:szCs w:val="21"/>
        </w:rPr>
        <w:t>评标委员会按以下原则对通过符合性审查的投标文件报价进行算术性修正：</w:t>
      </w:r>
    </w:p>
    <w:p>
      <w:pPr>
        <w:pStyle w:val="5"/>
        <w:spacing w:line="440" w:lineRule="exact"/>
        <w:ind w:firstLine="420" w:firstLineChars="200"/>
        <w:rPr>
          <w:rFonts w:ascii="方正报宋简体" w:hAnsi="宋体" w:eastAsia="方正报宋简体" w:cs="Calibri"/>
          <w:szCs w:val="21"/>
        </w:rPr>
      </w:pPr>
      <w:r>
        <w:rPr>
          <w:rFonts w:hint="eastAsia" w:ascii="方正报宋简体" w:hAnsi="宋体" w:eastAsia="方正报宋简体" w:cs="Calibri"/>
          <w:szCs w:val="21"/>
        </w:rPr>
        <w:t>（1）投标文件中的大写金额与小写金额不一致的，以大写金额为准；</w:t>
      </w:r>
    </w:p>
    <w:p>
      <w:pPr>
        <w:pStyle w:val="5"/>
        <w:spacing w:line="440" w:lineRule="exact"/>
        <w:ind w:firstLine="420" w:firstLineChars="200"/>
        <w:rPr>
          <w:rFonts w:ascii="方正报宋简体" w:hAnsi="宋体" w:eastAsia="方正报宋简体" w:cs="Calibri"/>
          <w:szCs w:val="21"/>
        </w:rPr>
      </w:pPr>
      <w:r>
        <w:rPr>
          <w:rFonts w:hint="eastAsia" w:ascii="方正报宋简体" w:hAnsi="宋体" w:eastAsia="方正报宋简体" w:cs="Calibri"/>
          <w:szCs w:val="21"/>
        </w:rPr>
        <w:t>（2）总价金额与依据单价（或各分项合计）计算出的结果不一致的，以单价金额（或各分项合计）为准修正总价，但单价金额小数点有明显错误的除外。</w:t>
      </w:r>
    </w:p>
    <w:p>
      <w:pPr>
        <w:pStyle w:val="5"/>
        <w:spacing w:line="440" w:lineRule="exact"/>
        <w:ind w:firstLine="420" w:firstLineChars="200"/>
        <w:rPr>
          <w:rFonts w:ascii="方正报宋简体" w:hAnsi="宋体" w:eastAsia="方正报宋简体" w:cs="Calibri"/>
          <w:b/>
          <w:szCs w:val="21"/>
        </w:rPr>
      </w:pPr>
      <w:r>
        <w:rPr>
          <w:rFonts w:hint="eastAsia" w:ascii="方正报宋简体" w:hAnsi="宋体" w:eastAsia="方正报宋简体" w:cs="Calibri"/>
          <w:szCs w:val="21"/>
        </w:rPr>
        <w:t>★修正的价格经投标人书面确认后具有约束力。投标人不接受修正价格的，其投标作</w:t>
      </w:r>
      <w:r>
        <w:rPr>
          <w:rFonts w:hint="eastAsia" w:ascii="方正报宋简体" w:hAnsi="宋体" w:eastAsia="方正报宋简体" w:cs="Calibri"/>
          <w:b/>
          <w:bCs/>
          <w:szCs w:val="21"/>
        </w:rPr>
        <w:t>否决投标</w:t>
      </w:r>
      <w:r>
        <w:rPr>
          <w:rFonts w:hint="eastAsia" w:ascii="方正报宋简体" w:hAnsi="宋体" w:eastAsia="方正报宋简体" w:cs="Calibri"/>
          <w:b/>
          <w:szCs w:val="21"/>
        </w:rPr>
        <w:t>处理</w:t>
      </w:r>
      <w:r>
        <w:rPr>
          <w:rFonts w:hint="eastAsia" w:ascii="方正报宋简体" w:hAnsi="宋体" w:eastAsia="方正报宋简体" w:cs="Calibri"/>
          <w:szCs w:val="21"/>
        </w:rPr>
        <w:t>。</w:t>
      </w:r>
    </w:p>
    <w:p>
      <w:pPr>
        <w:autoSpaceDE w:val="0"/>
        <w:autoSpaceDN w:val="0"/>
        <w:spacing w:line="440" w:lineRule="exact"/>
        <w:ind w:firstLine="420" w:firstLineChars="200"/>
        <w:rPr>
          <w:rFonts w:ascii="方正报宋简体" w:hAnsi="Calibri" w:eastAsia="方正报宋简体" w:cs="宋体"/>
          <w:b/>
          <w:bCs/>
          <w:kern w:val="0"/>
          <w:szCs w:val="21"/>
          <w:lang w:val="zh-CN"/>
        </w:rPr>
      </w:pPr>
      <w:r>
        <w:rPr>
          <w:rFonts w:hint="eastAsia" w:ascii="方正报宋简体" w:hAnsi="宋体" w:eastAsia="方正报宋简体" w:cs="Calibri"/>
          <w:szCs w:val="21"/>
        </w:rPr>
        <w:t>当通过符合性评审的单位少于三家时（不包括三家），应由评标委员会确认是否具有竞争性，如果有竞争性，则评标继续进行。</w:t>
      </w:r>
    </w:p>
    <w:p>
      <w:pPr>
        <w:autoSpaceDE w:val="0"/>
        <w:autoSpaceDN w:val="0"/>
        <w:spacing w:line="440" w:lineRule="exact"/>
        <w:ind w:firstLine="420" w:firstLineChars="200"/>
        <w:rPr>
          <w:rFonts w:ascii="方正报宋简体" w:hAnsi="Calibri" w:eastAsia="方正报宋简体" w:cs="宋体"/>
          <w:b/>
          <w:bCs/>
          <w:kern w:val="0"/>
          <w:szCs w:val="21"/>
          <w:lang w:val="zh-CN"/>
        </w:rPr>
      </w:pPr>
      <w:r>
        <w:rPr>
          <w:rFonts w:hint="eastAsia" w:ascii="方正报宋简体" w:hAnsi="Calibri" w:eastAsia="方正报宋简体" w:cs="宋体"/>
          <w:b/>
          <w:bCs/>
          <w:kern w:val="0"/>
          <w:szCs w:val="21"/>
          <w:lang w:val="zh-CN"/>
        </w:rPr>
        <w:t>3.2投标文件的澄清和补正</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3.2.1</w:t>
      </w:r>
      <w:r>
        <w:rPr>
          <w:rFonts w:hint="eastAsia" w:ascii="方正报宋简体" w:hAnsi="Calibri" w:eastAsia="方正报宋简体" w:cs="宋体"/>
          <w:kern w:val="0"/>
          <w:szCs w:val="21"/>
          <w:lang w:val="zh-CN"/>
        </w:rPr>
        <w:t>在评标过程中，评标委员会可以书面形式要求投标人对所提交的投标文件中不明确的内容进行书面澄清、说明或者补正。评标委员会不接受投标人主动提出的澄清、说明或补正。</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3.2.2</w:t>
      </w:r>
      <w:r>
        <w:rPr>
          <w:rFonts w:hint="eastAsia" w:ascii="方正报宋简体" w:hAnsi="Calibri" w:eastAsia="方正报宋简体" w:cs="宋体"/>
          <w:kern w:val="0"/>
          <w:szCs w:val="21"/>
          <w:lang w:val="zh-CN"/>
        </w:rPr>
        <w:t>澄清、说明和补正不得改变投标文件的实质性内容（算术性错误修正的除外）。投标人的书面澄清、说明和补正属于投标文件的组成部分。</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 xml:space="preserve">3.2.3 </w:t>
      </w:r>
      <w:r>
        <w:rPr>
          <w:rFonts w:hint="eastAsia" w:ascii="方正报宋简体" w:hAnsi="Calibri" w:eastAsia="方正报宋简体" w:cs="宋体"/>
          <w:kern w:val="0"/>
          <w:szCs w:val="21"/>
          <w:lang w:val="zh-CN"/>
        </w:rPr>
        <w:t>评标委员会对投标人提交的澄清、说明或补正有疑问的，可以要求投标人进一步澄清、说明或补正，直至满足评标委员会的要求。</w:t>
      </w:r>
    </w:p>
    <w:p>
      <w:pPr>
        <w:autoSpaceDE w:val="0"/>
        <w:autoSpaceDN w:val="0"/>
        <w:spacing w:line="440" w:lineRule="exact"/>
        <w:ind w:firstLine="412" w:firstLineChars="196"/>
        <w:rPr>
          <w:rFonts w:ascii="方正报宋简体" w:hAnsi="Calibri" w:eastAsia="方正报宋简体" w:cs="宋体"/>
          <w:b/>
          <w:bCs/>
          <w:color w:val="000000"/>
          <w:kern w:val="0"/>
          <w:szCs w:val="21"/>
          <w:lang w:val="zh-CN"/>
        </w:rPr>
      </w:pPr>
      <w:r>
        <w:rPr>
          <w:rFonts w:ascii="方正报宋简体" w:hAnsi="Calibri" w:eastAsia="方正报宋简体" w:cs="宋体"/>
          <w:b/>
          <w:bCs/>
          <w:kern w:val="0"/>
          <w:szCs w:val="21"/>
          <w:lang w:val="zh-CN"/>
        </w:rPr>
        <w:t>3.3</w:t>
      </w:r>
      <w:r>
        <w:rPr>
          <w:rFonts w:hint="eastAsia" w:ascii="方正报宋简体" w:hAnsi="Calibri" w:eastAsia="方正报宋简体" w:cs="宋体"/>
          <w:b/>
          <w:bCs/>
          <w:color w:val="000000"/>
          <w:kern w:val="0"/>
          <w:szCs w:val="21"/>
          <w:lang w:val="zh-CN"/>
        </w:rPr>
        <w:t>评标细则</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utoSpaceDE w:val="0"/>
        <w:autoSpaceDN w:val="0"/>
        <w:adjustRightInd w:val="0"/>
        <w:spacing w:line="440" w:lineRule="exact"/>
        <w:ind w:firstLine="412" w:firstLineChars="196"/>
        <w:rPr>
          <w:rFonts w:ascii="方正报宋简体" w:hAnsi="Calibri" w:eastAsia="方正报宋简体" w:cs="宋体"/>
          <w:kern w:val="0"/>
          <w:szCs w:val="21"/>
          <w:lang w:val="zh-CN"/>
        </w:rPr>
      </w:pPr>
      <w:r>
        <w:rPr>
          <w:rFonts w:hint="eastAsia" w:ascii="方正报宋简体" w:hAnsi="Calibri" w:eastAsia="方正报宋简体" w:cs="宋体"/>
          <w:b/>
          <w:bCs/>
          <w:color w:val="000000"/>
          <w:kern w:val="0"/>
          <w:szCs w:val="21"/>
          <w:lang w:val="zh-CN"/>
        </w:rPr>
        <w:t>每个投标人最终得分</w:t>
      </w:r>
      <w:r>
        <w:rPr>
          <w:rFonts w:ascii="方正报宋简体" w:hAnsi="Calibri" w:eastAsia="方正报宋简体" w:cs="宋体"/>
          <w:b/>
          <w:bCs/>
          <w:color w:val="000000"/>
          <w:kern w:val="0"/>
          <w:szCs w:val="21"/>
          <w:lang w:val="zh-CN"/>
        </w:rPr>
        <w:t>=</w:t>
      </w:r>
      <w:r>
        <w:rPr>
          <w:rFonts w:hint="eastAsia" w:ascii="方正报宋简体" w:hAnsi="Calibri" w:eastAsia="方正报宋简体" w:cs="宋体"/>
          <w:b/>
          <w:bCs/>
          <w:color w:val="000000"/>
          <w:kern w:val="0"/>
          <w:szCs w:val="21"/>
          <w:lang w:val="zh-CN"/>
        </w:rPr>
        <w:t>商务报价分</w:t>
      </w:r>
      <w:r>
        <w:rPr>
          <w:rFonts w:ascii="方正报宋简体" w:hAnsi="Calibri" w:eastAsia="方正报宋简体" w:cs="宋体"/>
          <w:b/>
          <w:bCs/>
          <w:color w:val="000000"/>
          <w:kern w:val="0"/>
          <w:szCs w:val="21"/>
          <w:lang w:val="zh-CN"/>
        </w:rPr>
        <w:t>+</w:t>
      </w:r>
      <w:r>
        <w:rPr>
          <w:rFonts w:hint="eastAsia" w:ascii="方正报宋简体" w:hAnsi="Calibri" w:eastAsia="方正报宋简体" w:cs="宋体"/>
          <w:b/>
          <w:bCs/>
          <w:color w:val="000000"/>
          <w:kern w:val="0"/>
          <w:szCs w:val="21"/>
          <w:lang w:val="zh-CN"/>
        </w:rPr>
        <w:t>资信及技术分</w:t>
      </w:r>
    </w:p>
    <w:p>
      <w:pPr>
        <w:autoSpaceDE w:val="0"/>
        <w:autoSpaceDN w:val="0"/>
        <w:adjustRightInd w:val="0"/>
        <w:spacing w:line="440" w:lineRule="exact"/>
        <w:ind w:firstLine="420" w:firstLineChars="200"/>
        <w:rPr>
          <w:rFonts w:ascii="方正报宋简体" w:hAnsi="Calibri" w:eastAsia="方正报宋简体" w:cs="宋体"/>
          <w:b/>
          <w:bCs/>
          <w:kern w:val="0"/>
          <w:szCs w:val="21"/>
          <w:lang w:val="zh-CN"/>
        </w:rPr>
      </w:pPr>
      <w:r>
        <w:rPr>
          <w:rFonts w:ascii="方正报宋简体" w:hAnsi="Calibri" w:eastAsia="方正报宋简体" w:cs="宋体"/>
          <w:kern w:val="0"/>
          <w:szCs w:val="21"/>
          <w:lang w:val="zh-CN"/>
        </w:rPr>
        <w:t>3.3.1</w:t>
      </w:r>
      <w:r>
        <w:rPr>
          <w:rFonts w:hint="eastAsia" w:ascii="方正报宋简体" w:hAnsi="Calibri" w:eastAsia="方正报宋简体" w:cs="宋体"/>
          <w:kern w:val="0"/>
          <w:szCs w:val="21"/>
          <w:lang w:val="zh-CN"/>
        </w:rPr>
        <w:t>商务报价分</w:t>
      </w:r>
      <w:r>
        <w:rPr>
          <w:rFonts w:ascii="方正报宋简体" w:hAnsi="Calibri" w:eastAsia="方正报宋简体" w:cs="宋体"/>
          <w:kern w:val="0"/>
          <w:szCs w:val="21"/>
          <w:lang w:val="zh-CN"/>
        </w:rPr>
        <w:t>60</w:t>
      </w:r>
      <w:r>
        <w:rPr>
          <w:rFonts w:hint="eastAsia" w:ascii="方正报宋简体" w:hAnsi="Calibri" w:eastAsia="方正报宋简体" w:cs="宋体"/>
          <w:kern w:val="0"/>
          <w:szCs w:val="21"/>
          <w:lang w:val="zh-CN"/>
        </w:rPr>
        <w:t>分</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报价评分应在投标报价响应招标文件要求的基础上，取所有有效投标报价的算数平均值与次低价的算数平均值作为评标基准价，如有效投标报价的数量小于</w:t>
      </w:r>
      <w:r>
        <w:rPr>
          <w:rFonts w:ascii="方正报宋简体" w:hAnsi="Calibri" w:eastAsia="方正报宋简体" w:cs="宋体"/>
          <w:kern w:val="0"/>
          <w:szCs w:val="21"/>
          <w:lang w:val="zh-CN"/>
        </w:rPr>
        <w:t>4</w:t>
      </w:r>
      <w:r>
        <w:rPr>
          <w:rFonts w:hint="eastAsia" w:ascii="方正报宋简体" w:hAnsi="Calibri" w:eastAsia="方正报宋简体" w:cs="宋体"/>
          <w:kern w:val="0"/>
          <w:szCs w:val="21"/>
          <w:lang w:val="zh-CN"/>
        </w:rPr>
        <w:t>个，则评标基准价为所有有效投标报价的算数平均值与最低价的算数平均值。</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投标人的投标价等于评标基准价的得</w:t>
      </w:r>
      <w:r>
        <w:rPr>
          <w:rFonts w:ascii="方正报宋简体" w:hAnsi="Calibri" w:eastAsia="方正报宋简体" w:cs="宋体"/>
          <w:kern w:val="0"/>
          <w:szCs w:val="21"/>
          <w:lang w:val="zh-CN"/>
        </w:rPr>
        <w:t>60</w:t>
      </w:r>
      <w:r>
        <w:rPr>
          <w:rFonts w:hint="eastAsia" w:ascii="方正报宋简体" w:hAnsi="Calibri" w:eastAsia="方正报宋简体" w:cs="宋体"/>
          <w:kern w:val="0"/>
          <w:szCs w:val="21"/>
          <w:lang w:val="zh-CN"/>
        </w:rPr>
        <w:t>分，每高于评标基准价</w:t>
      </w:r>
      <w:r>
        <w:rPr>
          <w:rFonts w:ascii="方正报宋简体" w:hAnsi="Calibri" w:eastAsia="方正报宋简体" w:cs="宋体"/>
          <w:kern w:val="0"/>
          <w:szCs w:val="21"/>
          <w:lang w:val="zh-CN"/>
        </w:rPr>
        <w:t>1%</w:t>
      </w:r>
      <w:r>
        <w:rPr>
          <w:rFonts w:hint="eastAsia" w:ascii="方正报宋简体" w:hAnsi="Calibri" w:eastAsia="方正报宋简体" w:cs="宋体"/>
          <w:kern w:val="0"/>
          <w:szCs w:val="21"/>
          <w:lang w:val="zh-CN"/>
        </w:rPr>
        <w:t>的扣</w:t>
      </w:r>
      <w:r>
        <w:rPr>
          <w:rFonts w:ascii="方正报宋简体" w:hAnsi="Calibri" w:eastAsia="方正报宋简体" w:cs="宋体"/>
          <w:kern w:val="0"/>
          <w:szCs w:val="21"/>
          <w:lang w:val="zh-CN"/>
        </w:rPr>
        <w:t>1</w:t>
      </w:r>
      <w:r>
        <w:rPr>
          <w:rFonts w:hint="eastAsia" w:ascii="方正报宋简体" w:hAnsi="Calibri" w:eastAsia="方正报宋简体" w:cs="宋体"/>
          <w:kern w:val="0"/>
          <w:szCs w:val="21"/>
          <w:lang w:val="zh-CN"/>
        </w:rPr>
        <w:t>分，每低于评标基准价</w:t>
      </w:r>
      <w:r>
        <w:rPr>
          <w:rFonts w:ascii="方正报宋简体" w:hAnsi="Calibri" w:eastAsia="方正报宋简体" w:cs="宋体"/>
          <w:kern w:val="0"/>
          <w:szCs w:val="21"/>
          <w:lang w:val="zh-CN"/>
        </w:rPr>
        <w:t>1%</w:t>
      </w:r>
      <w:r>
        <w:rPr>
          <w:rFonts w:hint="eastAsia" w:ascii="方正报宋简体" w:hAnsi="Calibri" w:eastAsia="方正报宋简体" w:cs="宋体"/>
          <w:kern w:val="0"/>
          <w:szCs w:val="21"/>
          <w:lang w:val="zh-CN"/>
        </w:rPr>
        <w:t>的扣</w:t>
      </w:r>
      <w:r>
        <w:rPr>
          <w:rFonts w:ascii="方正报宋简体" w:hAnsi="Calibri" w:eastAsia="方正报宋简体" w:cs="宋体"/>
          <w:kern w:val="0"/>
          <w:szCs w:val="21"/>
          <w:lang w:val="zh-CN"/>
        </w:rPr>
        <w:t>0.5</w:t>
      </w:r>
      <w:r>
        <w:rPr>
          <w:rFonts w:hint="eastAsia" w:ascii="方正报宋简体" w:hAnsi="Calibri" w:eastAsia="方正报宋简体" w:cs="宋体"/>
          <w:kern w:val="0"/>
          <w:szCs w:val="21"/>
          <w:lang w:val="zh-CN"/>
        </w:rPr>
        <w:t>分（不足</w:t>
      </w:r>
      <w:r>
        <w:rPr>
          <w:rFonts w:ascii="方正报宋简体" w:hAnsi="Calibri" w:eastAsia="方正报宋简体" w:cs="宋体"/>
          <w:kern w:val="0"/>
          <w:szCs w:val="21"/>
          <w:lang w:val="zh-CN"/>
        </w:rPr>
        <w:t>1</w:t>
      </w:r>
      <w:r>
        <w:rPr>
          <w:rFonts w:hint="eastAsia" w:ascii="方正报宋简体" w:hAnsi="Calibri" w:eastAsia="方正报宋简体" w:cs="宋体"/>
          <w:kern w:val="0"/>
          <w:szCs w:val="21"/>
          <w:lang w:val="zh-CN"/>
        </w:rPr>
        <w:t>个百分点按插值法计算，小数点后保留二位，四舍五入，商务分最低得分为</w:t>
      </w:r>
      <w:r>
        <w:rPr>
          <w:rFonts w:ascii="方正报宋简体" w:hAnsi="Calibri" w:eastAsia="方正报宋简体" w:cs="宋体"/>
          <w:kern w:val="0"/>
          <w:szCs w:val="21"/>
          <w:lang w:val="zh-CN"/>
        </w:rPr>
        <w:t>30</w:t>
      </w:r>
      <w:r>
        <w:rPr>
          <w:rFonts w:hint="eastAsia" w:ascii="方正报宋简体" w:hAnsi="Calibri" w:eastAsia="方正报宋简体" w:cs="宋体"/>
          <w:kern w:val="0"/>
          <w:szCs w:val="21"/>
          <w:lang w:val="zh-CN"/>
        </w:rPr>
        <w:t>分）</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此项由评标委员会集体核实后统一打分。</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3.3.2</w:t>
      </w:r>
      <w:r>
        <w:rPr>
          <w:rFonts w:hint="eastAsia" w:ascii="方正报宋简体" w:hAnsi="Calibri" w:eastAsia="方正报宋简体" w:cs="宋体"/>
          <w:kern w:val="0"/>
          <w:szCs w:val="21"/>
          <w:lang w:val="zh-CN"/>
        </w:rPr>
        <w:t>资信及技术评分</w:t>
      </w:r>
      <w:r>
        <w:rPr>
          <w:rFonts w:ascii="方正报宋简体" w:hAnsi="Calibri" w:eastAsia="方正报宋简体" w:cs="宋体"/>
          <w:kern w:val="0"/>
          <w:szCs w:val="21"/>
          <w:lang w:val="zh-CN"/>
        </w:rPr>
        <w:t>0-40</w:t>
      </w:r>
      <w:r>
        <w:rPr>
          <w:rFonts w:hint="eastAsia" w:ascii="方正报宋简体" w:hAnsi="Calibri" w:eastAsia="方正报宋简体" w:cs="宋体"/>
          <w:kern w:val="0"/>
          <w:szCs w:val="21"/>
          <w:lang w:val="zh-CN"/>
        </w:rPr>
        <w:t>分</w:t>
      </w:r>
    </w:p>
    <w:p>
      <w:pPr>
        <w:autoSpaceDE w:val="0"/>
        <w:autoSpaceDN w:val="0"/>
        <w:adjustRightInd w:val="0"/>
        <w:spacing w:line="440" w:lineRule="exact"/>
        <w:ind w:firstLine="420" w:firstLineChars="200"/>
        <w:rPr>
          <w:rFonts w:ascii="宋体" w:hAnsi="Calibri" w:cs="宋体"/>
          <w:kern w:val="0"/>
          <w:sz w:val="22"/>
          <w:lang w:val="zh-CN"/>
        </w:rPr>
      </w:pPr>
      <w:r>
        <w:rPr>
          <w:rFonts w:hint="eastAsia" w:ascii="方正报宋简体" w:hAnsi="Calibri" w:eastAsia="方正报宋简体" w:cs="宋体"/>
          <w:kern w:val="0"/>
          <w:szCs w:val="21"/>
          <w:lang w:val="zh-CN"/>
        </w:rPr>
        <w:t>该评分分值由评标委员会成员独立打分（具体分值设定详见下表），小数点后保留</w:t>
      </w:r>
      <w:r>
        <w:rPr>
          <w:rFonts w:ascii="方正报宋简体" w:hAnsi="Calibri" w:eastAsia="方正报宋简体" w:cs="宋体"/>
          <w:kern w:val="0"/>
          <w:szCs w:val="21"/>
          <w:lang w:val="zh-CN"/>
        </w:rPr>
        <w:t>1</w:t>
      </w:r>
      <w:r>
        <w:rPr>
          <w:rFonts w:hint="eastAsia" w:ascii="方正报宋简体" w:hAnsi="Calibri" w:eastAsia="方正报宋简体" w:cs="宋体"/>
          <w:kern w:val="0"/>
          <w:szCs w:val="21"/>
          <w:lang w:val="zh-CN"/>
        </w:rPr>
        <w:t>位小数。每个投标人的最终资信及技术得分为评标委员会打分的算术平均值（小数点后保留</w:t>
      </w:r>
      <w:r>
        <w:rPr>
          <w:rFonts w:ascii="方正报宋简体" w:hAnsi="Calibri" w:eastAsia="方正报宋简体" w:cs="宋体"/>
          <w:kern w:val="0"/>
          <w:szCs w:val="21"/>
          <w:lang w:val="zh-CN"/>
        </w:rPr>
        <w:t>2</w:t>
      </w:r>
      <w:r>
        <w:rPr>
          <w:rFonts w:hint="eastAsia" w:ascii="方正报宋简体" w:hAnsi="Calibri" w:eastAsia="方正报宋简体" w:cs="宋体"/>
          <w:kern w:val="0"/>
          <w:szCs w:val="21"/>
          <w:lang w:val="zh-CN"/>
        </w:rPr>
        <w:t>位，第三位四舍五入）。</w:t>
      </w:r>
    </w:p>
    <w:p>
      <w:pPr>
        <w:autoSpaceDE w:val="0"/>
        <w:autoSpaceDN w:val="0"/>
        <w:adjustRightInd w:val="0"/>
        <w:spacing w:line="360" w:lineRule="auto"/>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资信及技术评分分值设定标准</w:t>
      </w:r>
    </w:p>
    <w:tbl>
      <w:tblPr>
        <w:tblStyle w:val="15"/>
        <w:tblW w:w="9420" w:type="dxa"/>
        <w:jc w:val="center"/>
        <w:tblInd w:w="0" w:type="dxa"/>
        <w:tblLayout w:type="fixed"/>
        <w:tblCellMar>
          <w:top w:w="0" w:type="dxa"/>
          <w:left w:w="108" w:type="dxa"/>
          <w:bottom w:w="0" w:type="dxa"/>
          <w:right w:w="108" w:type="dxa"/>
        </w:tblCellMar>
      </w:tblPr>
      <w:tblGrid>
        <w:gridCol w:w="704"/>
        <w:gridCol w:w="1598"/>
        <w:gridCol w:w="1085"/>
        <w:gridCol w:w="6033"/>
      </w:tblGrid>
      <w:tr>
        <w:tblPrEx>
          <w:tblLayout w:type="fixed"/>
          <w:tblCellMar>
            <w:top w:w="0" w:type="dxa"/>
            <w:left w:w="108" w:type="dxa"/>
            <w:bottom w:w="0" w:type="dxa"/>
            <w:right w:w="108" w:type="dxa"/>
          </w:tblCellMar>
        </w:tblPrEx>
        <w:trPr>
          <w:trHeight w:val="417"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b/>
                <w:bCs/>
                <w:kern w:val="0"/>
                <w:sz w:val="18"/>
                <w:szCs w:val="18"/>
                <w:lang w:val="zh-CN"/>
              </w:rPr>
              <w:t>序号</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24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b/>
                <w:bCs/>
                <w:kern w:val="0"/>
                <w:sz w:val="18"/>
                <w:szCs w:val="18"/>
                <w:lang w:val="zh-CN"/>
              </w:rPr>
              <w:t>项目</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b/>
                <w:bCs/>
                <w:kern w:val="0"/>
                <w:sz w:val="18"/>
                <w:szCs w:val="18"/>
                <w:lang w:val="zh-CN"/>
              </w:rPr>
              <w:t>分值范围</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b/>
                <w:bCs/>
                <w:kern w:val="0"/>
                <w:sz w:val="18"/>
                <w:szCs w:val="18"/>
                <w:lang w:val="zh-CN"/>
              </w:rPr>
              <w:t>评分依据</w:t>
            </w:r>
          </w:p>
        </w:tc>
      </w:tr>
      <w:tr>
        <w:tblPrEx>
          <w:tblLayout w:type="fixed"/>
          <w:tblCellMar>
            <w:top w:w="0" w:type="dxa"/>
            <w:left w:w="108" w:type="dxa"/>
            <w:bottom w:w="0" w:type="dxa"/>
            <w:right w:w="108" w:type="dxa"/>
          </w:tblCellMar>
        </w:tblPrEx>
        <w:trPr>
          <w:trHeight w:val="550" w:hRule="atLeast"/>
          <w:jc w:val="center"/>
        </w:trPr>
        <w:tc>
          <w:tcPr>
            <w:tcW w:w="70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1</w:t>
            </w:r>
          </w:p>
        </w:tc>
        <w:tc>
          <w:tcPr>
            <w:tcW w:w="159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资信情况</w:t>
            </w:r>
          </w:p>
          <w:p>
            <w:pPr>
              <w:autoSpaceDE w:val="0"/>
              <w:autoSpaceDN w:val="0"/>
              <w:adjustRightInd w:val="0"/>
              <w:spacing w:line="360" w:lineRule="auto"/>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w:t>
            </w:r>
            <w:r>
              <w:rPr>
                <w:rFonts w:hint="eastAsia" w:ascii="方正报宋简体" w:hAnsi="Times New Roman" w:cs="宋体"/>
                <w:kern w:val="0"/>
                <w:sz w:val="18"/>
                <w:szCs w:val="18"/>
                <w:lang w:val="zh-CN"/>
              </w:rPr>
              <w:t>滿</w:t>
            </w:r>
            <w:r>
              <w:rPr>
                <w:rFonts w:hint="eastAsia" w:ascii="方正报宋简体" w:hAnsi="Times New Roman" w:eastAsia="方正报宋简体" w:cs="宋体"/>
                <w:kern w:val="0"/>
                <w:sz w:val="18"/>
                <w:szCs w:val="18"/>
                <w:lang w:val="zh-CN"/>
              </w:rPr>
              <w:t>分8分）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kern w:val="0"/>
                <w:sz w:val="18"/>
                <w:szCs w:val="18"/>
              </w:rPr>
              <w:t>0</w:t>
            </w:r>
            <w:r>
              <w:rPr>
                <w:rFonts w:hint="eastAsia" w:ascii="方正报宋简体" w:hAnsi="Times New Roman" w:eastAsia="方正报宋简体" w:cs="宋体"/>
                <w:kern w:val="0"/>
                <w:sz w:val="18"/>
                <w:szCs w:val="18"/>
                <w:lang w:val="zh-CN"/>
              </w:rPr>
              <w:t>～</w:t>
            </w:r>
            <w:r>
              <w:rPr>
                <w:rFonts w:hint="eastAsia" w:ascii="方正报宋简体" w:hAnsi="Times New Roman" w:eastAsia="方正报宋简体"/>
                <w:kern w:val="0"/>
                <w:sz w:val="18"/>
                <w:szCs w:val="18"/>
              </w:rPr>
              <w:t>2</w:t>
            </w:r>
            <w:r>
              <w:rPr>
                <w:rFonts w:hint="eastAsia" w:ascii="方正报宋简体" w:hAnsi="Times New Roman" w:eastAsia="方正报宋简体" w:cs="宋体"/>
                <w:kern w:val="0"/>
                <w:sz w:val="18"/>
                <w:szCs w:val="18"/>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ind w:left="315" w:hanging="315"/>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团队配置优秀，人员充足，设计师具有专业学历资质证明或以往专业领域获奖证明， 得0～2分。</w:t>
            </w:r>
          </w:p>
        </w:tc>
      </w:tr>
      <w:tr>
        <w:tblPrEx>
          <w:tblLayout w:type="fixed"/>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p>
        </w:tc>
        <w:tc>
          <w:tcPr>
            <w:tcW w:w="159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kern w:val="0"/>
                <w:sz w:val="18"/>
                <w:szCs w:val="18"/>
              </w:rPr>
              <w:t>0</w:t>
            </w:r>
            <w:r>
              <w:rPr>
                <w:rFonts w:hint="eastAsia" w:ascii="方正报宋简体" w:hAnsi="Times New Roman" w:eastAsia="方正报宋简体" w:cs="宋体"/>
                <w:kern w:val="0"/>
                <w:sz w:val="18"/>
                <w:szCs w:val="18"/>
                <w:lang w:val="zh-CN"/>
              </w:rPr>
              <w:t>～</w:t>
            </w:r>
            <w:r>
              <w:rPr>
                <w:rFonts w:hint="eastAsia" w:ascii="方正报宋简体" w:hAnsi="Times New Roman" w:eastAsia="方正报宋简体"/>
                <w:kern w:val="0"/>
                <w:sz w:val="18"/>
                <w:szCs w:val="18"/>
              </w:rPr>
              <w:t>6</w:t>
            </w:r>
            <w:r>
              <w:rPr>
                <w:rFonts w:hint="eastAsia" w:ascii="方正报宋简体" w:hAnsi="Times New Roman" w:eastAsia="方正报宋简体" w:cs="宋体"/>
                <w:kern w:val="0"/>
                <w:sz w:val="18"/>
                <w:szCs w:val="18"/>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近三年</w:t>
            </w:r>
            <w:r>
              <w:rPr>
                <w:rFonts w:ascii="方正报宋简体" w:hAnsi="Times New Roman" w:eastAsia="方正报宋简体" w:cs="宋体"/>
                <w:kern w:val="0"/>
                <w:sz w:val="18"/>
                <w:szCs w:val="18"/>
                <w:lang w:val="zh-CN"/>
              </w:rPr>
              <w:t>((合同签订时间或部分服务期在自2016年1月1日至投标截止日之内))</w:t>
            </w:r>
            <w:r>
              <w:rPr>
                <w:rFonts w:hint="eastAsia" w:ascii="方正报宋简体" w:hAnsi="宋体" w:eastAsia="方正报宋简体" w:cs="宋体"/>
                <w:kern w:val="0"/>
                <w:szCs w:val="21"/>
                <w:lang w:val="zh-CN"/>
              </w:rPr>
              <w:t xml:space="preserve"> </w:t>
            </w:r>
            <w:r>
              <w:rPr>
                <w:rFonts w:hint="eastAsia" w:ascii="方正报宋简体" w:hAnsi="Times New Roman" w:eastAsia="方正报宋简体" w:cs="宋体"/>
                <w:kern w:val="0"/>
                <w:sz w:val="18"/>
                <w:szCs w:val="18"/>
                <w:lang w:val="zh-CN"/>
              </w:rPr>
              <w:t>有类似公共区域（大型商场、宾馆、酒店、火车站、高铁站、机场等场所）布展设计与制作一体化项目业绩（提供项目合同有效文件复印件，并加盖公章），第一个项目不得分，</w:t>
            </w:r>
            <w:r>
              <w:rPr>
                <w:rFonts w:ascii="方正报宋简体" w:hAnsi="Times New Roman" w:eastAsia="方正报宋简体" w:cs="宋体"/>
                <w:kern w:val="0"/>
                <w:sz w:val="18"/>
                <w:szCs w:val="18"/>
                <w:lang w:val="zh-CN"/>
              </w:rPr>
              <w:t>每</w:t>
            </w:r>
            <w:r>
              <w:rPr>
                <w:rFonts w:hint="eastAsia" w:ascii="方正报宋简体" w:hAnsi="Times New Roman" w:eastAsia="方正报宋简体" w:cs="宋体"/>
                <w:kern w:val="0"/>
                <w:sz w:val="18"/>
                <w:szCs w:val="18"/>
                <w:lang w:val="zh-CN"/>
              </w:rPr>
              <w:t>多一个</w:t>
            </w:r>
            <w:r>
              <w:rPr>
                <w:rFonts w:ascii="方正报宋简体" w:hAnsi="Times New Roman" w:eastAsia="方正报宋简体" w:cs="宋体"/>
                <w:kern w:val="0"/>
                <w:sz w:val="18"/>
                <w:szCs w:val="18"/>
                <w:lang w:val="zh-CN"/>
              </w:rPr>
              <w:t>项目得1分，得分合计不超过</w:t>
            </w:r>
            <w:r>
              <w:rPr>
                <w:rFonts w:hint="eastAsia" w:ascii="方正报宋简体" w:hAnsi="Times New Roman" w:eastAsia="方正报宋简体" w:cs="宋体"/>
                <w:kern w:val="0"/>
                <w:sz w:val="18"/>
                <w:szCs w:val="18"/>
                <w:lang w:val="zh-CN"/>
              </w:rPr>
              <w:t>6</w:t>
            </w:r>
            <w:r>
              <w:rPr>
                <w:rFonts w:ascii="方正报宋简体" w:hAnsi="Times New Roman" w:eastAsia="方正报宋简体" w:cs="宋体"/>
                <w:kern w:val="0"/>
                <w:sz w:val="18"/>
                <w:szCs w:val="18"/>
                <w:lang w:val="zh-CN"/>
              </w:rPr>
              <w:t>分。</w:t>
            </w:r>
          </w:p>
        </w:tc>
      </w:tr>
      <w:tr>
        <w:tblPrEx>
          <w:tblLayout w:type="fixed"/>
          <w:tblCellMar>
            <w:top w:w="0" w:type="dxa"/>
            <w:left w:w="108" w:type="dxa"/>
            <w:bottom w:w="0" w:type="dxa"/>
            <w:right w:w="108" w:type="dxa"/>
          </w:tblCellMar>
        </w:tblPrEx>
        <w:trPr>
          <w:trHeight w:val="598" w:hRule="atLeast"/>
          <w:jc w:val="center"/>
        </w:trPr>
        <w:tc>
          <w:tcPr>
            <w:tcW w:w="70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2</w:t>
            </w:r>
          </w:p>
        </w:tc>
        <w:tc>
          <w:tcPr>
            <w:tcW w:w="159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设计制作</w:t>
            </w:r>
          </w:p>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（满分28分）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0～8分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平面设计风格是否突出2020年农历鼠年主题，主画面设计是否喜庆、寓意美好。</w:t>
            </w:r>
          </w:p>
        </w:tc>
      </w:tr>
      <w:tr>
        <w:tblPrEx>
          <w:tblLayout w:type="fixed"/>
          <w:tblCellMar>
            <w:top w:w="0" w:type="dxa"/>
            <w:left w:w="108" w:type="dxa"/>
            <w:bottom w:w="0" w:type="dxa"/>
            <w:right w:w="108" w:type="dxa"/>
          </w:tblCellMar>
        </w:tblPrEx>
        <w:trPr>
          <w:trHeight w:val="598" w:hRule="atLeast"/>
          <w:jc w:val="center"/>
        </w:trPr>
        <w:tc>
          <w:tcPr>
            <w:tcW w:w="704"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p>
        </w:tc>
        <w:tc>
          <w:tcPr>
            <w:tcW w:w="1598"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0～10分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主题景观设计风格是否与机场环境保持一致，突出杭州城市文化与地域特色；是否具有新颖、时尚的现代元素，营造喜庆、欢愉氛围；是否按招标规定尺寸、用材进行设计。</w:t>
            </w:r>
          </w:p>
        </w:tc>
      </w:tr>
      <w:tr>
        <w:tblPrEx>
          <w:tblLayout w:type="fixed"/>
          <w:tblCellMar>
            <w:top w:w="0" w:type="dxa"/>
            <w:left w:w="108" w:type="dxa"/>
            <w:bottom w:w="0" w:type="dxa"/>
            <w:right w:w="108" w:type="dxa"/>
          </w:tblCellMar>
        </w:tblPrEx>
        <w:trPr>
          <w:trHeight w:val="598" w:hRule="atLeast"/>
          <w:jc w:val="center"/>
        </w:trPr>
        <w:tc>
          <w:tcPr>
            <w:tcW w:w="704"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p>
        </w:tc>
        <w:tc>
          <w:tcPr>
            <w:tcW w:w="1598"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方正报宋简体" w:hAnsi="Times New Roman" w:eastAsia="方正报宋简体" w:cs="宋体"/>
                <w:kern w:val="0"/>
                <w:sz w:val="18"/>
                <w:szCs w:val="18"/>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jc w:val="center"/>
              <w:rPr>
                <w:rFonts w:ascii="方正报宋简体" w:hAnsi="Times New Roman" w:eastAsia="方正报宋简体"/>
                <w:kern w:val="0"/>
                <w:sz w:val="18"/>
                <w:szCs w:val="18"/>
              </w:rPr>
            </w:pPr>
            <w:r>
              <w:rPr>
                <w:rFonts w:hint="eastAsia" w:ascii="方正报宋简体" w:hAnsi="Times New Roman" w:eastAsia="方正报宋简体" w:cs="宋体"/>
                <w:kern w:val="0"/>
                <w:sz w:val="18"/>
                <w:szCs w:val="18"/>
                <w:lang w:val="zh-CN"/>
              </w:rPr>
              <w:t>0～</w:t>
            </w:r>
            <w:r>
              <w:rPr>
                <w:rFonts w:ascii="方正报宋简体" w:hAnsi="Times New Roman" w:eastAsia="方正报宋简体" w:cs="宋体"/>
                <w:kern w:val="0"/>
                <w:sz w:val="18"/>
                <w:szCs w:val="18"/>
                <w:lang w:val="zh-CN"/>
              </w:rPr>
              <w:t>10</w:t>
            </w:r>
            <w:r>
              <w:rPr>
                <w:rFonts w:hint="eastAsia" w:ascii="方正报宋简体" w:hAnsi="Times New Roman" w:eastAsia="方正报宋简体" w:cs="宋体"/>
                <w:kern w:val="0"/>
                <w:sz w:val="18"/>
                <w:szCs w:val="18"/>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方正报宋简体" w:hAnsi="Times New Roman" w:eastAsia="方正报宋简体" w:cs="宋体"/>
                <w:kern w:val="0"/>
                <w:sz w:val="18"/>
                <w:szCs w:val="18"/>
              </w:rPr>
            </w:pPr>
            <w:r>
              <w:rPr>
                <w:rFonts w:hint="eastAsia" w:ascii="方正报宋简体" w:hAnsi="Times New Roman" w:eastAsia="方正报宋简体" w:cs="宋体"/>
                <w:kern w:val="0"/>
                <w:sz w:val="18"/>
                <w:szCs w:val="18"/>
                <w:lang w:val="zh-CN"/>
              </w:rPr>
              <w:t>高架桥立柱、大巴车站、候车亭等处的装饰物及画面设计是否喜庆温馨、带有中国传统年味的节日风格。</w:t>
            </w:r>
          </w:p>
        </w:tc>
      </w:tr>
      <w:tr>
        <w:tblPrEx>
          <w:tblLayout w:type="fixed"/>
          <w:tblCellMar>
            <w:top w:w="0" w:type="dxa"/>
            <w:left w:w="108" w:type="dxa"/>
            <w:bottom w:w="0" w:type="dxa"/>
            <w:right w:w="108" w:type="dxa"/>
          </w:tblCellMar>
        </w:tblPrEx>
        <w:trPr>
          <w:trHeight w:val="405"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0"/>
              </w:tabs>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4</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服务承诺</w:t>
            </w:r>
          </w:p>
          <w:p>
            <w:pPr>
              <w:autoSpaceDE w:val="0"/>
              <w:autoSpaceDN w:val="0"/>
              <w:adjustRightInd w:val="0"/>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（满分4分）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jc w:val="center"/>
              <w:rPr>
                <w:rFonts w:ascii="方正报宋简体" w:hAnsi="Times New Roman" w:eastAsia="方正报宋简体" w:cs="宋体"/>
                <w:kern w:val="0"/>
                <w:sz w:val="18"/>
                <w:szCs w:val="18"/>
                <w:lang w:val="zh-CN"/>
              </w:rPr>
            </w:pPr>
            <w:r>
              <w:rPr>
                <w:rFonts w:hint="eastAsia" w:ascii="方正报宋简体" w:hAnsi="Times New Roman" w:eastAsia="方正报宋简体"/>
                <w:kern w:val="0"/>
                <w:sz w:val="18"/>
                <w:szCs w:val="18"/>
              </w:rPr>
              <w:t>0</w:t>
            </w:r>
            <w:r>
              <w:rPr>
                <w:rFonts w:hint="eastAsia" w:ascii="方正报宋简体" w:hAnsi="Times New Roman" w:eastAsia="方正报宋简体" w:cs="宋体"/>
                <w:kern w:val="0"/>
                <w:sz w:val="18"/>
                <w:szCs w:val="18"/>
                <w:lang w:val="zh-CN"/>
              </w:rPr>
              <w:t>～</w:t>
            </w:r>
            <w:r>
              <w:rPr>
                <w:rFonts w:hint="eastAsia" w:ascii="方正报宋简体" w:hAnsi="Times New Roman" w:eastAsia="方正报宋简体"/>
                <w:kern w:val="0"/>
                <w:sz w:val="18"/>
                <w:szCs w:val="18"/>
              </w:rPr>
              <w:t>4</w:t>
            </w:r>
            <w:r>
              <w:rPr>
                <w:rFonts w:hint="eastAsia" w:ascii="方正报宋简体" w:hAnsi="Times New Roman" w:eastAsia="方正报宋简体" w:cs="宋体"/>
                <w:kern w:val="0"/>
                <w:sz w:val="18"/>
                <w:szCs w:val="18"/>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40" w:lineRule="atLeast"/>
              <w:rPr>
                <w:rFonts w:ascii="方正报宋简体" w:hAnsi="Times New Roman" w:eastAsia="方正报宋简体" w:cs="宋体"/>
                <w:kern w:val="0"/>
                <w:sz w:val="18"/>
                <w:szCs w:val="18"/>
                <w:lang w:val="zh-CN"/>
              </w:rPr>
            </w:pPr>
            <w:r>
              <w:rPr>
                <w:rFonts w:hint="eastAsia" w:ascii="方正报宋简体" w:hAnsi="Times New Roman" w:eastAsia="方正报宋简体" w:cs="宋体"/>
                <w:kern w:val="0"/>
                <w:sz w:val="18"/>
                <w:szCs w:val="18"/>
                <w:lang w:val="zh-CN"/>
              </w:rPr>
              <w:t>依据投标文件所体现的“后期维护要求”，投标人对布展后期的维修维护的承诺情况，横向比较后进行评分，得分最高为4分；</w:t>
            </w:r>
          </w:p>
        </w:tc>
      </w:tr>
    </w:tbl>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3.4</w:t>
      </w:r>
      <w:r>
        <w:rPr>
          <w:rFonts w:hint="eastAsia" w:ascii="方正报宋简体" w:hAnsi="Calibri" w:eastAsia="方正报宋简体" w:cs="宋体"/>
          <w:kern w:val="0"/>
          <w:szCs w:val="21"/>
          <w:lang w:val="zh-CN"/>
        </w:rPr>
        <w:t>推荐中标候选人</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3.4.1</w:t>
      </w:r>
      <w:r>
        <w:rPr>
          <w:rFonts w:hint="eastAsia" w:ascii="方正报宋简体" w:hAnsi="Calibri" w:eastAsia="方正报宋简体" w:cs="宋体"/>
          <w:kern w:val="0"/>
          <w:szCs w:val="21"/>
          <w:lang w:val="zh-CN"/>
        </w:rPr>
        <w:t>当有效投标文件大于等于二名时，评标委员会得分最高的投标人为中标候选人（如果得分相同则按投标人报价从低到高顺序推荐为中标候选人，如果投标报价也相同，则抽签决定）。</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3.4.2</w:t>
      </w:r>
      <w:r>
        <w:rPr>
          <w:rFonts w:hint="eastAsia" w:ascii="方正报宋简体" w:hAnsi="Calibri" w:eastAsia="方正报宋简体" w:cs="宋体"/>
          <w:kern w:val="0"/>
          <w:szCs w:val="21"/>
          <w:lang w:val="zh-CN"/>
        </w:rPr>
        <w:t>当有效投标文件只有一名时，则由评标委员会确定是否推荐为中标候选人。</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3.5</w:t>
      </w:r>
      <w:r>
        <w:rPr>
          <w:rFonts w:hint="eastAsia" w:ascii="方正报宋简体" w:hAnsi="Calibri" w:eastAsia="方正报宋简体" w:cs="宋体"/>
          <w:kern w:val="0"/>
          <w:szCs w:val="21"/>
          <w:lang w:val="zh-CN"/>
        </w:rPr>
        <w:t>评标报告</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hint="eastAsia" w:ascii="方正报宋简体" w:hAnsi="Calibri" w:eastAsia="方正报宋简体" w:cs="宋体"/>
          <w:kern w:val="0"/>
          <w:szCs w:val="21"/>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autoSpaceDE w:val="0"/>
        <w:autoSpaceDN w:val="0"/>
        <w:spacing w:line="440" w:lineRule="exact"/>
        <w:rPr>
          <w:rFonts w:ascii="方正报宋简体" w:hAnsi="Calibri" w:eastAsia="方正报宋简体" w:cs="宋体"/>
          <w:b/>
          <w:kern w:val="0"/>
          <w:szCs w:val="21"/>
          <w:lang w:val="zh-CN"/>
        </w:rPr>
      </w:pPr>
      <w:r>
        <w:rPr>
          <w:rFonts w:hint="eastAsia" w:ascii="方正报宋简体" w:hAnsi="Calibri" w:eastAsia="方正报宋简体" w:cs="宋体"/>
          <w:b/>
          <w:kern w:val="0"/>
          <w:szCs w:val="21"/>
          <w:lang w:val="zh-CN"/>
        </w:rPr>
        <w:t>四、定标</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4.1</w:t>
      </w:r>
      <w:r>
        <w:rPr>
          <w:rFonts w:hint="eastAsia" w:ascii="方正报宋简体" w:hAnsi="Calibri" w:eastAsia="方正报宋简体" w:cs="宋体"/>
          <w:kern w:val="0"/>
          <w:szCs w:val="21"/>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4.2</w:t>
      </w:r>
      <w:r>
        <w:rPr>
          <w:rFonts w:hint="eastAsia" w:ascii="方正报宋简体" w:hAnsi="Calibri" w:eastAsia="方正报宋简体" w:cs="宋体"/>
          <w:kern w:val="0"/>
          <w:szCs w:val="21"/>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pPr>
        <w:autoSpaceDE w:val="0"/>
        <w:autoSpaceDN w:val="0"/>
        <w:spacing w:line="440" w:lineRule="exact"/>
        <w:ind w:firstLine="420" w:firstLineChars="200"/>
        <w:rPr>
          <w:rFonts w:ascii="方正报宋简体" w:hAnsi="Calibri" w:eastAsia="方正报宋简体" w:cs="宋体"/>
          <w:kern w:val="0"/>
          <w:szCs w:val="21"/>
          <w:lang w:val="zh-CN"/>
        </w:rPr>
      </w:pPr>
      <w:r>
        <w:rPr>
          <w:rFonts w:ascii="方正报宋简体" w:hAnsi="Calibri" w:eastAsia="方正报宋简体" w:cs="宋体"/>
          <w:kern w:val="0"/>
          <w:szCs w:val="21"/>
          <w:lang w:val="zh-CN"/>
        </w:rPr>
        <w:t>4.3</w:t>
      </w:r>
      <w:r>
        <w:rPr>
          <w:rFonts w:hint="eastAsia" w:ascii="方正报宋简体" w:hAnsi="Calibri" w:eastAsia="方正报宋简体" w:cs="宋体"/>
          <w:kern w:val="0"/>
          <w:szCs w:val="21"/>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pacing w:line="360" w:lineRule="auto"/>
        <w:ind w:firstLine="420" w:firstLineChars="200"/>
        <w:rPr>
          <w:rFonts w:ascii="方正报宋简体" w:hAnsi="Calibri" w:eastAsia="方正报宋简体" w:cs="宋体"/>
          <w:kern w:val="0"/>
          <w:szCs w:val="21"/>
          <w:lang w:val="zh-CN"/>
        </w:rPr>
      </w:pPr>
      <w:r>
        <w:rPr>
          <w:rFonts w:ascii="方正报宋简体" w:hAnsi="Calibri" w:eastAsia="方正报宋简体" w:cs="宋体"/>
          <w:lang w:val="zh-CN"/>
        </w:rPr>
        <w:t>4.4</w:t>
      </w:r>
      <w:r>
        <w:rPr>
          <w:rFonts w:hint="eastAsia" w:ascii="方正报宋简体" w:hAnsi="Calibri" w:eastAsia="方正报宋简体" w:cs="宋体"/>
          <w:lang w:val="zh-CN"/>
        </w:rPr>
        <w:t>招标人对评标、定标结果不负责解释。</w:t>
      </w:r>
      <w:r>
        <w:rPr>
          <w:b/>
          <w:bCs/>
          <w:kern w:val="0"/>
          <w:sz w:val="44"/>
          <w:szCs w:val="44"/>
        </w:rPr>
        <w:br w:type="page"/>
      </w:r>
      <w:r>
        <w:rPr>
          <w:rFonts w:hint="eastAsia" w:ascii="方正小标宋简体" w:eastAsia="方正小标宋简体" w:cs="仿宋_GB2312"/>
          <w:bCs/>
          <w:sz w:val="32"/>
          <w:szCs w:val="32"/>
          <w:lang w:val="zh-CN"/>
        </w:rPr>
        <w:t>第六章</w:t>
      </w:r>
      <w:r>
        <w:rPr>
          <w:rFonts w:ascii="方正小标宋简体" w:eastAsia="方正小标宋简体" w:cs="仿宋_GB2312"/>
          <w:bCs/>
          <w:sz w:val="32"/>
          <w:szCs w:val="32"/>
          <w:lang w:val="zh-CN"/>
        </w:rPr>
        <w:t xml:space="preserve"> </w:t>
      </w:r>
      <w:r>
        <w:rPr>
          <w:rFonts w:hint="eastAsia" w:ascii="方正小标宋简体" w:eastAsia="方正小标宋简体" w:cs="仿宋_GB2312"/>
          <w:bCs/>
          <w:sz w:val="32"/>
          <w:szCs w:val="32"/>
          <w:lang w:val="zh-CN"/>
        </w:rPr>
        <w:t>投标文件格式</w:t>
      </w:r>
    </w:p>
    <w:p>
      <w:pPr>
        <w:autoSpaceDE w:val="0"/>
        <w:autoSpaceDN w:val="0"/>
        <w:adjustRightInd w:val="0"/>
        <w:spacing w:line="440" w:lineRule="atLeast"/>
        <w:rPr>
          <w:rFonts w:ascii="Calibri" w:hAnsi="Calibri" w:cs="Calibri"/>
          <w:color w:val="000000"/>
          <w:kern w:val="0"/>
          <w:sz w:val="24"/>
        </w:rPr>
      </w:pPr>
    </w:p>
    <w:p>
      <w:pPr>
        <w:autoSpaceDE w:val="0"/>
        <w:autoSpaceDN w:val="0"/>
        <w:spacing w:line="440" w:lineRule="exact"/>
        <w:rPr>
          <w:rFonts w:ascii="方正报宋简体" w:hAnsi="Calibri" w:eastAsia="方正报宋简体" w:cs="Calibri"/>
          <w:b/>
          <w:bCs/>
          <w:color w:val="000000"/>
          <w:kern w:val="0"/>
          <w:szCs w:val="21"/>
        </w:rPr>
      </w:pPr>
      <w:r>
        <w:rPr>
          <w:rFonts w:hint="eastAsia" w:ascii="方正报宋简体" w:hAnsi="Calibri" w:eastAsia="方正报宋简体" w:cs="宋体"/>
          <w:b/>
          <w:bCs/>
          <w:color w:val="000000"/>
          <w:kern w:val="0"/>
          <w:szCs w:val="21"/>
          <w:lang w:val="zh-CN"/>
        </w:rPr>
        <w:t>目录</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封面</w:t>
      </w:r>
    </w:p>
    <w:p>
      <w:pPr>
        <w:autoSpaceDE w:val="0"/>
        <w:autoSpaceDN w:val="0"/>
        <w:spacing w:line="440" w:lineRule="exact"/>
        <w:rPr>
          <w:rFonts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第一部分 商务文件</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一、投标函；</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二、法定代表人身份证明；</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三、授权委托书；</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四、投标报价表；</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五、投标人企业法人营业执照、资格证明及证书复印件</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六、投标人资格证明文件：</w:t>
      </w:r>
    </w:p>
    <w:p>
      <w:pPr>
        <w:spacing w:line="440" w:lineRule="exact"/>
        <w:ind w:firstLine="420" w:firstLineChars="200"/>
        <w:rPr>
          <w:rFonts w:ascii="方正报宋简体" w:hAnsi="宋体" w:eastAsia="方正报宋简体" w:cs="Calibri"/>
          <w:szCs w:val="21"/>
        </w:rPr>
      </w:pPr>
      <w:r>
        <w:rPr>
          <w:rFonts w:hint="eastAsia" w:ascii="方正报宋简体" w:hAnsi="宋体" w:eastAsia="方正报宋简体" w:cs="Calibri"/>
          <w:szCs w:val="21"/>
        </w:rPr>
        <w:t>（1）</w:t>
      </w:r>
      <w:r>
        <w:rPr>
          <w:rFonts w:hint="eastAsia" w:ascii="方正报宋简体" w:hAnsi="宋体" w:eastAsia="方正报宋简体" w:cs="Calibri"/>
          <w:color w:val="000000"/>
          <w:szCs w:val="21"/>
        </w:rPr>
        <w:t>投标人一般情况及有关证明投标人法律地位的文件</w:t>
      </w:r>
      <w:r>
        <w:rPr>
          <w:rFonts w:hint="eastAsia" w:ascii="方正报宋简体" w:hAnsi="宋体" w:eastAsia="方正报宋简体" w:cs="Calibri"/>
          <w:szCs w:val="21"/>
        </w:rPr>
        <w:t>（附营业执照、税务登记证、相关产品质量认证证书</w:t>
      </w:r>
      <w:r>
        <w:rPr>
          <w:rFonts w:hint="eastAsia" w:ascii="方正报宋简体" w:hAnsi="宋体" w:eastAsia="方正报宋简体" w:cs="Arial"/>
          <w:kern w:val="0"/>
          <w:szCs w:val="21"/>
        </w:rPr>
        <w:t>、</w:t>
      </w:r>
      <w:r>
        <w:rPr>
          <w:rFonts w:hint="eastAsia" w:ascii="方正报宋简体" w:hAnsi="宋体" w:eastAsia="方正报宋简体" w:cs="Calibri"/>
          <w:szCs w:val="21"/>
        </w:rPr>
        <w:t>相关产品鉴定证书等）。</w:t>
      </w:r>
    </w:p>
    <w:p>
      <w:pPr>
        <w:spacing w:line="440" w:lineRule="exact"/>
        <w:ind w:firstLine="420" w:firstLineChars="200"/>
        <w:rPr>
          <w:rFonts w:ascii="方正报宋简体" w:eastAsia="方正报宋简体" w:cs="Calibri"/>
          <w:szCs w:val="21"/>
        </w:rPr>
      </w:pPr>
      <w:r>
        <w:rPr>
          <w:rFonts w:hint="eastAsia" w:ascii="方正报宋简体" w:eastAsia="方正报宋简体" w:cs="Calibri"/>
          <w:szCs w:val="21"/>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spacing w:line="440" w:lineRule="exact"/>
        <w:ind w:firstLine="420" w:firstLineChars="200"/>
        <w:rPr>
          <w:rFonts w:ascii="方正报宋简体" w:eastAsia="方正报宋简体" w:cs="Arial"/>
          <w:kern w:val="0"/>
          <w:szCs w:val="21"/>
        </w:rPr>
      </w:pPr>
      <w:r>
        <w:rPr>
          <w:rFonts w:hint="eastAsia" w:ascii="方正报宋简体" w:hAnsi="宋体" w:eastAsia="方正报宋简体" w:cs="Calibri"/>
          <w:szCs w:val="21"/>
        </w:rPr>
        <w:t>（</w:t>
      </w:r>
      <w:r>
        <w:rPr>
          <w:rFonts w:ascii="方正报宋简体" w:hAnsi="宋体" w:eastAsia="方正报宋简体" w:cs="Calibri"/>
          <w:szCs w:val="21"/>
        </w:rPr>
        <w:t>3</w:t>
      </w:r>
      <w:r>
        <w:rPr>
          <w:rFonts w:hint="eastAsia" w:ascii="方正报宋简体" w:hAnsi="宋体" w:eastAsia="方正报宋简体" w:cs="Calibri"/>
          <w:szCs w:val="21"/>
        </w:rPr>
        <w:t>）</w:t>
      </w:r>
      <w:r>
        <w:rPr>
          <w:rFonts w:hint="eastAsia" w:ascii="方正报宋简体" w:hAnsi="宋体" w:eastAsia="方正报宋简体" w:cs="宋体"/>
          <w:szCs w:val="21"/>
        </w:rPr>
        <w:t>制造商资格声明</w:t>
      </w:r>
      <w:r>
        <w:rPr>
          <w:rFonts w:hint="eastAsia" w:ascii="方正报宋简体" w:hAnsi="宋体" w:eastAsia="方正报宋简体" w:cs="Arial"/>
          <w:kern w:val="0"/>
          <w:szCs w:val="21"/>
        </w:rPr>
        <w:t>。</w:t>
      </w:r>
    </w:p>
    <w:p>
      <w:pPr>
        <w:spacing w:line="440" w:lineRule="exact"/>
        <w:ind w:firstLine="420" w:firstLineChars="200"/>
        <w:rPr>
          <w:rFonts w:ascii="方正报宋简体" w:eastAsia="方正报宋简体" w:cs="Arial"/>
          <w:kern w:val="0"/>
          <w:szCs w:val="21"/>
        </w:rPr>
      </w:pPr>
      <w:r>
        <w:rPr>
          <w:rFonts w:hint="eastAsia" w:ascii="方正报宋简体" w:hAnsi="宋体" w:eastAsia="方正报宋简体" w:cs="Arial"/>
          <w:kern w:val="0"/>
          <w:szCs w:val="21"/>
        </w:rPr>
        <w:t>（</w:t>
      </w:r>
      <w:r>
        <w:rPr>
          <w:rFonts w:ascii="方正报宋简体" w:hAnsi="宋体" w:eastAsia="方正报宋简体" w:cs="Arial"/>
          <w:kern w:val="0"/>
          <w:szCs w:val="21"/>
        </w:rPr>
        <w:t>4</w:t>
      </w:r>
      <w:r>
        <w:rPr>
          <w:rFonts w:hint="eastAsia" w:ascii="方正报宋简体" w:hAnsi="宋体" w:eastAsia="方正报宋简体" w:cs="Arial"/>
          <w:kern w:val="0"/>
          <w:szCs w:val="21"/>
        </w:rPr>
        <w:t>）</w:t>
      </w:r>
      <w:r>
        <w:rPr>
          <w:rFonts w:hint="eastAsia" w:ascii="方正报宋简体" w:hAnsi="宋体" w:eastAsia="方正报宋简体" w:cs="Calibri"/>
          <w:color w:val="000000"/>
          <w:szCs w:val="21"/>
        </w:rPr>
        <w:t>设备制造商的授权书（代理商投标时提供）</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宋体" w:eastAsia="方正报宋简体" w:cs="Arial"/>
          <w:kern w:val="0"/>
          <w:szCs w:val="21"/>
        </w:rPr>
        <w:t>（</w:t>
      </w:r>
      <w:r>
        <w:rPr>
          <w:rFonts w:ascii="方正报宋简体" w:hAnsi="宋体" w:eastAsia="方正报宋简体" w:cs="Arial"/>
          <w:kern w:val="0"/>
          <w:szCs w:val="21"/>
        </w:rPr>
        <w:t>5</w:t>
      </w:r>
      <w:r>
        <w:rPr>
          <w:rFonts w:hint="eastAsia" w:ascii="方正报宋简体" w:hAnsi="宋体" w:eastAsia="方正报宋简体" w:cs="Arial"/>
          <w:kern w:val="0"/>
          <w:szCs w:val="21"/>
        </w:rPr>
        <w:t>）</w:t>
      </w:r>
      <w:r>
        <w:rPr>
          <w:rFonts w:hint="eastAsia" w:ascii="方正报宋简体" w:hAnsi="宋体" w:eastAsia="方正报宋简体" w:cs="Calibri"/>
          <w:szCs w:val="21"/>
        </w:rPr>
        <w:t>投标产品近三年</w:t>
      </w:r>
      <w:r>
        <w:rPr>
          <w:rFonts w:ascii="方正报宋简体" w:hAnsi="宋体" w:eastAsia="方正报宋简体" w:cs="宋体"/>
          <w:kern w:val="0"/>
          <w:szCs w:val="21"/>
          <w:lang w:val="zh-CN"/>
        </w:rPr>
        <w:t>((</w:t>
      </w:r>
      <w:r>
        <w:rPr>
          <w:rFonts w:hint="eastAsia" w:ascii="方正报宋简体" w:hAnsi="宋体" w:eastAsia="方正报宋简体" w:cs="宋体"/>
          <w:kern w:val="0"/>
          <w:szCs w:val="21"/>
          <w:lang w:val="zh-CN"/>
        </w:rPr>
        <w:t>合同签订时间或部分服务期在</w:t>
      </w:r>
      <w:r>
        <w:rPr>
          <w:rFonts w:ascii="方正报宋简体" w:hAnsi="宋体" w:eastAsia="方正报宋简体" w:cs="宋体"/>
          <w:kern w:val="0"/>
          <w:szCs w:val="21"/>
          <w:lang w:val="zh-CN"/>
        </w:rPr>
        <w:t>自2016年1月1日至投标截止日</w:t>
      </w:r>
      <w:r>
        <w:rPr>
          <w:rFonts w:hint="eastAsia" w:ascii="方正报宋简体" w:hAnsi="宋体" w:eastAsia="方正报宋简体" w:cs="宋体"/>
          <w:kern w:val="0"/>
          <w:szCs w:val="21"/>
          <w:lang w:val="zh-CN"/>
        </w:rPr>
        <w:t>之内</w:t>
      </w:r>
      <w:r>
        <w:rPr>
          <w:rFonts w:ascii="方正报宋简体" w:hAnsi="宋体" w:eastAsia="方正报宋简体" w:cs="宋体"/>
          <w:kern w:val="0"/>
          <w:szCs w:val="21"/>
          <w:lang w:val="zh-CN"/>
        </w:rPr>
        <w:t>))</w:t>
      </w:r>
      <w:r>
        <w:rPr>
          <w:rFonts w:hint="eastAsia" w:ascii="方正报宋简体" w:hAnsi="宋体" w:eastAsia="方正报宋简体" w:cs="Calibri"/>
          <w:szCs w:val="21"/>
        </w:rPr>
        <w:t>的销售业绩一览表（附业绩的合同）。</w:t>
      </w:r>
    </w:p>
    <w:p>
      <w:pPr>
        <w:autoSpaceDE w:val="0"/>
        <w:autoSpaceDN w:val="0"/>
        <w:spacing w:line="440" w:lineRule="exact"/>
        <w:rPr>
          <w:rFonts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第二部分 技术文件</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一、项目设计与制作方案</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二、人力资源配备情况</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（一）拟投入本项目工作的主要设计与制作人员汇总表</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（二）拟投入本项目的主要设计与制作负责人简历表</w:t>
      </w:r>
    </w:p>
    <w:p>
      <w:pPr>
        <w:autoSpaceDE w:val="0"/>
        <w:autoSpaceDN w:val="0"/>
        <w:spacing w:line="440" w:lineRule="exact"/>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三、投入本项目服务的仪器、仪表、设备及交通工具汇总表。</w:t>
      </w:r>
    </w:p>
    <w:p>
      <w:pPr>
        <w:autoSpaceDE w:val="0"/>
        <w:autoSpaceDN w:val="0"/>
        <w:spacing w:line="440" w:lineRule="exact"/>
        <w:rPr>
          <w:rFonts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第三部分 廉洁自律承诺书</w:t>
      </w:r>
    </w:p>
    <w:p>
      <w:pPr>
        <w:autoSpaceDE w:val="0"/>
        <w:autoSpaceDN w:val="0"/>
        <w:spacing w:line="440" w:lineRule="exact"/>
        <w:rPr>
          <w:rFonts w:ascii="方正报宋简体" w:hAnsi="Calibri" w:eastAsia="方正报宋简体" w:cs="宋体"/>
          <w:b/>
          <w:color w:val="000000"/>
          <w:kern w:val="0"/>
          <w:szCs w:val="21"/>
          <w:lang w:val="zh-CN"/>
        </w:rPr>
      </w:pPr>
      <w:r>
        <w:rPr>
          <w:rFonts w:hint="eastAsia" w:ascii="方正报宋简体" w:hAnsi="Calibri" w:eastAsia="方正报宋简体" w:cs="宋体"/>
          <w:b/>
          <w:color w:val="000000"/>
          <w:kern w:val="0"/>
          <w:szCs w:val="21"/>
          <w:lang w:val="zh-CN"/>
        </w:rPr>
        <w:t>第四部分 后期服务承诺保证书</w:t>
      </w:r>
    </w:p>
    <w:p>
      <w:pPr>
        <w:autoSpaceDE w:val="0"/>
        <w:autoSpaceDN w:val="0"/>
        <w:spacing w:line="440" w:lineRule="exact"/>
        <w:rPr>
          <w:rFonts w:ascii="方正报宋简体" w:hAnsi="Calibri" w:eastAsia="方正报宋简体" w:cs="宋体"/>
          <w:color w:val="000000"/>
          <w:kern w:val="0"/>
          <w:szCs w:val="21"/>
          <w:lang w:val="zh-CN"/>
        </w:rPr>
      </w:pPr>
      <w:r>
        <w:rPr>
          <w:rFonts w:hint="eastAsia" w:ascii="方正报宋简体" w:hAnsi="Calibri" w:eastAsia="方正报宋简体" w:cs="宋体"/>
          <w:b/>
          <w:color w:val="000000"/>
          <w:kern w:val="0"/>
          <w:szCs w:val="21"/>
          <w:lang w:val="zh-CN"/>
        </w:rPr>
        <w:t>第五部分 投标人认为应该提供的其他材料。</w:t>
      </w:r>
    </w:p>
    <w:p>
      <w:pPr>
        <w:autoSpaceDE w:val="0"/>
        <w:autoSpaceDN w:val="0"/>
        <w:spacing w:line="440" w:lineRule="exact"/>
        <w:ind w:firstLine="420" w:firstLineChars="200"/>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（注：未提供格式的由投标人自行拟定格式）</w:t>
      </w:r>
      <w:r>
        <w:rPr>
          <w:rFonts w:hint="eastAsia" w:ascii="方正报宋简体" w:eastAsia="方正报宋简体" w:cs="Calibri"/>
          <w:color w:val="000000"/>
          <w:szCs w:val="21"/>
        </w:rPr>
        <w:t>正本（或副本）</w:t>
      </w:r>
      <w:r>
        <w:rPr>
          <w:rFonts w:ascii="方正报宋简体" w:hAnsi="Calibri" w:eastAsia="方正报宋简体" w:cs="Calibri"/>
          <w:color w:val="000000"/>
          <w:kern w:val="0"/>
          <w:szCs w:val="21"/>
        </w:rPr>
        <w:br w:type="page"/>
      </w:r>
      <w:r>
        <w:rPr>
          <w:rFonts w:hint="eastAsia" w:ascii="方正报宋简体" w:hAnsi="Calibri" w:eastAsia="方正报宋简体" w:cs="宋体"/>
          <w:color w:val="000000"/>
          <w:kern w:val="0"/>
          <w:szCs w:val="21"/>
          <w:lang w:val="zh-CN"/>
        </w:rPr>
        <w:t>正本（或副本）</w:t>
      </w:r>
    </w:p>
    <w:p>
      <w:pPr>
        <w:autoSpaceDE w:val="0"/>
        <w:autoSpaceDN w:val="0"/>
        <w:spacing w:line="440" w:lineRule="exact"/>
        <w:rPr>
          <w:rFonts w:ascii="方正报宋简体" w:hAnsi="Calibri" w:eastAsia="方正报宋简体" w:cs="Calibri"/>
          <w:color w:val="000000"/>
          <w:kern w:val="0"/>
          <w:sz w:val="24"/>
          <w:u w:val="single"/>
        </w:rPr>
      </w:pPr>
      <w:r>
        <w:rPr>
          <w:rFonts w:hint="eastAsia" w:ascii="方正报宋简体" w:hAnsi="Calibri" w:eastAsia="方正报宋简体" w:cs="宋体"/>
          <w:color w:val="000000"/>
          <w:kern w:val="0"/>
          <w:szCs w:val="21"/>
          <w:lang w:val="zh-CN"/>
        </w:rPr>
        <w:t>封面</w:t>
      </w:r>
    </w:p>
    <w:p>
      <w:pPr>
        <w:autoSpaceDE w:val="0"/>
        <w:autoSpaceDN w:val="0"/>
        <w:adjustRightInd w:val="0"/>
        <w:jc w:val="center"/>
        <w:rPr>
          <w:rFonts w:ascii="Calibri" w:hAnsi="Calibri" w:cs="Calibri"/>
          <w:b/>
          <w:bCs/>
          <w:spacing w:val="20"/>
          <w:kern w:val="0"/>
          <w:sz w:val="48"/>
          <w:szCs w:val="48"/>
        </w:rPr>
      </w:pPr>
    </w:p>
    <w:p>
      <w:pPr>
        <w:autoSpaceDE w:val="0"/>
        <w:autoSpaceDN w:val="0"/>
        <w:adjustRightInd w:val="0"/>
        <w:jc w:val="center"/>
        <w:rPr>
          <w:rFonts w:ascii="方正小标宋简体" w:hAnsi="Calibri" w:eastAsia="方正小标宋简体" w:cs="Calibri"/>
          <w:bCs/>
          <w:kern w:val="0"/>
          <w:sz w:val="44"/>
          <w:szCs w:val="44"/>
        </w:rPr>
      </w:pPr>
      <w:r>
        <w:rPr>
          <w:rFonts w:hint="eastAsia" w:ascii="方正小标宋简体" w:hAnsi="Calibri" w:eastAsia="方正小标宋简体" w:cs="宋体"/>
          <w:bCs/>
          <w:kern w:val="0"/>
          <w:sz w:val="44"/>
          <w:szCs w:val="44"/>
          <w:lang w:val="zh-CN"/>
        </w:rPr>
        <w:t>杭州萧山国际机场              项目</w:t>
      </w:r>
    </w:p>
    <w:p>
      <w:pPr>
        <w:autoSpaceDE w:val="0"/>
        <w:autoSpaceDN w:val="0"/>
        <w:adjustRightInd w:val="0"/>
        <w:spacing w:line="440" w:lineRule="atLeast"/>
        <w:rPr>
          <w:rFonts w:ascii="方正小标宋简体" w:hAnsi="Calibri" w:eastAsia="方正小标宋简体" w:cs="Calibri"/>
          <w:color w:val="000000"/>
          <w:kern w:val="0"/>
          <w:sz w:val="36"/>
          <w:szCs w:val="36"/>
        </w:rPr>
      </w:pPr>
    </w:p>
    <w:p>
      <w:pPr>
        <w:autoSpaceDE w:val="0"/>
        <w:autoSpaceDN w:val="0"/>
        <w:adjustRightInd w:val="0"/>
        <w:spacing w:line="440" w:lineRule="atLeast"/>
        <w:ind w:firstLine="480"/>
        <w:jc w:val="center"/>
        <w:rPr>
          <w:rFonts w:ascii="方正小标宋简体" w:hAnsi="Calibri" w:eastAsia="方正小标宋简体" w:cs="Calibri"/>
          <w:color w:val="000000"/>
          <w:kern w:val="0"/>
          <w:sz w:val="24"/>
        </w:rPr>
      </w:pPr>
    </w:p>
    <w:p>
      <w:pPr>
        <w:autoSpaceDE w:val="0"/>
        <w:autoSpaceDN w:val="0"/>
        <w:adjustRightInd w:val="0"/>
        <w:spacing w:line="440" w:lineRule="atLeast"/>
        <w:rPr>
          <w:rFonts w:ascii="方正小标宋简体" w:hAnsi="Calibri" w:eastAsia="方正小标宋简体" w:cs="Calibri"/>
          <w:color w:val="000000"/>
          <w:kern w:val="0"/>
          <w:sz w:val="44"/>
          <w:szCs w:val="44"/>
        </w:rPr>
      </w:pPr>
    </w:p>
    <w:p>
      <w:pPr>
        <w:autoSpaceDE w:val="0"/>
        <w:autoSpaceDN w:val="0"/>
        <w:adjustRightInd w:val="0"/>
        <w:spacing w:before="480" w:after="480" w:line="440" w:lineRule="atLeast"/>
        <w:jc w:val="center"/>
        <w:rPr>
          <w:rFonts w:ascii="方正小标宋简体" w:hAnsi="Calibri" w:eastAsia="方正小标宋简体" w:cs="Calibri"/>
          <w:bCs/>
          <w:color w:val="000000"/>
          <w:kern w:val="0"/>
          <w:sz w:val="84"/>
          <w:szCs w:val="84"/>
        </w:rPr>
      </w:pPr>
      <w:r>
        <w:rPr>
          <w:rFonts w:hint="eastAsia" w:ascii="方正小标宋简体" w:hAnsi="Calibri" w:eastAsia="方正小标宋简体" w:cs="宋体"/>
          <w:bCs/>
          <w:color w:val="000000"/>
          <w:kern w:val="0"/>
          <w:sz w:val="84"/>
          <w:szCs w:val="84"/>
          <w:lang w:val="zh-CN"/>
        </w:rPr>
        <w:t>投标文件</w:t>
      </w: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360" w:lineRule="auto"/>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360" w:lineRule="auto"/>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法定代表人或其委托代理人：（签字或盖章）</w:t>
      </w:r>
    </w:p>
    <w:p>
      <w:pPr>
        <w:autoSpaceDE w:val="0"/>
        <w:autoSpaceDN w:val="0"/>
        <w:adjustRightInd w:val="0"/>
        <w:spacing w:line="360" w:lineRule="auto"/>
        <w:ind w:firstLine="420" w:firstLineChars="200"/>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日</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期：</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年</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月</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日</w:t>
      </w:r>
    </w:p>
    <w:p>
      <w:pPr>
        <w:autoSpaceDE w:val="0"/>
        <w:autoSpaceDN w:val="0"/>
        <w:adjustRightInd w:val="0"/>
        <w:spacing w:line="360" w:lineRule="auto"/>
        <w:ind w:firstLine="1400"/>
        <w:rPr>
          <w:rFonts w:ascii="Calibri" w:hAnsi="Calibri" w:cs="Calibri"/>
          <w:color w:val="000000"/>
          <w:kern w:val="0"/>
          <w:sz w:val="28"/>
          <w:szCs w:val="28"/>
        </w:rPr>
      </w:pPr>
    </w:p>
    <w:p>
      <w:pPr>
        <w:autoSpaceDE w:val="0"/>
        <w:autoSpaceDN w:val="0"/>
        <w:adjustRightInd w:val="0"/>
        <w:spacing w:line="360" w:lineRule="auto"/>
        <w:jc w:val="center"/>
        <w:rPr>
          <w:rFonts w:ascii="方正小标宋简体" w:hAnsi="Calibri" w:eastAsia="方正小标宋简体" w:cs="Calibri"/>
          <w:color w:val="000000"/>
          <w:kern w:val="0"/>
          <w:sz w:val="32"/>
          <w:szCs w:val="32"/>
        </w:rPr>
      </w:pPr>
      <w:r>
        <w:rPr>
          <w:rFonts w:ascii="Calibri" w:hAnsi="Calibri" w:cs="Calibri"/>
          <w:color w:val="000000"/>
          <w:kern w:val="0"/>
          <w:sz w:val="24"/>
        </w:rPr>
        <w:br w:type="page"/>
      </w:r>
      <w:r>
        <w:rPr>
          <w:rFonts w:hint="eastAsia" w:ascii="方正小标宋简体" w:hAnsi="宋体" w:eastAsia="方正小标宋简体"/>
          <w:color w:val="000000"/>
          <w:sz w:val="32"/>
          <w:szCs w:val="32"/>
        </w:rPr>
        <w:t>第一部分</w:t>
      </w:r>
      <w:r>
        <w:rPr>
          <w:rFonts w:ascii="方正小标宋简体" w:hAnsi="宋体" w:eastAsia="方正小标宋简体"/>
          <w:color w:val="000000"/>
          <w:sz w:val="32"/>
          <w:szCs w:val="32"/>
        </w:rPr>
        <w:t xml:space="preserve"> </w:t>
      </w:r>
      <w:r>
        <w:rPr>
          <w:rFonts w:hint="eastAsia" w:ascii="方正小标宋简体" w:hAnsi="宋体" w:eastAsia="方正小标宋简体"/>
          <w:color w:val="000000"/>
          <w:sz w:val="32"/>
          <w:szCs w:val="32"/>
        </w:rPr>
        <w:t>商务文件</w:t>
      </w:r>
    </w:p>
    <w:p>
      <w:pPr>
        <w:autoSpaceDE w:val="0"/>
        <w:autoSpaceDN w:val="0"/>
        <w:adjustRightInd w:val="0"/>
        <w:spacing w:line="360" w:lineRule="auto"/>
        <w:jc w:val="center"/>
        <w:rPr>
          <w:rFonts w:ascii="方正报宋简体" w:hAnsi="Calibri" w:eastAsia="方正报宋简体" w:cs="Calibri"/>
          <w:color w:val="000000"/>
          <w:kern w:val="0"/>
          <w:sz w:val="28"/>
          <w:szCs w:val="28"/>
        </w:rPr>
      </w:pPr>
      <w:r>
        <w:rPr>
          <w:rFonts w:hint="eastAsia" w:ascii="方正报宋简体" w:hAnsi="Calibri" w:eastAsia="方正报宋简体" w:cs="宋体"/>
          <w:color w:val="000000"/>
          <w:kern w:val="0"/>
          <w:sz w:val="28"/>
          <w:szCs w:val="28"/>
          <w:lang w:val="zh-CN"/>
        </w:rPr>
        <w:t>一、投标函</w:t>
      </w:r>
    </w:p>
    <w:p>
      <w:pPr>
        <w:autoSpaceDE w:val="0"/>
        <w:autoSpaceDN w:val="0"/>
        <w:adjustRightInd w:val="0"/>
        <w:spacing w:line="440" w:lineRule="atLeast"/>
        <w:jc w:val="center"/>
        <w:rPr>
          <w:rFonts w:ascii="Calibri" w:hAnsi="Calibri" w:cs="Calibri"/>
          <w:b/>
          <w:bCs/>
          <w:color w:val="000000"/>
          <w:kern w:val="0"/>
          <w:sz w:val="28"/>
          <w:szCs w:val="28"/>
        </w:rPr>
      </w:pPr>
    </w:p>
    <w:p>
      <w:pPr>
        <w:snapToGrid w:val="0"/>
        <w:spacing w:line="360" w:lineRule="auto"/>
        <w:rPr>
          <w:rFonts w:ascii="方正报宋简体" w:eastAsia="方正报宋简体" w:cs="Calibri"/>
          <w:b/>
          <w:bCs/>
          <w:szCs w:val="21"/>
        </w:rPr>
      </w:pPr>
      <w:r>
        <w:rPr>
          <w:rFonts w:hint="eastAsia" w:ascii="方正报宋简体" w:hAnsi="宋体" w:eastAsia="方正报宋简体"/>
          <w:szCs w:val="21"/>
        </w:rPr>
        <w:t>致：杭州萧山国际机场有限公司</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1、根据已收到的</w:t>
      </w:r>
      <w:r>
        <w:rPr>
          <w:rFonts w:hint="eastAsia" w:ascii="方正报宋简体" w:eastAsia="方正报宋简体" w:cs="Calibri"/>
          <w:szCs w:val="21"/>
          <w:u w:val="single"/>
        </w:rPr>
        <w:t xml:space="preserve">                           </w:t>
      </w:r>
      <w:r>
        <w:rPr>
          <w:rFonts w:hint="eastAsia" w:ascii="方正报宋简体" w:eastAsia="方正报宋简体" w:cs="Calibri"/>
          <w:szCs w:val="21"/>
        </w:rPr>
        <w:t>招标文件，遵照《中华人民共和国招标投标法》等有关规定，经考察现场和研究上述招标文件后，我方愿以投标总价为人民币 (大写)：</w:t>
      </w:r>
      <w:r>
        <w:rPr>
          <w:rFonts w:hint="eastAsia" w:ascii="方正报宋简体" w:eastAsia="方正报宋简体" w:cs="Calibri"/>
          <w:szCs w:val="21"/>
          <w:u w:val="single"/>
        </w:rPr>
        <w:t xml:space="preserve">               </w:t>
      </w:r>
      <w:r>
        <w:rPr>
          <w:rFonts w:hint="eastAsia" w:ascii="方正报宋简体" w:eastAsia="方正报宋简体" w:cs="Calibri"/>
          <w:szCs w:val="21"/>
        </w:rPr>
        <w:t>元（RMB</w:t>
      </w:r>
      <w:r>
        <w:rPr>
          <w:rFonts w:hint="eastAsia" w:ascii="方正报宋简体" w:eastAsia="方正报宋简体" w:cs="Calibri"/>
          <w:szCs w:val="21"/>
          <w:u w:val="single"/>
        </w:rPr>
        <w:t xml:space="preserve">         </w:t>
      </w:r>
      <w:r>
        <w:rPr>
          <w:rFonts w:hint="eastAsia" w:ascii="方正报宋简体" w:eastAsia="方正报宋简体" w:cs="Calibri"/>
          <w:szCs w:val="21"/>
        </w:rPr>
        <w:t>元）报价并按上述招标文件要求承揽上述项目</w:t>
      </w:r>
      <w:r>
        <w:rPr>
          <w:rFonts w:hint="eastAsia" w:ascii="方正报宋简体" w:eastAsia="方正报宋简体" w:cs="Calibri"/>
          <w:bCs/>
          <w:szCs w:val="21"/>
        </w:rPr>
        <w:t>所有等工作</w:t>
      </w:r>
      <w:r>
        <w:rPr>
          <w:rFonts w:hint="eastAsia" w:ascii="方正报宋简体" w:eastAsia="方正报宋简体" w:cs="Calibri"/>
          <w:szCs w:val="21"/>
        </w:rPr>
        <w:t xml:space="preserve">。 </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2.、我方承诺：</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（1）我方不是失信被执行人；</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（2）我方在规定期限内无行贿犯罪记录；</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（3）我方具有一般纳税人资格，可提供增值税专用发票；</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（4）我方注册资金符合本项目招标文件资格条件要求。</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3、如我方中标，我方承诺：</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（1）在收到中标通知书后，在中标通知书规定的期限内与你方签订合同；</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（2）在签订合同时不向你方提出附加条件；</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（3）按照招标文件要求提交履约保证金；</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（4）在合同约定的期限内完成合同规定的全部义务。</w:t>
      </w:r>
    </w:p>
    <w:p>
      <w:pPr>
        <w:snapToGrid w:val="0"/>
        <w:spacing w:line="360" w:lineRule="auto"/>
        <w:rPr>
          <w:rFonts w:ascii="方正报宋简体" w:eastAsia="方正报宋简体" w:cs="Calibri"/>
          <w:szCs w:val="21"/>
        </w:rPr>
      </w:pPr>
      <w:r>
        <w:rPr>
          <w:rFonts w:hint="eastAsia" w:ascii="方正报宋简体" w:eastAsia="方正报宋简体" w:cs="Calibri"/>
          <w:szCs w:val="21"/>
        </w:rPr>
        <w:t>　　 4、我方同意所递交的投标文件在“前附表”规定的投标有效期内有效，在此期间内我方的投标有可能中标，我方将受此约束。</w:t>
      </w:r>
    </w:p>
    <w:p>
      <w:pPr>
        <w:snapToGrid w:val="0"/>
        <w:spacing w:line="360" w:lineRule="auto"/>
        <w:rPr>
          <w:rFonts w:ascii="方正报宋简体" w:eastAsia="方正报宋简体" w:cs="Calibri"/>
          <w:szCs w:val="21"/>
        </w:rPr>
      </w:pPr>
      <w:r>
        <w:rPr>
          <w:rFonts w:hint="eastAsia" w:ascii="方正报宋简体" w:eastAsia="方正报宋简体" w:cs="Calibri"/>
          <w:szCs w:val="21"/>
        </w:rPr>
        <w:t xml:space="preserve">     5、除非另外达成协议并生效，你方的中标通知书和本投标文件将构成约束我们双方的合同。</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525" w:firstLineChars="250"/>
        <w:rPr>
          <w:rFonts w:ascii="方正报宋简体" w:eastAsia="方正报宋简体" w:cs="Calibri"/>
          <w:szCs w:val="21"/>
        </w:rPr>
      </w:pPr>
      <w:r>
        <w:rPr>
          <w:rFonts w:hint="eastAsia" w:ascii="方正报宋简体" w:eastAsia="方正报宋简体" w:cs="Calibri"/>
          <w:szCs w:val="21"/>
        </w:rPr>
        <w:t>7、我方同意按照你方可能提出的要求，提供有关的任何其它数字或资料，并对贵方可能不接受最低报价及任何报价表示理解。</w:t>
      </w:r>
    </w:p>
    <w:p>
      <w:pPr>
        <w:autoSpaceDE w:val="0"/>
        <w:autoSpaceDN w:val="0"/>
        <w:spacing w:line="440" w:lineRule="exact"/>
        <w:rPr>
          <w:rFonts w:ascii="方正报宋简体" w:hAnsi="Calibri" w:eastAsia="方正报宋简体" w:cs="Calibri"/>
          <w:color w:val="000000"/>
          <w:kern w:val="0"/>
          <w:szCs w:val="21"/>
        </w:rPr>
      </w:pPr>
    </w:p>
    <w:p>
      <w:pPr>
        <w:autoSpaceDE w:val="0"/>
        <w:autoSpaceDN w:val="0"/>
        <w:spacing w:line="440" w:lineRule="exact"/>
        <w:rPr>
          <w:rFonts w:ascii="方正报宋简体" w:hAnsi="Calibri" w:eastAsia="方正报宋简体" w:cs="Calibri"/>
          <w:color w:val="000000"/>
          <w:kern w:val="0"/>
          <w:szCs w:val="21"/>
        </w:rPr>
      </w:pPr>
    </w:p>
    <w:p>
      <w:pPr>
        <w:autoSpaceDE w:val="0"/>
        <w:autoSpaceDN w:val="0"/>
        <w:spacing w:line="440" w:lineRule="exact"/>
        <w:ind w:firstLine="3600"/>
        <w:rPr>
          <w:rFonts w:ascii="方正报宋简体" w:hAnsi="宋体" w:eastAsia="方正报宋简体"/>
          <w:szCs w:val="21"/>
        </w:rPr>
      </w:pP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投标人：（盖单位章）</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法定代表人或其委托代理人：（签字或盖章）</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地</w:t>
      </w:r>
      <w:r>
        <w:rPr>
          <w:rFonts w:ascii="方正报宋简体" w:hAnsi="宋体" w:eastAsia="方正报宋简体"/>
          <w:szCs w:val="21"/>
        </w:rPr>
        <w:t xml:space="preserve">  </w:t>
      </w:r>
      <w:r>
        <w:rPr>
          <w:rFonts w:hint="eastAsia" w:ascii="方正报宋简体" w:hAnsi="宋体" w:eastAsia="方正报宋简体"/>
          <w:szCs w:val="21"/>
        </w:rPr>
        <w:t>址：</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邮政编码：</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电</w:t>
      </w:r>
      <w:r>
        <w:rPr>
          <w:rFonts w:ascii="方正报宋简体" w:hAnsi="宋体" w:eastAsia="方正报宋简体"/>
          <w:szCs w:val="21"/>
        </w:rPr>
        <w:t xml:space="preserve">  </w:t>
      </w:r>
      <w:r>
        <w:rPr>
          <w:rFonts w:hint="eastAsia" w:ascii="方正报宋简体" w:hAnsi="宋体" w:eastAsia="方正报宋简体"/>
          <w:szCs w:val="21"/>
        </w:rPr>
        <w:t>话：</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传</w:t>
      </w:r>
      <w:r>
        <w:rPr>
          <w:rFonts w:ascii="方正报宋简体" w:hAnsi="宋体" w:eastAsia="方正报宋简体"/>
          <w:szCs w:val="21"/>
        </w:rPr>
        <w:t xml:space="preserve">  </w:t>
      </w:r>
      <w:r>
        <w:rPr>
          <w:rFonts w:hint="eastAsia" w:ascii="方正报宋简体" w:hAnsi="宋体" w:eastAsia="方正报宋简体"/>
          <w:szCs w:val="21"/>
        </w:rPr>
        <w:t>真：</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开户银行：</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账</w:t>
      </w:r>
      <w:r>
        <w:rPr>
          <w:rFonts w:ascii="方正报宋简体" w:hAnsi="宋体" w:eastAsia="方正报宋简体"/>
          <w:szCs w:val="21"/>
        </w:rPr>
        <w:t xml:space="preserve">  </w:t>
      </w:r>
      <w:r>
        <w:rPr>
          <w:rFonts w:hint="eastAsia" w:ascii="方正报宋简体" w:hAnsi="宋体" w:eastAsia="方正报宋简体"/>
          <w:szCs w:val="21"/>
        </w:rPr>
        <w:t>号：</w:t>
      </w:r>
    </w:p>
    <w:p>
      <w:pPr>
        <w:autoSpaceDE w:val="0"/>
        <w:autoSpaceDN w:val="0"/>
        <w:spacing w:line="440" w:lineRule="exact"/>
        <w:ind w:firstLine="3600"/>
        <w:rPr>
          <w:rFonts w:ascii="方正报宋简体" w:hAnsi="宋体" w:eastAsia="方正报宋简体"/>
          <w:szCs w:val="21"/>
        </w:rPr>
      </w:pPr>
      <w:r>
        <w:rPr>
          <w:rFonts w:hint="eastAsia" w:ascii="方正报宋简体" w:hAnsi="宋体" w:eastAsia="方正报宋简体"/>
          <w:szCs w:val="21"/>
        </w:rPr>
        <w:t>日</w:t>
      </w:r>
      <w:r>
        <w:rPr>
          <w:rFonts w:ascii="方正报宋简体" w:hAnsi="宋体" w:eastAsia="方正报宋简体"/>
          <w:szCs w:val="21"/>
        </w:rPr>
        <w:t xml:space="preserve">  </w:t>
      </w:r>
      <w:r>
        <w:rPr>
          <w:rFonts w:hint="eastAsia" w:ascii="方正报宋简体" w:hAnsi="宋体" w:eastAsia="方正报宋简体"/>
          <w:szCs w:val="21"/>
        </w:rPr>
        <w:t>期：</w:t>
      </w:r>
      <w:r>
        <w:rPr>
          <w:rFonts w:ascii="方正报宋简体" w:hAnsi="宋体" w:eastAsia="方正报宋简体"/>
          <w:szCs w:val="21"/>
        </w:rPr>
        <w:t xml:space="preserve">   </w:t>
      </w:r>
      <w:r>
        <w:rPr>
          <w:rFonts w:hint="eastAsia" w:ascii="方正报宋简体" w:hAnsi="宋体" w:eastAsia="方正报宋简体"/>
          <w:szCs w:val="21"/>
        </w:rPr>
        <w:t>年</w:t>
      </w:r>
      <w:r>
        <w:rPr>
          <w:rFonts w:ascii="方正报宋简体" w:hAnsi="宋体" w:eastAsia="方正报宋简体"/>
          <w:szCs w:val="21"/>
        </w:rPr>
        <w:t xml:space="preserve">   </w:t>
      </w:r>
      <w:r>
        <w:rPr>
          <w:rFonts w:hint="eastAsia" w:ascii="方正报宋简体" w:hAnsi="宋体" w:eastAsia="方正报宋简体"/>
          <w:szCs w:val="21"/>
        </w:rPr>
        <w:t>月</w:t>
      </w:r>
      <w:r>
        <w:rPr>
          <w:rFonts w:ascii="方正报宋简体" w:hAnsi="宋体" w:eastAsia="方正报宋简体"/>
          <w:szCs w:val="21"/>
        </w:rPr>
        <w:t xml:space="preserve">   </w:t>
      </w:r>
      <w:r>
        <w:rPr>
          <w:rFonts w:hint="eastAsia" w:ascii="方正报宋简体" w:hAnsi="宋体" w:eastAsia="方正报宋简体"/>
          <w:szCs w:val="21"/>
        </w:rPr>
        <w:t>日</w:t>
      </w:r>
    </w:p>
    <w:p>
      <w:pPr>
        <w:autoSpaceDE w:val="0"/>
        <w:autoSpaceDN w:val="0"/>
        <w:adjustRightInd w:val="0"/>
        <w:spacing w:line="440" w:lineRule="atLeast"/>
        <w:ind w:firstLine="315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spacing w:line="440" w:lineRule="atLeast"/>
        <w:rPr>
          <w:rFonts w:ascii="Calibri" w:hAnsi="Calibri" w:cs="Calibri"/>
          <w:color w:val="000000"/>
          <w:kern w:val="0"/>
          <w:sz w:val="32"/>
          <w:szCs w:val="32"/>
        </w:rPr>
      </w:pPr>
    </w:p>
    <w:p>
      <w:pPr>
        <w:autoSpaceDE w:val="0"/>
        <w:autoSpaceDN w:val="0"/>
        <w:adjustRightInd w:val="0"/>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二、法定代表人身份证明</w:t>
      </w:r>
    </w:p>
    <w:p>
      <w:pPr>
        <w:autoSpaceDE w:val="0"/>
        <w:autoSpaceDN w:val="0"/>
        <w:adjustRightInd w:val="0"/>
        <w:spacing w:after="120" w:line="440" w:lineRule="atLeast"/>
        <w:rPr>
          <w:rFonts w:ascii="Calibri" w:hAnsi="Calibri" w:cs="Calibri"/>
          <w:color w:val="000000"/>
          <w:kern w:val="0"/>
          <w:sz w:val="24"/>
        </w:rPr>
      </w:pP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投标人名称：</w:t>
      </w: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单位性质：</w:t>
      </w: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地</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址：</w:t>
      </w: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成立时间：</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年</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月</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日</w:t>
      </w: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经营期限：</w:t>
      </w: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姓名：</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性别：</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年龄：</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职务：</w:t>
      </w:r>
    </w:p>
    <w:p>
      <w:pPr>
        <w:autoSpaceDE w:val="0"/>
        <w:autoSpaceDN w:val="0"/>
        <w:adjustRightInd w:val="0"/>
        <w:spacing w:line="440" w:lineRule="atLeast"/>
        <w:rPr>
          <w:rFonts w:ascii="方正报宋简体" w:hAnsi="Calibri" w:eastAsia="方正报宋简体" w:cs="Calibri"/>
          <w:color w:val="000000"/>
          <w:kern w:val="0"/>
          <w:szCs w:val="21"/>
          <w:u w:val="single"/>
        </w:rPr>
      </w:pPr>
      <w:r>
        <w:rPr>
          <w:rFonts w:hint="eastAsia" w:ascii="方正报宋简体" w:hAnsi="Calibri" w:eastAsia="方正报宋简体" w:cs="宋体"/>
          <w:color w:val="000000"/>
          <w:kern w:val="0"/>
          <w:szCs w:val="21"/>
          <w:lang w:val="zh-CN"/>
        </w:rPr>
        <w:t>身份证号码：</w:t>
      </w:r>
    </w:p>
    <w:p>
      <w:pPr>
        <w:autoSpaceDE w:val="0"/>
        <w:autoSpaceDN w:val="0"/>
        <w:adjustRightInd w:val="0"/>
        <w:spacing w:line="440" w:lineRule="atLeast"/>
        <w:ind w:firstLine="420" w:firstLineChars="200"/>
        <w:rPr>
          <w:rFonts w:ascii="方正报宋简体" w:hAnsi="Calibri" w:eastAsia="方正报宋简体" w:cs="Calibri"/>
          <w:color w:val="000000"/>
          <w:kern w:val="0"/>
          <w:szCs w:val="21"/>
        </w:rPr>
      </w:pP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系（投标人名称）的法定代表人。</w:t>
      </w:r>
    </w:p>
    <w:p>
      <w:pPr>
        <w:autoSpaceDE w:val="0"/>
        <w:autoSpaceDN w:val="0"/>
        <w:adjustRightInd w:val="0"/>
        <w:spacing w:line="440" w:lineRule="atLeast"/>
        <w:ind w:firstLine="420" w:firstLineChars="200"/>
        <w:rPr>
          <w:rFonts w:ascii="方正报宋简体" w:hAnsi="Calibri" w:eastAsia="方正报宋简体" w:cs="Calibri"/>
          <w:color w:val="000000"/>
          <w:kern w:val="0"/>
          <w:szCs w:val="21"/>
        </w:rPr>
      </w:pP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特此证明。</w:t>
      </w: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附：法定代表人身份证复印件</w:t>
      </w: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440" w:lineRule="atLeast"/>
        <w:ind w:firstLine="600" w:firstLineChars="200"/>
        <w:rPr>
          <w:rFonts w:ascii="方正报宋简体" w:hAnsi="Calibri" w:eastAsia="方正报宋简体" w:cs="Calibri"/>
          <w:b/>
          <w:bCs/>
          <w:color w:val="000000"/>
          <w:kern w:val="0"/>
          <w:sz w:val="30"/>
          <w:szCs w:val="30"/>
        </w:rPr>
      </w:pPr>
    </w:p>
    <w:p>
      <w:pPr>
        <w:autoSpaceDE w:val="0"/>
        <w:autoSpaceDN w:val="0"/>
        <w:adjustRightInd w:val="0"/>
        <w:spacing w:line="440" w:lineRule="atLeast"/>
        <w:ind w:firstLine="2688" w:firstLineChars="896"/>
        <w:rPr>
          <w:rFonts w:ascii="方正报宋简体" w:hAnsi="Calibri" w:eastAsia="方正报宋简体" w:cs="Calibri"/>
          <w:b/>
          <w:bCs/>
          <w:color w:val="000000"/>
          <w:kern w:val="0"/>
          <w:sz w:val="30"/>
          <w:szCs w:val="30"/>
        </w:rPr>
      </w:pPr>
    </w:p>
    <w:p>
      <w:pPr>
        <w:autoSpaceDE w:val="0"/>
        <w:autoSpaceDN w:val="0"/>
        <w:adjustRightInd w:val="0"/>
        <w:spacing w:line="440" w:lineRule="atLeast"/>
        <w:ind w:firstLine="2390" w:firstLineChars="1138"/>
        <w:rPr>
          <w:rFonts w:ascii="方正报宋简体" w:hAnsi="Calibri" w:eastAsia="方正报宋简体" w:cs="Calibri"/>
          <w:b/>
          <w:bCs/>
          <w:color w:val="000000"/>
          <w:kern w:val="0"/>
          <w:szCs w:val="21"/>
        </w:rPr>
      </w:pPr>
      <w:r>
        <w:rPr>
          <w:rFonts w:hint="eastAsia" w:ascii="方正报宋简体" w:hAnsi="Calibri" w:eastAsia="方正报宋简体" w:cs="宋体"/>
          <w:b/>
          <w:bCs/>
          <w:color w:val="000000"/>
          <w:kern w:val="0"/>
          <w:szCs w:val="21"/>
          <w:lang w:val="zh-CN"/>
        </w:rPr>
        <w:t>法定代表人身份证复印件粘贴处（正、反面）</w:t>
      </w:r>
    </w:p>
    <w:p>
      <w:pPr>
        <w:autoSpaceDE w:val="0"/>
        <w:autoSpaceDN w:val="0"/>
        <w:adjustRightInd w:val="0"/>
        <w:spacing w:line="440" w:lineRule="atLeast"/>
        <w:ind w:firstLine="420" w:firstLineChars="200"/>
        <w:rPr>
          <w:rFonts w:ascii="方正报宋简体" w:hAnsi="Calibri" w:eastAsia="方正报宋简体" w:cs="宋体"/>
          <w:color w:val="000000"/>
          <w:kern w:val="0"/>
          <w:szCs w:val="21"/>
        </w:rPr>
      </w:pPr>
    </w:p>
    <w:p>
      <w:pPr>
        <w:autoSpaceDE w:val="0"/>
        <w:autoSpaceDN w:val="0"/>
        <w:adjustRightInd w:val="0"/>
        <w:spacing w:line="440" w:lineRule="atLeast"/>
        <w:ind w:firstLine="2415" w:firstLineChars="1150"/>
        <w:rPr>
          <w:rFonts w:ascii="方正报宋简体" w:hAnsi="Calibri" w:eastAsia="方正报宋简体" w:cs="Calibri"/>
          <w:b/>
          <w:bCs/>
          <w:color w:val="000000"/>
          <w:kern w:val="0"/>
          <w:szCs w:val="21"/>
        </w:rPr>
      </w:pPr>
      <w:r>
        <w:rPr>
          <w:rFonts w:hint="eastAsia" w:ascii="方正报宋简体" w:hAnsi="Calibri" w:eastAsia="方正报宋简体" w:cs="宋体"/>
          <w:color w:val="000000"/>
          <w:kern w:val="0"/>
          <w:szCs w:val="21"/>
          <w:lang w:val="zh-CN"/>
        </w:rPr>
        <w:t>日</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期：</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年</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月</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日</w:t>
      </w: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ascii="Calibri" w:hAnsi="Calibri" w:cs="Calibri"/>
          <w:color w:val="000000"/>
          <w:kern w:val="0"/>
          <w:szCs w:val="21"/>
        </w:rPr>
        <w:br w:type="page"/>
      </w:r>
      <w:r>
        <w:rPr>
          <w:rFonts w:hint="eastAsia" w:ascii="方正报宋简体" w:hAnsi="Calibri" w:eastAsia="方正报宋简体" w:cs="宋体"/>
          <w:color w:val="000000"/>
          <w:kern w:val="0"/>
          <w:sz w:val="28"/>
          <w:szCs w:val="28"/>
          <w:lang w:val="zh-CN"/>
        </w:rPr>
        <w:t>三、授权委托书</w:t>
      </w:r>
    </w:p>
    <w:p>
      <w:pPr>
        <w:autoSpaceDE w:val="0"/>
        <w:autoSpaceDN w:val="0"/>
        <w:adjustRightInd w:val="0"/>
        <w:spacing w:line="440" w:lineRule="atLeast"/>
        <w:ind w:firstLine="420"/>
        <w:rPr>
          <w:rFonts w:ascii="方正报宋简体" w:hAnsi="Calibri" w:eastAsia="方正报宋简体" w:cs="Calibri"/>
          <w:color w:val="000000"/>
          <w:kern w:val="0"/>
          <w:szCs w:val="21"/>
        </w:rPr>
      </w:pPr>
    </w:p>
    <w:p>
      <w:pPr>
        <w:autoSpaceDE w:val="0"/>
        <w:autoSpaceDN w:val="0"/>
        <w:adjustRightInd w:val="0"/>
        <w:spacing w:line="440" w:lineRule="atLeast"/>
        <w:ind w:firstLine="420" w:firstLineChars="200"/>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本人（姓名）系（投标人名称）的法定代表人，现委托（姓名）为我方代理人。代理人根据授权，以我方名义签署、澄清、说明、补正、递交、撤回、修改（项目名称）投标文件、签订合同和处理有关事宜，其法律后果由我方承担。</w:t>
      </w:r>
    </w:p>
    <w:p>
      <w:pPr>
        <w:autoSpaceDE w:val="0"/>
        <w:autoSpaceDN w:val="0"/>
        <w:adjustRightInd w:val="0"/>
        <w:spacing w:line="440" w:lineRule="atLeast"/>
        <w:ind w:firstLine="420" w:firstLineChars="200"/>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代理人无转委托权。</w:t>
      </w:r>
    </w:p>
    <w:p>
      <w:pPr>
        <w:autoSpaceDE w:val="0"/>
        <w:autoSpaceDN w:val="0"/>
        <w:adjustRightInd w:val="0"/>
        <w:spacing w:line="440" w:lineRule="atLeast"/>
        <w:ind w:firstLine="420" w:firstLineChars="200"/>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附：委托代理人身份证复印件</w:t>
      </w:r>
    </w:p>
    <w:p>
      <w:pPr>
        <w:autoSpaceDE w:val="0"/>
        <w:autoSpaceDN w:val="0"/>
        <w:adjustRightInd w:val="0"/>
        <w:spacing w:line="440" w:lineRule="atLeast"/>
        <w:rPr>
          <w:rFonts w:ascii="方正报宋简体" w:hAnsi="Calibri" w:eastAsia="方正报宋简体" w:cs="Calibri"/>
          <w:color w:val="000000"/>
          <w:kern w:val="0"/>
          <w:szCs w:val="21"/>
        </w:rPr>
      </w:pP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法定代表人：（签字或盖章）</w:t>
      </w: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身份证号码：</w:t>
      </w:r>
    </w:p>
    <w:p>
      <w:pPr>
        <w:autoSpaceDE w:val="0"/>
        <w:autoSpaceDN w:val="0"/>
        <w:adjustRightInd w:val="0"/>
        <w:spacing w:line="440" w:lineRule="atLeast"/>
        <w:rPr>
          <w:rFonts w:ascii="方正报宋简体" w:hAnsi="Calibri" w:eastAsia="方正报宋简体" w:cs="Calibri"/>
          <w:color w:val="000000"/>
          <w:kern w:val="0"/>
          <w:szCs w:val="21"/>
        </w:rPr>
      </w:pP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委托的代理人：（签字或盖章）</w:t>
      </w:r>
    </w:p>
    <w:p>
      <w:pPr>
        <w:autoSpaceDE w:val="0"/>
        <w:autoSpaceDN w:val="0"/>
        <w:adjustRightInd w:val="0"/>
        <w:spacing w:line="440" w:lineRule="atLeast"/>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身份证号码：</w:t>
      </w:r>
    </w:p>
    <w:p>
      <w:pPr>
        <w:autoSpaceDE w:val="0"/>
        <w:autoSpaceDN w:val="0"/>
        <w:adjustRightInd w:val="0"/>
        <w:spacing w:line="440" w:lineRule="atLeast"/>
        <w:ind w:firstLine="4515"/>
        <w:rPr>
          <w:rFonts w:ascii="方正报宋简体" w:hAnsi="Calibri" w:eastAsia="方正报宋简体" w:cs="宋体"/>
          <w:color w:val="000000"/>
          <w:kern w:val="0"/>
          <w:szCs w:val="21"/>
          <w:lang w:val="zh-CN"/>
        </w:rPr>
      </w:pPr>
    </w:p>
    <w:p>
      <w:pPr>
        <w:autoSpaceDE w:val="0"/>
        <w:autoSpaceDN w:val="0"/>
        <w:adjustRightInd w:val="0"/>
        <w:spacing w:line="440" w:lineRule="atLeast"/>
        <w:ind w:firstLine="4515"/>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日</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期：</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年</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月</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日</w:t>
      </w:r>
    </w:p>
    <w:p>
      <w:pPr>
        <w:autoSpaceDE w:val="0"/>
        <w:autoSpaceDN w:val="0"/>
        <w:adjustRightInd w:val="0"/>
        <w:spacing w:line="440" w:lineRule="atLeast"/>
        <w:jc w:val="center"/>
        <w:rPr>
          <w:rFonts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ascii="方正报宋简体" w:hAnsi="Calibri" w:eastAsia="方正报宋简体" w:cs="Calibri"/>
          <w:b/>
          <w:bCs/>
          <w:color w:val="000000"/>
          <w:kern w:val="0"/>
          <w:sz w:val="30"/>
          <w:szCs w:val="30"/>
        </w:rPr>
      </w:pPr>
    </w:p>
    <w:p>
      <w:pPr>
        <w:autoSpaceDE w:val="0"/>
        <w:autoSpaceDN w:val="0"/>
        <w:adjustRightInd w:val="0"/>
        <w:spacing w:line="440" w:lineRule="atLeast"/>
        <w:jc w:val="center"/>
        <w:rPr>
          <w:rFonts w:ascii="方正报宋简体" w:hAnsi="Calibri" w:eastAsia="方正报宋简体" w:cs="Calibri"/>
          <w:b/>
          <w:bCs/>
          <w:color w:val="000000"/>
          <w:kern w:val="0"/>
          <w:sz w:val="28"/>
          <w:szCs w:val="28"/>
        </w:rPr>
      </w:pPr>
      <w:r>
        <w:rPr>
          <w:rFonts w:ascii="方正报宋简体" w:hAnsi="Calibri" w:eastAsia="方正报宋简体" w:cs="宋体"/>
          <w:b/>
          <w:bCs/>
          <w:color w:val="000000"/>
          <w:kern w:val="0"/>
          <w:szCs w:val="21"/>
          <w:lang w:val="zh-CN"/>
        </w:rPr>
        <w:t xml:space="preserve">            </w:t>
      </w:r>
      <w:r>
        <w:rPr>
          <w:rFonts w:hint="eastAsia" w:ascii="方正报宋简体" w:hAnsi="Calibri" w:eastAsia="方正报宋简体" w:cs="宋体"/>
          <w:b/>
          <w:bCs/>
          <w:color w:val="000000"/>
          <w:kern w:val="0"/>
          <w:szCs w:val="21"/>
          <w:lang w:val="zh-CN"/>
        </w:rPr>
        <w:t>委托代理人身份证复印件粘贴处（正、反面）</w:t>
      </w:r>
    </w:p>
    <w:p>
      <w:pPr>
        <w:autoSpaceDE w:val="0"/>
        <w:autoSpaceDN w:val="0"/>
        <w:adjustRightInd w:val="0"/>
        <w:spacing w:line="440" w:lineRule="atLeast"/>
        <w:rPr>
          <w:rFonts w:ascii="方正报宋简体" w:hAnsi="Calibri" w:eastAsia="方正报宋简体" w:cs="Calibri"/>
          <w:color w:val="000000"/>
          <w:kern w:val="0"/>
          <w:szCs w:val="21"/>
        </w:rPr>
      </w:pPr>
    </w:p>
    <w:p>
      <w:pPr>
        <w:autoSpaceDE w:val="0"/>
        <w:autoSpaceDN w:val="0"/>
        <w:adjustRightInd w:val="0"/>
        <w:spacing w:line="440" w:lineRule="atLeast"/>
        <w:rPr>
          <w:rFonts w:ascii="方正报宋简体" w:hAnsi="Calibri" w:eastAsia="方正报宋简体" w:cs="Calibri"/>
          <w:color w:val="000000"/>
          <w:kern w:val="0"/>
          <w:szCs w:val="21"/>
        </w:rPr>
      </w:pPr>
    </w:p>
    <w:p>
      <w:pPr>
        <w:autoSpaceDE w:val="0"/>
        <w:autoSpaceDN w:val="0"/>
        <w:adjustRightInd w:val="0"/>
        <w:spacing w:line="440" w:lineRule="atLeast"/>
        <w:rPr>
          <w:rFonts w:ascii="方正报宋简体" w:hAnsi="Calibri" w:eastAsia="方正报宋简体" w:cs="Calibri"/>
          <w:b/>
          <w:bCs/>
          <w:color w:val="000000"/>
          <w:kern w:val="0"/>
          <w:szCs w:val="21"/>
        </w:rPr>
      </w:pPr>
      <w:r>
        <w:rPr>
          <w:rFonts w:hint="eastAsia" w:ascii="方正报宋简体" w:hAnsi="Calibri" w:eastAsia="方正报宋简体" w:cs="宋体"/>
          <w:color w:val="000000"/>
          <w:kern w:val="0"/>
          <w:szCs w:val="21"/>
          <w:lang w:val="zh-CN"/>
        </w:rPr>
        <w:t>注：如投标文件由委托代理人签字或盖章的，投标文件必须附此授权委托书。</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 w:val="32"/>
          <w:szCs w:val="32"/>
        </w:rPr>
      </w:pPr>
    </w:p>
    <w:p>
      <w:pPr>
        <w:autoSpaceDE w:val="0"/>
        <w:autoSpaceDN w:val="0"/>
        <w:adjustRightInd w:val="0"/>
        <w:jc w:val="center"/>
        <w:rPr>
          <w:rFonts w:ascii="方正报宋简体" w:hAnsi="Calibri" w:eastAsia="方正报宋简体" w:cs="宋体"/>
          <w:color w:val="000000"/>
          <w:kern w:val="0"/>
          <w:sz w:val="28"/>
          <w:szCs w:val="28"/>
          <w:lang w:val="zh-CN"/>
        </w:rPr>
      </w:pPr>
      <w:r>
        <w:rPr>
          <w:rFonts w:ascii="Calibri" w:hAnsi="Calibri" w:cs="Calibri"/>
          <w:b/>
          <w:bCs/>
          <w:color w:val="000000"/>
          <w:kern w:val="0"/>
          <w:sz w:val="32"/>
          <w:szCs w:val="32"/>
        </w:rPr>
        <w:br w:type="page"/>
      </w:r>
      <w:r>
        <w:rPr>
          <w:rFonts w:hint="eastAsia" w:ascii="方正报宋简体" w:hAnsi="Calibri" w:eastAsia="方正报宋简体" w:cs="宋体"/>
          <w:color w:val="000000"/>
          <w:kern w:val="0"/>
          <w:sz w:val="28"/>
          <w:szCs w:val="28"/>
          <w:lang w:val="zh-CN"/>
        </w:rPr>
        <w:t>四、投标报价表</w:t>
      </w:r>
    </w:p>
    <w:p>
      <w:pPr>
        <w:autoSpaceDE w:val="0"/>
        <w:autoSpaceDN w:val="0"/>
        <w:adjustRightInd w:val="0"/>
        <w:rPr>
          <w:rFonts w:ascii="Calibri" w:hAnsi="Calibri" w:cs="Calibri"/>
          <w:kern w:val="0"/>
        </w:rPr>
      </w:pPr>
    </w:p>
    <w:p>
      <w:pPr>
        <w:wordWrap w:val="0"/>
        <w:autoSpaceDE w:val="0"/>
        <w:autoSpaceDN w:val="0"/>
        <w:adjustRightInd w:val="0"/>
        <w:ind w:right="420"/>
        <w:jc w:val="right"/>
        <w:rPr>
          <w:rFonts w:ascii="方正报宋简体" w:hAnsi="Calibri" w:eastAsia="方正报宋简体" w:cs="Calibri"/>
          <w:kern w:val="0"/>
          <w:szCs w:val="21"/>
        </w:rPr>
      </w:pPr>
      <w:r>
        <w:rPr>
          <w:rFonts w:hint="eastAsia" w:ascii="方正报宋简体" w:hAnsi="Calibri" w:eastAsia="方正报宋简体" w:cs="宋体"/>
          <w:kern w:val="0"/>
          <w:szCs w:val="21"/>
          <w:lang w:val="zh-CN"/>
        </w:rPr>
        <w:t>单位：</w:t>
      </w:r>
      <w:r>
        <w:rPr>
          <w:rFonts w:ascii="方正报宋简体" w:hAnsi="Calibri" w:eastAsia="方正报宋简体" w:cs="宋体"/>
          <w:kern w:val="0"/>
          <w:szCs w:val="21"/>
          <w:lang w:val="zh-CN"/>
        </w:rPr>
        <w:t xml:space="preserve">   </w:t>
      </w:r>
      <w:r>
        <w:rPr>
          <w:rFonts w:hint="eastAsia" w:ascii="方正报宋简体" w:hAnsi="Calibri" w:eastAsia="方正报宋简体" w:cs="宋体"/>
          <w:kern w:val="0"/>
          <w:szCs w:val="21"/>
          <w:lang w:val="zh-CN"/>
        </w:rPr>
        <w:t>万元</w:t>
      </w:r>
    </w:p>
    <w:tbl>
      <w:tblPr>
        <w:tblStyle w:val="15"/>
        <w:tblW w:w="9000" w:type="dxa"/>
        <w:tblInd w:w="0" w:type="dxa"/>
        <w:tblLayout w:type="fixed"/>
        <w:tblCellMar>
          <w:top w:w="0" w:type="dxa"/>
          <w:left w:w="108" w:type="dxa"/>
          <w:bottom w:w="0" w:type="dxa"/>
          <w:right w:w="108" w:type="dxa"/>
        </w:tblCellMar>
      </w:tblPr>
      <w:tblGrid>
        <w:gridCol w:w="900"/>
        <w:gridCol w:w="4140"/>
        <w:gridCol w:w="1980"/>
        <w:gridCol w:w="1980"/>
      </w:tblGrid>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序号</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费用名称</w:t>
            </w:r>
          </w:p>
        </w:tc>
        <w:tc>
          <w:tcPr>
            <w:tcW w:w="198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单价（不含税）</w:t>
            </w: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 w:val="22"/>
                <w:lang w:val="zh-CN"/>
              </w:rPr>
              <w:t>合价</w:t>
            </w:r>
            <w:r>
              <w:rPr>
                <w:rFonts w:ascii="方正报宋简体" w:hAnsi="Calibri" w:eastAsia="方正报宋简体" w:cs="宋体"/>
                <w:kern w:val="0"/>
                <w:sz w:val="22"/>
                <w:lang w:val="zh-CN"/>
              </w:rPr>
              <w:t>（</w:t>
            </w:r>
            <w:r>
              <w:rPr>
                <w:rFonts w:hint="eastAsia" w:ascii="方正报宋简体" w:hAnsi="Calibri" w:eastAsia="方正报宋简体" w:cs="宋体"/>
                <w:kern w:val="0"/>
                <w:sz w:val="22"/>
                <w:lang w:val="zh-CN"/>
              </w:rPr>
              <w:t>不含税</w:t>
            </w:r>
            <w:r>
              <w:rPr>
                <w:rFonts w:ascii="方正报宋简体" w:hAnsi="Calibri" w:eastAsia="方正报宋简体" w:cs="宋体"/>
                <w:kern w:val="0"/>
                <w:sz w:val="22"/>
                <w:lang w:val="zh-CN"/>
              </w:rPr>
              <w:t>）</w:t>
            </w: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ascii="方正报宋简体" w:hAnsi="Calibri" w:eastAsia="方正报宋简体" w:cs="Calibri"/>
                <w:kern w:val="0"/>
                <w:szCs w:val="21"/>
              </w:rPr>
              <w:t>1</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198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ascii="方正报宋简体" w:hAnsi="Calibri" w:eastAsia="方正报宋简体" w:cs="Calibri"/>
                <w:kern w:val="0"/>
                <w:szCs w:val="21"/>
              </w:rPr>
              <w:t>2</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198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ascii="方正报宋简体" w:hAnsi="Calibri" w:eastAsia="方正报宋简体" w:cs="Calibri"/>
                <w:kern w:val="0"/>
                <w:szCs w:val="21"/>
              </w:rPr>
              <w:t>3</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198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ascii="方正报宋简体" w:hAnsi="Calibri" w:eastAsia="方正报宋简体" w:cs="Calibri"/>
                <w:kern w:val="0"/>
                <w:szCs w:val="21"/>
              </w:rPr>
              <w:t>4</w:t>
            </w:r>
          </w:p>
        </w:tc>
        <w:tc>
          <w:tcPr>
            <w:tcW w:w="41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198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6120"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 w:val="22"/>
                <w:lang w:val="zh-CN"/>
              </w:rPr>
              <w:t>税率</w:t>
            </w: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6120"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合计（不含税）</w:t>
            </w: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p>
        </w:tc>
        <w:tc>
          <w:tcPr>
            <w:tcW w:w="6120"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合计（含税）</w:t>
            </w:r>
          </w:p>
        </w:tc>
        <w:tc>
          <w:tcPr>
            <w:tcW w:w="1980"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方正报宋简体" w:hAnsi="Calibri" w:eastAsia="方正报宋简体" w:cs="宋体"/>
                <w:kern w:val="0"/>
                <w:sz w:val="22"/>
                <w:lang w:val="zh-CN"/>
              </w:rPr>
            </w:pPr>
          </w:p>
        </w:tc>
      </w:tr>
    </w:tbl>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ind w:firstLine="3969"/>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投标人：（盖单位章）</w:t>
      </w:r>
    </w:p>
    <w:p>
      <w:pPr>
        <w:autoSpaceDE w:val="0"/>
        <w:autoSpaceDN w:val="0"/>
        <w:adjustRightInd w:val="0"/>
        <w:spacing w:line="440" w:lineRule="atLeast"/>
        <w:ind w:firstLine="3969"/>
        <w:rPr>
          <w:rFonts w:ascii="方正报宋简体" w:hAnsi="Calibri" w:eastAsia="方正报宋简体" w:cs="宋体"/>
          <w:color w:val="000000"/>
          <w:kern w:val="0"/>
          <w:szCs w:val="21"/>
          <w:lang w:val="zh-CN"/>
        </w:rPr>
      </w:pPr>
    </w:p>
    <w:p>
      <w:pPr>
        <w:autoSpaceDE w:val="0"/>
        <w:autoSpaceDN w:val="0"/>
        <w:adjustRightInd w:val="0"/>
        <w:spacing w:line="440" w:lineRule="atLeast"/>
        <w:ind w:firstLine="3969"/>
        <w:rPr>
          <w:rFonts w:ascii="方正报宋简体" w:hAnsi="Calibri" w:eastAsia="方正报宋简体" w:cs="Calibri"/>
          <w:color w:val="000000"/>
          <w:kern w:val="0"/>
          <w:szCs w:val="21"/>
        </w:rPr>
      </w:pPr>
      <w:r>
        <w:rPr>
          <w:rFonts w:hint="eastAsia" w:ascii="方正报宋简体" w:hAnsi="Calibri" w:eastAsia="方正报宋简体" w:cs="宋体"/>
          <w:color w:val="000000"/>
          <w:kern w:val="0"/>
          <w:szCs w:val="21"/>
          <w:lang w:val="zh-CN"/>
        </w:rPr>
        <w:t>法定代表人或其委托代理人：（签字或盖章）</w:t>
      </w:r>
    </w:p>
    <w:p>
      <w:pPr>
        <w:autoSpaceDE w:val="0"/>
        <w:autoSpaceDN w:val="0"/>
        <w:adjustRightInd w:val="0"/>
        <w:spacing w:line="440" w:lineRule="atLeast"/>
        <w:ind w:firstLine="3969"/>
        <w:rPr>
          <w:rFonts w:ascii="方正报宋简体" w:hAnsi="Calibri" w:eastAsia="方正报宋简体" w:cs="宋体"/>
          <w:color w:val="000000"/>
          <w:kern w:val="0"/>
          <w:szCs w:val="21"/>
        </w:rPr>
      </w:pPr>
    </w:p>
    <w:p>
      <w:pPr>
        <w:autoSpaceDE w:val="0"/>
        <w:autoSpaceDN w:val="0"/>
        <w:adjustRightInd w:val="0"/>
        <w:spacing w:line="440" w:lineRule="atLeast"/>
        <w:ind w:firstLine="3969"/>
        <w:rPr>
          <w:rFonts w:ascii="方正报宋简体" w:hAnsi="Calibri" w:eastAsia="方正报宋简体" w:cs="宋体"/>
          <w:color w:val="000000"/>
          <w:kern w:val="0"/>
          <w:szCs w:val="21"/>
          <w:lang w:val="zh-CN"/>
        </w:rPr>
      </w:pPr>
      <w:r>
        <w:rPr>
          <w:rFonts w:hint="eastAsia" w:ascii="方正报宋简体" w:hAnsi="Calibri" w:eastAsia="方正报宋简体" w:cs="宋体"/>
          <w:color w:val="000000"/>
          <w:kern w:val="0"/>
          <w:szCs w:val="21"/>
          <w:lang w:val="zh-CN"/>
        </w:rPr>
        <w:t>日</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期：</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年</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月</w:t>
      </w:r>
      <w:r>
        <w:rPr>
          <w:rFonts w:ascii="方正报宋简体" w:hAnsi="Calibri" w:eastAsia="方正报宋简体" w:cs="宋体"/>
          <w:color w:val="000000"/>
          <w:kern w:val="0"/>
          <w:szCs w:val="21"/>
          <w:lang w:val="zh-CN"/>
        </w:rPr>
        <w:t xml:space="preserve">   </w:t>
      </w:r>
      <w:r>
        <w:rPr>
          <w:rFonts w:hint="eastAsia" w:ascii="方正报宋简体" w:hAnsi="Calibri" w:eastAsia="方正报宋简体" w:cs="宋体"/>
          <w:color w:val="000000"/>
          <w:kern w:val="0"/>
          <w:szCs w:val="21"/>
          <w:lang w:val="zh-CN"/>
        </w:rPr>
        <w:t>日</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方正报宋简体" w:hAnsi="Calibri" w:eastAsia="方正报宋简体"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五、投标人企业法人营业执照、资格证明及证书复印件</w:t>
      </w: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ascii="Calibri" w:hAnsi="Calibri" w:cs="Calibri"/>
          <w:color w:val="000000"/>
          <w:kern w:val="0"/>
          <w:szCs w:val="21"/>
        </w:rPr>
        <w:br w:type="page"/>
      </w:r>
      <w:r>
        <w:rPr>
          <w:rFonts w:hint="eastAsia" w:ascii="方正报宋简体" w:hAnsi="Calibri" w:eastAsia="方正报宋简体" w:cs="宋体"/>
          <w:color w:val="000000"/>
          <w:kern w:val="0"/>
          <w:sz w:val="28"/>
          <w:szCs w:val="28"/>
          <w:lang w:val="zh-CN"/>
        </w:rPr>
        <w:t>六、投标人资格证明文件</w:t>
      </w: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（一）投标人一般情况</w:t>
      </w:r>
    </w:p>
    <w:tbl>
      <w:tblPr>
        <w:tblStyle w:val="1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5"/>
        <w:gridCol w:w="585"/>
        <w:gridCol w:w="1546"/>
        <w:gridCol w:w="492"/>
        <w:gridCol w:w="749"/>
        <w:gridCol w:w="634"/>
        <w:gridCol w:w="357"/>
        <w:gridCol w:w="543"/>
        <w:gridCol w:w="79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投标人名称</w:t>
            </w:r>
          </w:p>
        </w:tc>
        <w:tc>
          <w:tcPr>
            <w:tcW w:w="774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主要业务范围</w:t>
            </w:r>
          </w:p>
        </w:tc>
        <w:tc>
          <w:tcPr>
            <w:tcW w:w="774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注册地址</w:t>
            </w:r>
          </w:p>
        </w:tc>
        <w:tc>
          <w:tcPr>
            <w:tcW w:w="774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通信代码</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电话</w:t>
            </w:r>
          </w:p>
        </w:tc>
        <w:tc>
          <w:tcPr>
            <w:tcW w:w="27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传真</w:t>
            </w:r>
          </w:p>
        </w:tc>
        <w:tc>
          <w:tcPr>
            <w:tcW w:w="30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网址</w:t>
            </w:r>
          </w:p>
        </w:tc>
        <w:tc>
          <w:tcPr>
            <w:tcW w:w="27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邮政编码</w:t>
            </w:r>
          </w:p>
        </w:tc>
        <w:tc>
          <w:tcPr>
            <w:tcW w:w="3064" w:type="dxa"/>
            <w:gridSpan w:val="3"/>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成立时间</w:t>
            </w:r>
          </w:p>
        </w:tc>
        <w:tc>
          <w:tcPr>
            <w:tcW w:w="774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企业性质</w:t>
            </w:r>
          </w:p>
        </w:tc>
        <w:tc>
          <w:tcPr>
            <w:tcW w:w="2446" w:type="dxa"/>
            <w:gridSpan w:val="3"/>
            <w:tcBorders>
              <w:top w:val="single" w:color="auto" w:sz="4" w:space="0"/>
              <w:left w:val="single" w:color="auto" w:sz="4" w:space="0"/>
              <w:bottom w:val="single" w:color="auto" w:sz="4" w:space="0"/>
              <w:right w:val="single" w:color="000000" w:sz="8" w:space="0"/>
            </w:tcBorders>
            <w:vAlign w:val="center"/>
          </w:tcPr>
          <w:p>
            <w:pPr>
              <w:jc w:val="center"/>
              <w:rPr>
                <w:rFonts w:ascii="方正报宋简体" w:eastAsia="方正报宋简体"/>
                <w:color w:val="000000"/>
                <w:szCs w:val="21"/>
              </w:rPr>
            </w:pPr>
          </w:p>
        </w:tc>
        <w:tc>
          <w:tcPr>
            <w:tcW w:w="1875" w:type="dxa"/>
            <w:gridSpan w:val="3"/>
            <w:tcBorders>
              <w:top w:val="single" w:color="auto" w:sz="4" w:space="0"/>
              <w:left w:val="single" w:color="000000" w:sz="8"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上级主管单位</w:t>
            </w:r>
          </w:p>
        </w:tc>
        <w:tc>
          <w:tcPr>
            <w:tcW w:w="3421" w:type="dxa"/>
            <w:gridSpan w:val="4"/>
            <w:tcBorders>
              <w:top w:val="single" w:color="auto" w:sz="4" w:space="0"/>
              <w:left w:val="single" w:color="000000" w:sz="8"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法定代表人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姓名</w:t>
            </w:r>
          </w:p>
        </w:tc>
        <w:tc>
          <w:tcPr>
            <w:tcW w:w="1546" w:type="dxa"/>
            <w:tcBorders>
              <w:top w:val="single" w:color="auto" w:sz="4" w:space="0"/>
              <w:left w:val="single" w:color="auto" w:sz="4" w:space="0"/>
              <w:bottom w:val="single" w:color="auto" w:sz="4" w:space="0"/>
              <w:right w:val="single" w:color="000000" w:sz="8" w:space="0"/>
            </w:tcBorders>
            <w:vAlign w:val="center"/>
          </w:tcPr>
          <w:p>
            <w:pPr>
              <w:jc w:val="center"/>
              <w:rPr>
                <w:rFonts w:ascii="方正报宋简体" w:eastAsia="方正报宋简体"/>
                <w:color w:val="000000"/>
                <w:szCs w:val="21"/>
              </w:rPr>
            </w:pPr>
          </w:p>
        </w:tc>
        <w:tc>
          <w:tcPr>
            <w:tcW w:w="1875" w:type="dxa"/>
            <w:gridSpan w:val="3"/>
            <w:tcBorders>
              <w:top w:val="single" w:color="auto" w:sz="4" w:space="0"/>
              <w:left w:val="single" w:color="000000" w:sz="8" w:space="0"/>
              <w:bottom w:val="single" w:color="auto" w:sz="4" w:space="0"/>
              <w:right w:val="single" w:color="000000" w:sz="8"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出生年月</w:t>
            </w:r>
          </w:p>
        </w:tc>
        <w:tc>
          <w:tcPr>
            <w:tcW w:w="900" w:type="dxa"/>
            <w:gridSpan w:val="2"/>
            <w:tcBorders>
              <w:top w:val="single" w:color="auto" w:sz="4" w:space="0"/>
              <w:left w:val="single" w:color="000000" w:sz="8"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职称</w:t>
            </w:r>
          </w:p>
        </w:tc>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项目负责人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姓名</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18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出生年月</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职称</w:t>
            </w:r>
          </w:p>
        </w:tc>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技术负责人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姓名</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18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出生年月</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职称</w:t>
            </w:r>
          </w:p>
        </w:tc>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25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企业资质等级</w:t>
            </w:r>
          </w:p>
        </w:tc>
        <w:tc>
          <w:tcPr>
            <w:tcW w:w="1546" w:type="dxa"/>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c>
          <w:tcPr>
            <w:tcW w:w="27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员工总人数（人）</w:t>
            </w:r>
          </w:p>
        </w:tc>
        <w:tc>
          <w:tcPr>
            <w:tcW w:w="2521" w:type="dxa"/>
            <w:gridSpan w:val="2"/>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法人营业执照号</w:t>
            </w:r>
          </w:p>
        </w:tc>
        <w:tc>
          <w:tcPr>
            <w:tcW w:w="15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4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其中</w:t>
            </w:r>
          </w:p>
        </w:tc>
        <w:tc>
          <w:tcPr>
            <w:tcW w:w="228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项目经理（人）</w:t>
            </w:r>
          </w:p>
        </w:tc>
        <w:tc>
          <w:tcPr>
            <w:tcW w:w="2521" w:type="dxa"/>
            <w:gridSpan w:val="2"/>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 w:hRule="exact"/>
        </w:trPr>
        <w:tc>
          <w:tcPr>
            <w:tcW w:w="251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1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2283"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管理技术人员（人）</w:t>
            </w:r>
          </w:p>
          <w:p>
            <w:pPr>
              <w:jc w:val="center"/>
              <w:rPr>
                <w:rFonts w:ascii="方正报宋简体" w:eastAsia="方正报宋简体"/>
                <w:color w:val="000000"/>
                <w:szCs w:val="21"/>
              </w:rPr>
            </w:pPr>
            <w:r>
              <w:rPr>
                <w:rFonts w:hint="eastAsia" w:ascii="方正报宋简体" w:hAnsi="宋体" w:eastAsia="方正报宋简体"/>
                <w:color w:val="000000"/>
                <w:szCs w:val="21"/>
              </w:rPr>
              <w:t>其中：设计人员（人）</w:t>
            </w:r>
          </w:p>
        </w:tc>
        <w:tc>
          <w:tcPr>
            <w:tcW w:w="2521" w:type="dxa"/>
            <w:gridSpan w:val="2"/>
            <w:vMerge w:val="restart"/>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exact"/>
        </w:trPr>
        <w:tc>
          <w:tcPr>
            <w:tcW w:w="25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流动资金（万元）</w:t>
            </w:r>
          </w:p>
        </w:tc>
        <w:tc>
          <w:tcPr>
            <w:tcW w:w="15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c>
          <w:tcPr>
            <w:tcW w:w="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228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2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exact"/>
        </w:trPr>
        <w:tc>
          <w:tcPr>
            <w:tcW w:w="251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1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c>
          <w:tcPr>
            <w:tcW w:w="492" w:type="dxa"/>
            <w:vMerge w:val="continue"/>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c>
          <w:tcPr>
            <w:tcW w:w="228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技工（人）</w:t>
            </w:r>
          </w:p>
        </w:tc>
        <w:tc>
          <w:tcPr>
            <w:tcW w:w="2521" w:type="dxa"/>
            <w:gridSpan w:val="2"/>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06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最近三年完成的营业额（万元）</w:t>
            </w:r>
          </w:p>
        </w:tc>
        <w:tc>
          <w:tcPr>
            <w:tcW w:w="529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近三年完成的类似展览设计与布展项目名称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1933"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方正报宋简体" w:eastAsia="方正报宋简体"/>
                <w:color w:val="000000"/>
                <w:szCs w:val="21"/>
              </w:rPr>
            </w:pPr>
            <w:r>
              <w:rPr>
                <w:rFonts w:ascii="方正报宋简体" w:hAnsi="宋体" w:eastAsia="方正报宋简体"/>
                <w:color w:val="000000"/>
                <w:szCs w:val="21"/>
              </w:rPr>
              <w:t>2017</w:t>
            </w:r>
            <w:r>
              <w:rPr>
                <w:rFonts w:hint="eastAsia" w:ascii="方正报宋简体" w:hAnsi="宋体" w:eastAsia="方正报宋简体"/>
                <w:color w:val="000000"/>
                <w:szCs w:val="21"/>
              </w:rPr>
              <w:t>年</w:t>
            </w:r>
          </w:p>
        </w:tc>
        <w:tc>
          <w:tcPr>
            <w:tcW w:w="2131" w:type="dxa"/>
            <w:gridSpan w:val="2"/>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c>
          <w:tcPr>
            <w:tcW w:w="5296" w:type="dxa"/>
            <w:gridSpan w:val="7"/>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933"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方正报宋简体" w:eastAsia="方正报宋简体"/>
                <w:color w:val="000000"/>
                <w:szCs w:val="21"/>
              </w:rPr>
            </w:pPr>
            <w:r>
              <w:rPr>
                <w:rFonts w:ascii="方正报宋简体" w:hAnsi="宋体" w:eastAsia="方正报宋简体"/>
                <w:color w:val="000000"/>
                <w:szCs w:val="21"/>
              </w:rPr>
              <w:t>2018</w:t>
            </w:r>
            <w:r>
              <w:rPr>
                <w:rFonts w:hint="eastAsia" w:ascii="方正报宋简体" w:hAnsi="宋体" w:eastAsia="方正报宋简体"/>
                <w:color w:val="000000"/>
                <w:szCs w:val="21"/>
              </w:rPr>
              <w:t>年</w:t>
            </w:r>
          </w:p>
        </w:tc>
        <w:tc>
          <w:tcPr>
            <w:tcW w:w="2131" w:type="dxa"/>
            <w:gridSpan w:val="2"/>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c>
          <w:tcPr>
            <w:tcW w:w="5296"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trPr>
        <w:tc>
          <w:tcPr>
            <w:tcW w:w="1933"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方正报宋简体" w:eastAsia="方正报宋简体"/>
                <w:color w:val="000000"/>
                <w:szCs w:val="21"/>
              </w:rPr>
            </w:pPr>
            <w:r>
              <w:rPr>
                <w:rFonts w:ascii="方正报宋简体" w:hAnsi="宋体" w:eastAsia="方正报宋简体"/>
                <w:color w:val="000000"/>
                <w:szCs w:val="21"/>
              </w:rPr>
              <w:t>2019</w:t>
            </w:r>
            <w:r>
              <w:rPr>
                <w:rFonts w:hint="eastAsia" w:ascii="方正报宋简体" w:hAnsi="宋体" w:eastAsia="方正报宋简体"/>
                <w:color w:val="000000"/>
                <w:szCs w:val="21"/>
              </w:rPr>
              <w:t>年</w:t>
            </w:r>
          </w:p>
        </w:tc>
        <w:tc>
          <w:tcPr>
            <w:tcW w:w="2131" w:type="dxa"/>
            <w:gridSpan w:val="2"/>
            <w:tcBorders>
              <w:top w:val="single" w:color="auto" w:sz="4" w:space="0"/>
              <w:left w:val="single" w:color="auto" w:sz="4" w:space="0"/>
              <w:bottom w:val="single" w:color="auto" w:sz="4" w:space="0"/>
              <w:right w:val="single" w:color="auto" w:sz="4" w:space="0"/>
            </w:tcBorders>
          </w:tcPr>
          <w:p>
            <w:pPr>
              <w:rPr>
                <w:rFonts w:ascii="方正报宋简体" w:eastAsia="方正报宋简体"/>
                <w:color w:val="000000"/>
                <w:szCs w:val="21"/>
              </w:rPr>
            </w:pPr>
          </w:p>
        </w:tc>
        <w:tc>
          <w:tcPr>
            <w:tcW w:w="5296"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报宋简体" w:eastAsia="方正报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360"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方正报宋简体" w:eastAsia="方正报宋简体"/>
                <w:color w:val="000000"/>
                <w:szCs w:val="21"/>
              </w:rPr>
            </w:pPr>
            <w:r>
              <w:rPr>
                <w:rFonts w:hint="eastAsia" w:ascii="方正报宋简体" w:hAnsi="宋体" w:eastAsia="方正报宋简体"/>
                <w:color w:val="000000"/>
                <w:szCs w:val="21"/>
              </w:rPr>
              <w:t>能承担的年最大设计、布展工作量：（万元）</w:t>
            </w:r>
          </w:p>
        </w:tc>
      </w:tr>
    </w:tbl>
    <w:p>
      <w:pPr>
        <w:spacing w:line="440" w:lineRule="exact"/>
        <w:rPr>
          <w:rFonts w:ascii="华文仿宋" w:hAnsi="华文仿宋" w:eastAsia="华文仿宋"/>
          <w:color w:val="000000"/>
          <w:sz w:val="24"/>
        </w:rPr>
      </w:pPr>
    </w:p>
    <w:p>
      <w:pPr>
        <w:spacing w:line="50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投标人：（盖章）</w:t>
      </w:r>
    </w:p>
    <w:p>
      <w:pPr>
        <w:spacing w:line="50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法定代表人或其授权代表：（签字或盖章）</w:t>
      </w:r>
    </w:p>
    <w:p>
      <w:pPr>
        <w:spacing w:line="500" w:lineRule="exact"/>
        <w:ind w:firstLine="420" w:firstLineChars="200"/>
        <w:rPr>
          <w:rFonts w:ascii="方正报宋简体" w:hAnsi="宋体" w:eastAsia="方正报宋简体"/>
          <w:color w:val="000000"/>
          <w:szCs w:val="21"/>
        </w:rPr>
      </w:pPr>
      <w:r>
        <w:rPr>
          <w:rFonts w:hint="eastAsia" w:ascii="方正报宋简体" w:hAnsi="宋体" w:eastAsia="方正报宋简体"/>
          <w:color w:val="000000"/>
          <w:szCs w:val="21"/>
        </w:rPr>
        <w:t>日期：</w:t>
      </w:r>
    </w:p>
    <w:p>
      <w:pPr>
        <w:autoSpaceDE w:val="0"/>
        <w:autoSpaceDN w:val="0"/>
        <w:adjustRightInd w:val="0"/>
        <w:spacing w:line="440" w:lineRule="atLeast"/>
        <w:rPr>
          <w:rFonts w:ascii="宋体" w:hAnsi="Calibri" w:cs="宋体"/>
          <w:color w:val="000000"/>
          <w:kern w:val="0"/>
          <w:sz w:val="32"/>
          <w:szCs w:val="32"/>
          <w:lang w:val="zh-CN"/>
        </w:rPr>
        <w:sectPr>
          <w:pgSz w:w="11906" w:h="16838"/>
          <w:pgMar w:top="1440" w:right="1800" w:bottom="1440" w:left="1800" w:header="851" w:footer="992" w:gutter="0"/>
          <w:cols w:space="720" w:num="1"/>
          <w:docGrid w:type="lines" w:linePitch="312" w:charSpace="0"/>
        </w:sectPr>
      </w:pPr>
    </w:p>
    <w:p>
      <w:pPr>
        <w:autoSpaceDE w:val="0"/>
        <w:autoSpaceDN w:val="0"/>
        <w:adjustRightInd w:val="0"/>
        <w:spacing w:line="440" w:lineRule="atLeas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（二）近三年</w:t>
      </w:r>
      <w:r>
        <w:rPr>
          <w:rFonts w:ascii="方正报宋简体" w:hAnsi="Calibri" w:eastAsia="方正报宋简体" w:cs="宋体"/>
          <w:color w:val="000000"/>
          <w:kern w:val="0"/>
          <w:sz w:val="28"/>
          <w:szCs w:val="28"/>
          <w:lang w:val="zh-CN"/>
        </w:rPr>
        <w:t>(合同签订时间或部分服务期在自2016年1月1日至投标截止日之内)</w:t>
      </w:r>
      <w:r>
        <w:rPr>
          <w:rFonts w:hint="eastAsia" w:ascii="方正报宋简体" w:hAnsi="Calibri" w:eastAsia="方正报宋简体" w:cs="宋体"/>
          <w:color w:val="000000"/>
          <w:kern w:val="0"/>
          <w:sz w:val="28"/>
          <w:szCs w:val="28"/>
          <w:lang w:val="zh-CN"/>
        </w:rPr>
        <w:t>完成类似项目业绩情况</w:t>
      </w:r>
    </w:p>
    <w:tbl>
      <w:tblPr>
        <w:tblStyle w:val="15"/>
        <w:tblW w:w="9360" w:type="dxa"/>
        <w:tblInd w:w="0" w:type="dxa"/>
        <w:tblLayout w:type="fixed"/>
        <w:tblCellMar>
          <w:top w:w="0" w:type="dxa"/>
          <w:left w:w="108" w:type="dxa"/>
          <w:bottom w:w="0" w:type="dxa"/>
          <w:right w:w="108" w:type="dxa"/>
        </w:tblCellMar>
      </w:tblPr>
      <w:tblGrid>
        <w:gridCol w:w="1560"/>
        <w:gridCol w:w="1560"/>
        <w:gridCol w:w="1560"/>
        <w:gridCol w:w="1560"/>
        <w:gridCol w:w="1560"/>
        <w:gridCol w:w="1560"/>
      </w:tblGrid>
      <w:tr>
        <w:tblPrEx>
          <w:tblLayout w:type="fixed"/>
          <w:tblCellMar>
            <w:top w:w="0" w:type="dxa"/>
            <w:left w:w="108" w:type="dxa"/>
            <w:bottom w:w="0" w:type="dxa"/>
            <w:right w:w="108" w:type="dxa"/>
          </w:tblCellMar>
        </w:tblPrEx>
        <w:trPr>
          <w:trHeight w:val="1"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建设单位</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Calibri"/>
                <w:kern w:val="0"/>
                <w:szCs w:val="21"/>
              </w:rPr>
            </w:pPr>
            <w:r>
              <w:rPr>
                <w:rFonts w:hint="eastAsia" w:ascii="方正报宋简体" w:hAnsi="Calibri" w:eastAsia="方正报宋简体" w:cs="宋体"/>
                <w:kern w:val="0"/>
                <w:szCs w:val="21"/>
                <w:lang w:val="zh-CN"/>
              </w:rPr>
              <w:t>项目名称</w:t>
            </w:r>
          </w:p>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及建设地点</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类型</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建设规模</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开竣工日期</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方正报宋简体" w:hAnsi="Calibri" w:eastAsia="方正报宋简体" w:cs="Calibri"/>
                <w:kern w:val="0"/>
                <w:szCs w:val="21"/>
              </w:rPr>
            </w:pPr>
            <w:r>
              <w:rPr>
                <w:rFonts w:hint="eastAsia" w:ascii="方正报宋简体" w:hAnsi="Calibri" w:eastAsia="方正报宋简体" w:cs="宋体"/>
                <w:kern w:val="0"/>
                <w:szCs w:val="21"/>
                <w:lang w:val="zh-CN"/>
              </w:rPr>
              <w:t>质量达到</w:t>
            </w:r>
          </w:p>
          <w:p>
            <w:pPr>
              <w:autoSpaceDE w:val="0"/>
              <w:autoSpaceDN w:val="0"/>
              <w:adjustRightInd w:val="0"/>
              <w:jc w:val="center"/>
              <w:rPr>
                <w:rFonts w:ascii="方正报宋简体" w:hAnsi="Calibri" w:eastAsia="方正报宋简体" w:cs="宋体"/>
                <w:kern w:val="0"/>
                <w:sz w:val="22"/>
                <w:lang w:val="zh-CN"/>
              </w:rPr>
            </w:pPr>
            <w:r>
              <w:rPr>
                <w:rFonts w:hint="eastAsia" w:ascii="方正报宋简体" w:hAnsi="Calibri" w:eastAsia="方正报宋简体" w:cs="宋体"/>
                <w:kern w:val="0"/>
                <w:szCs w:val="21"/>
                <w:lang w:val="zh-CN"/>
              </w:rPr>
              <w:t>标准</w:t>
            </w: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5250"/>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bl>
    <w:p>
      <w:pPr>
        <w:autoSpaceDE w:val="0"/>
        <w:autoSpaceDN w:val="0"/>
        <w:adjustRightInd w:val="0"/>
        <w:spacing w:line="360" w:lineRule="auto"/>
        <w:ind w:firstLine="420" w:firstLineChars="200"/>
        <w:jc w:val="left"/>
        <w:rPr>
          <w:rFonts w:ascii="方正报宋简体" w:hAnsi="Calibri" w:eastAsia="方正报宋简体" w:cs="Calibri"/>
          <w:b/>
          <w:bCs/>
          <w:kern w:val="0"/>
          <w:szCs w:val="21"/>
        </w:rPr>
      </w:pPr>
      <w:r>
        <w:rPr>
          <w:rFonts w:hint="eastAsia" w:ascii="方正报宋简体" w:hAnsi="Calibri" w:eastAsia="方正报宋简体" w:cs="宋体"/>
          <w:kern w:val="0"/>
          <w:szCs w:val="21"/>
          <w:lang w:val="zh-CN"/>
        </w:rPr>
        <w:t>注：附服务合同等相应证明文件</w:t>
      </w:r>
    </w:p>
    <w:p>
      <w:pPr>
        <w:autoSpaceDE w:val="0"/>
        <w:autoSpaceDN w:val="0"/>
        <w:adjustRightInd w:val="0"/>
        <w:spacing w:line="44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p>
    <w:p>
      <w:pPr>
        <w:spacing w:line="440" w:lineRule="exact"/>
        <w:jc w:val="center"/>
        <w:rPr>
          <w:rFonts w:ascii="方正小标宋简体" w:eastAsia="方正小标宋简体"/>
          <w:color w:val="000000"/>
          <w:sz w:val="32"/>
          <w:szCs w:val="32"/>
        </w:rPr>
      </w:pPr>
      <w:r>
        <w:rPr>
          <w:rFonts w:ascii="Calibri" w:hAnsi="Calibri" w:cs="Calibri"/>
          <w:color w:val="000000"/>
          <w:kern w:val="0"/>
          <w:sz w:val="32"/>
          <w:szCs w:val="32"/>
        </w:rPr>
        <w:br w:type="page"/>
      </w:r>
      <w:bookmarkStart w:id="71" w:name="_Toc411356149"/>
      <w:r>
        <w:rPr>
          <w:rFonts w:hint="eastAsia" w:ascii="方正小标宋简体" w:hAnsi="宋体" w:eastAsia="方正小标宋简体"/>
          <w:color w:val="000000"/>
          <w:sz w:val="32"/>
          <w:szCs w:val="32"/>
        </w:rPr>
        <w:t>第二部</w:t>
      </w:r>
      <w:r>
        <w:rPr>
          <w:rFonts w:ascii="方正小标宋简体" w:hAnsi="宋体" w:eastAsia="方正小标宋简体"/>
          <w:color w:val="000000"/>
          <w:sz w:val="32"/>
          <w:szCs w:val="32"/>
        </w:rPr>
        <w:t xml:space="preserve"> </w:t>
      </w:r>
      <w:r>
        <w:rPr>
          <w:rFonts w:hint="eastAsia" w:ascii="方正小标宋简体" w:hAnsi="宋体" w:eastAsia="方正小标宋简体"/>
          <w:color w:val="000000"/>
          <w:sz w:val="32"/>
          <w:szCs w:val="32"/>
        </w:rPr>
        <w:t>分技术文件</w:t>
      </w:r>
      <w:bookmarkEnd w:id="71"/>
    </w:p>
    <w:p>
      <w:pPr>
        <w:spacing w:line="440" w:lineRule="exact"/>
        <w:jc w:val="center"/>
        <w:rPr>
          <w:rFonts w:ascii="华文仿宋" w:hAnsi="华文仿宋" w:eastAsia="华文仿宋"/>
          <w:b/>
          <w:color w:val="000000"/>
          <w:sz w:val="32"/>
        </w:rPr>
      </w:pPr>
    </w:p>
    <w:p>
      <w:pPr>
        <w:spacing w:line="440" w:lineRule="exac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lang w:val="zh-CN"/>
        </w:rPr>
        <w:t>一、项目设计与布展方案</w:t>
      </w:r>
    </w:p>
    <w:p>
      <w:pPr>
        <w:spacing w:line="440" w:lineRule="exact"/>
        <w:rPr>
          <w:rFonts w:ascii="华文仿宋" w:hAnsi="华文仿宋" w:eastAsia="华文仿宋"/>
          <w:color w:val="000000"/>
          <w:sz w:val="24"/>
        </w:rPr>
      </w:pPr>
    </w:p>
    <w:p>
      <w:pPr>
        <w:spacing w:line="440" w:lineRule="exact"/>
        <w:ind w:firstLine="420" w:firstLineChars="200"/>
        <w:rPr>
          <w:rFonts w:ascii="方正报宋简体" w:eastAsia="方正报宋简体"/>
          <w:color w:val="000000"/>
          <w:szCs w:val="21"/>
        </w:rPr>
      </w:pPr>
      <w:r>
        <w:rPr>
          <w:rFonts w:ascii="方正报宋简体" w:hAnsi="宋体" w:eastAsia="方正报宋简体"/>
          <w:color w:val="000000"/>
          <w:szCs w:val="21"/>
        </w:rPr>
        <w:t xml:space="preserve">1.1 </w:t>
      </w:r>
      <w:r>
        <w:rPr>
          <w:rFonts w:hint="eastAsia" w:ascii="方正报宋简体" w:hAnsi="宋体" w:eastAsia="方正报宋简体"/>
          <w:color w:val="000000"/>
          <w:szCs w:val="21"/>
        </w:rPr>
        <w:t>投标人应提出设计与布展的总体方案，文字说明及设计理念。</w:t>
      </w:r>
    </w:p>
    <w:p>
      <w:pPr>
        <w:spacing w:line="440" w:lineRule="exact"/>
        <w:ind w:firstLine="420" w:firstLineChars="200"/>
        <w:rPr>
          <w:rFonts w:ascii="方正报宋简体" w:eastAsia="方正报宋简体"/>
          <w:color w:val="000000"/>
          <w:szCs w:val="21"/>
        </w:rPr>
      </w:pPr>
      <w:r>
        <w:rPr>
          <w:rFonts w:ascii="方正报宋简体" w:hAnsi="宋体" w:eastAsia="方正报宋简体"/>
          <w:color w:val="000000"/>
          <w:szCs w:val="21"/>
        </w:rPr>
        <w:t xml:space="preserve">1.2 </w:t>
      </w:r>
      <w:r>
        <w:rPr>
          <w:rFonts w:hint="eastAsia" w:ascii="方正报宋简体" w:hAnsi="宋体" w:eastAsia="方正报宋简体"/>
          <w:color w:val="000000"/>
          <w:szCs w:val="21"/>
        </w:rPr>
        <w:t>在投标文件中至少应提供如下文件：</w:t>
      </w:r>
    </w:p>
    <w:p>
      <w:pPr>
        <w:spacing w:line="440" w:lineRule="exact"/>
        <w:ind w:firstLine="420" w:firstLineChars="200"/>
        <w:rPr>
          <w:rFonts w:ascii="方正报宋简体" w:eastAsia="方正报宋简体"/>
          <w:color w:val="000000"/>
          <w:szCs w:val="21"/>
        </w:rPr>
      </w:pPr>
      <w:r>
        <w:rPr>
          <w:rFonts w:hint="eastAsia" w:ascii="方正报宋简体" w:hAnsi="宋体" w:eastAsia="方正报宋简体"/>
          <w:color w:val="000000"/>
          <w:szCs w:val="21"/>
        </w:rPr>
        <w:t>（</w:t>
      </w:r>
      <w:r>
        <w:rPr>
          <w:rFonts w:ascii="方正报宋简体" w:hAnsi="宋体" w:eastAsia="方正报宋简体"/>
          <w:color w:val="000000"/>
          <w:szCs w:val="21"/>
        </w:rPr>
        <w:t>1</w:t>
      </w:r>
      <w:r>
        <w:rPr>
          <w:rFonts w:hint="eastAsia" w:ascii="方正报宋简体" w:hAnsi="宋体" w:eastAsia="方正报宋简体"/>
          <w:color w:val="000000"/>
          <w:szCs w:val="21"/>
        </w:rPr>
        <w:t>）布展主题元素和设计思路</w:t>
      </w:r>
    </w:p>
    <w:p>
      <w:pPr>
        <w:spacing w:line="440" w:lineRule="exact"/>
        <w:ind w:firstLine="420" w:firstLineChars="200"/>
        <w:rPr>
          <w:rFonts w:ascii="方正报宋简体" w:eastAsia="方正报宋简体"/>
          <w:szCs w:val="21"/>
        </w:rPr>
      </w:pPr>
      <w:r>
        <w:rPr>
          <w:rFonts w:hint="eastAsia" w:ascii="方正报宋简体" w:hAnsi="宋体" w:eastAsia="方正报宋简体"/>
          <w:szCs w:val="21"/>
        </w:rPr>
        <w:t>（</w:t>
      </w:r>
      <w:r>
        <w:rPr>
          <w:rFonts w:ascii="方正报宋简体" w:hAnsi="宋体" w:eastAsia="方正报宋简体"/>
          <w:szCs w:val="21"/>
        </w:rPr>
        <w:t>2</w:t>
      </w:r>
      <w:r>
        <w:rPr>
          <w:rFonts w:hint="eastAsia" w:ascii="方正报宋简体" w:hAnsi="宋体" w:eastAsia="方正报宋简体"/>
          <w:szCs w:val="21"/>
        </w:rPr>
        <w:t>）现场布展效果图</w:t>
      </w:r>
      <w:r>
        <w:rPr>
          <w:rFonts w:ascii="方正报宋简体" w:hAnsi="宋体" w:eastAsia="方正报宋简体"/>
          <w:szCs w:val="21"/>
        </w:rPr>
        <w:t>5</w:t>
      </w:r>
      <w:r>
        <w:rPr>
          <w:rFonts w:hint="eastAsia" w:ascii="方正报宋简体" w:hAnsi="宋体" w:eastAsia="方正报宋简体"/>
          <w:szCs w:val="21"/>
        </w:rPr>
        <w:t>张及以上；</w:t>
      </w:r>
    </w:p>
    <w:p>
      <w:pPr>
        <w:spacing w:line="440" w:lineRule="exact"/>
        <w:ind w:firstLine="420" w:firstLineChars="200"/>
        <w:rPr>
          <w:rFonts w:ascii="方正报宋简体" w:eastAsia="方正报宋简体"/>
          <w:szCs w:val="21"/>
        </w:rPr>
      </w:pPr>
      <w:r>
        <w:rPr>
          <w:rFonts w:hint="eastAsia" w:ascii="方正报宋简体" w:hAnsi="宋体" w:eastAsia="方正报宋简体"/>
          <w:szCs w:val="21"/>
        </w:rPr>
        <w:t>（</w:t>
      </w:r>
      <w:r>
        <w:rPr>
          <w:rFonts w:ascii="方正报宋简体" w:hAnsi="宋体" w:eastAsia="方正报宋简体"/>
          <w:szCs w:val="21"/>
        </w:rPr>
        <w:t>3</w:t>
      </w:r>
      <w:r>
        <w:rPr>
          <w:rFonts w:hint="eastAsia" w:ascii="方正报宋简体" w:hAnsi="宋体" w:eastAsia="方正报宋简体"/>
          <w:szCs w:val="21"/>
        </w:rPr>
        <w:t>）问询柜台布置，立柱布置效果图各</w:t>
      </w:r>
      <w:r>
        <w:rPr>
          <w:rFonts w:ascii="方正报宋简体" w:hAnsi="宋体" w:eastAsia="方正报宋简体"/>
          <w:szCs w:val="21"/>
        </w:rPr>
        <w:t>1</w:t>
      </w:r>
      <w:r>
        <w:rPr>
          <w:rFonts w:hint="eastAsia" w:ascii="方正报宋简体" w:hAnsi="宋体" w:eastAsia="方正报宋简体"/>
          <w:szCs w:val="21"/>
        </w:rPr>
        <w:t>张及以上</w:t>
      </w:r>
    </w:p>
    <w:p>
      <w:pPr>
        <w:spacing w:line="440" w:lineRule="exact"/>
        <w:ind w:firstLine="420" w:firstLineChars="200"/>
        <w:rPr>
          <w:rFonts w:ascii="方正报宋简体" w:eastAsia="方正报宋简体"/>
          <w:szCs w:val="21"/>
        </w:rPr>
      </w:pPr>
      <w:r>
        <w:rPr>
          <w:rFonts w:hint="eastAsia" w:ascii="方正报宋简体" w:hAnsi="宋体" w:eastAsia="方正报宋简体"/>
          <w:szCs w:val="21"/>
        </w:rPr>
        <w:t>（</w:t>
      </w:r>
      <w:r>
        <w:rPr>
          <w:rFonts w:ascii="方正报宋简体" w:hAnsi="宋体" w:eastAsia="方正报宋简体"/>
          <w:szCs w:val="21"/>
        </w:rPr>
        <w:t>4</w:t>
      </w:r>
      <w:r>
        <w:rPr>
          <w:rFonts w:hint="eastAsia" w:ascii="方正报宋简体" w:hAnsi="宋体" w:eastAsia="方正报宋简体"/>
          <w:szCs w:val="21"/>
        </w:rPr>
        <w:t>）布展施工图及说明（主要材料补品清单等）；</w:t>
      </w:r>
    </w:p>
    <w:p>
      <w:pPr>
        <w:spacing w:line="440" w:lineRule="exact"/>
        <w:ind w:firstLine="420" w:firstLineChars="200"/>
        <w:rPr>
          <w:rFonts w:ascii="方正报宋简体" w:eastAsia="方正报宋简体"/>
          <w:szCs w:val="21"/>
        </w:rPr>
      </w:pPr>
      <w:r>
        <w:rPr>
          <w:rFonts w:hint="eastAsia" w:ascii="方正报宋简体" w:hAnsi="宋体" w:eastAsia="方正报宋简体"/>
          <w:szCs w:val="21"/>
        </w:rPr>
        <w:t>（</w:t>
      </w:r>
      <w:r>
        <w:rPr>
          <w:rFonts w:ascii="方正报宋简体" w:hAnsi="宋体" w:eastAsia="方正报宋简体"/>
          <w:szCs w:val="21"/>
        </w:rPr>
        <w:t>5</w:t>
      </w:r>
      <w:r>
        <w:rPr>
          <w:rFonts w:hint="eastAsia" w:ascii="方正报宋简体" w:hAnsi="宋体" w:eastAsia="方正报宋简体"/>
          <w:szCs w:val="21"/>
        </w:rPr>
        <w:t>）设计与布展工作安排进度表；</w:t>
      </w:r>
    </w:p>
    <w:p>
      <w:pPr>
        <w:spacing w:line="440" w:lineRule="exact"/>
        <w:ind w:firstLine="420" w:firstLineChars="200"/>
        <w:jc w:val="center"/>
        <w:rPr>
          <w:rFonts w:ascii="华文仿宋" w:hAnsi="华文仿宋" w:eastAsia="华文仿宋"/>
          <w:b/>
          <w:color w:val="000000"/>
          <w:szCs w:val="21"/>
        </w:rPr>
      </w:pPr>
      <w:r>
        <w:rPr>
          <w:rFonts w:hint="eastAsia" w:ascii="方正报宋简体" w:hAnsi="宋体" w:eastAsia="方正报宋简体"/>
          <w:szCs w:val="21"/>
        </w:rPr>
        <w:t>（</w:t>
      </w:r>
      <w:r>
        <w:rPr>
          <w:rFonts w:ascii="方正报宋简体" w:hAnsi="宋体" w:eastAsia="方正报宋简体"/>
          <w:szCs w:val="21"/>
        </w:rPr>
        <w:t>6</w:t>
      </w:r>
      <w:r>
        <w:rPr>
          <w:rFonts w:hint="eastAsia" w:ascii="方正报宋简体" w:hAnsi="宋体" w:eastAsia="方正报宋简体"/>
          <w:szCs w:val="21"/>
        </w:rPr>
        <w:t>）以上各图设计说明及文字一份。</w:t>
      </w:r>
      <w:r>
        <w:rPr>
          <w:rFonts w:ascii="华文仿宋" w:hAnsi="华文仿宋" w:eastAsia="华文仿宋"/>
          <w:b/>
          <w:color w:val="000000"/>
          <w:szCs w:val="21"/>
        </w:rPr>
        <w:br w:type="page"/>
      </w:r>
      <w:r>
        <w:rPr>
          <w:rFonts w:hint="eastAsia" w:ascii="方正报宋简体" w:hAnsi="Calibri" w:eastAsia="方正报宋简体" w:cs="宋体"/>
          <w:color w:val="000000"/>
          <w:kern w:val="0"/>
          <w:sz w:val="28"/>
          <w:szCs w:val="28"/>
          <w:lang w:val="zh-CN"/>
        </w:rPr>
        <w:t>二、人力资源配备情况</w:t>
      </w:r>
    </w:p>
    <w:p>
      <w:pPr>
        <w:spacing w:line="440" w:lineRule="exact"/>
        <w:ind w:firstLine="560" w:firstLineChars="200"/>
        <w:jc w:val="center"/>
        <w:rPr>
          <w:rFonts w:ascii="宋体"/>
          <w:sz w:val="28"/>
          <w:szCs w:val="28"/>
        </w:rPr>
      </w:pPr>
    </w:p>
    <w:p>
      <w:pPr>
        <w:spacing w:line="440" w:lineRule="exact"/>
        <w:jc w:val="center"/>
        <w:rPr>
          <w:rFonts w:ascii="方正报宋简体" w:hAnsi="Calibri" w:eastAsia="方正报宋简体" w:cs="宋体"/>
          <w:color w:val="000000"/>
          <w:kern w:val="0"/>
          <w:sz w:val="28"/>
          <w:szCs w:val="28"/>
          <w:lang w:val="zh-CN"/>
        </w:rPr>
      </w:pPr>
      <w:r>
        <w:rPr>
          <w:rFonts w:hint="eastAsia" w:ascii="方正报宋简体" w:hAnsi="Calibri" w:eastAsia="方正报宋简体" w:cs="宋体"/>
          <w:color w:val="000000"/>
          <w:kern w:val="0"/>
          <w:sz w:val="28"/>
          <w:szCs w:val="28"/>
        </w:rPr>
        <w:t>（一）</w:t>
      </w:r>
      <w:r>
        <w:rPr>
          <w:rFonts w:hint="eastAsia" w:ascii="方正报宋简体" w:hAnsi="Calibri" w:eastAsia="方正报宋简体" w:cs="宋体"/>
          <w:color w:val="000000"/>
          <w:kern w:val="0"/>
          <w:sz w:val="28"/>
          <w:szCs w:val="28"/>
          <w:lang w:val="zh-CN"/>
        </w:rPr>
        <w:t>拟投入本项目工作的主要设计与布展人员汇总表</w:t>
      </w:r>
    </w:p>
    <w:p>
      <w:pPr>
        <w:spacing w:line="440" w:lineRule="exact"/>
        <w:jc w:val="center"/>
        <w:rPr>
          <w:rFonts w:ascii="宋体"/>
          <w:b/>
          <w:color w:val="000000"/>
          <w:sz w:val="24"/>
        </w:rPr>
      </w:pPr>
    </w:p>
    <w:p>
      <w:pPr>
        <w:spacing w:line="440" w:lineRule="exact"/>
        <w:rPr>
          <w:rFonts w:ascii="方正报宋简体" w:eastAsia="方正报宋简体"/>
          <w:szCs w:val="21"/>
        </w:rPr>
      </w:pPr>
      <w:r>
        <w:rPr>
          <w:rFonts w:hint="eastAsia" w:ascii="方正报宋简体" w:hAnsi="宋体" w:eastAsia="方正报宋简体"/>
          <w:szCs w:val="21"/>
        </w:rPr>
        <w:t>投标人名称：项目名称：</w:t>
      </w:r>
    </w:p>
    <w:tbl>
      <w:tblPr>
        <w:tblStyle w:val="15"/>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4"/>
        <w:gridCol w:w="973"/>
        <w:gridCol w:w="974"/>
        <w:gridCol w:w="973"/>
        <w:gridCol w:w="974"/>
        <w:gridCol w:w="97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97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序号</w:t>
            </w:r>
          </w:p>
        </w:tc>
        <w:tc>
          <w:tcPr>
            <w:tcW w:w="974"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姓名</w:t>
            </w:r>
          </w:p>
        </w:tc>
        <w:tc>
          <w:tcPr>
            <w:tcW w:w="97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年龄</w:t>
            </w:r>
          </w:p>
        </w:tc>
        <w:tc>
          <w:tcPr>
            <w:tcW w:w="974"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性别</w:t>
            </w:r>
          </w:p>
        </w:tc>
        <w:tc>
          <w:tcPr>
            <w:tcW w:w="97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学历</w:t>
            </w:r>
          </w:p>
        </w:tc>
        <w:tc>
          <w:tcPr>
            <w:tcW w:w="974"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专业</w:t>
            </w:r>
          </w:p>
        </w:tc>
        <w:tc>
          <w:tcPr>
            <w:tcW w:w="974"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职称</w:t>
            </w:r>
          </w:p>
        </w:tc>
        <w:tc>
          <w:tcPr>
            <w:tcW w:w="2491"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40" w:lineRule="exact"/>
              <w:jc w:val="center"/>
              <w:rPr>
                <w:rFonts w:ascii="方正报宋简体" w:eastAsia="方正报宋简体"/>
                <w:szCs w:val="21"/>
              </w:rPr>
            </w:pPr>
            <w:r>
              <w:rPr>
                <w:rFonts w:hint="eastAsia" w:ascii="方正报宋简体" w:hAnsi="宋体" w:eastAsia="方正报宋简体"/>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szCs w:val="21"/>
              </w:rPr>
            </w:pPr>
          </w:p>
        </w:tc>
      </w:tr>
    </w:tbl>
    <w:p>
      <w:pPr>
        <w:spacing w:line="440" w:lineRule="exact"/>
        <w:rPr>
          <w:rFonts w:ascii="宋体"/>
          <w:color w:val="000000"/>
          <w:sz w:val="24"/>
        </w:rPr>
      </w:pPr>
    </w:p>
    <w:p>
      <w:pPr>
        <w:spacing w:line="440" w:lineRule="exact"/>
        <w:ind w:firstLine="420" w:firstLineChars="200"/>
        <w:rPr>
          <w:rFonts w:ascii="方正报宋简体" w:eastAsia="方正报宋简体"/>
          <w:color w:val="000000"/>
          <w:szCs w:val="21"/>
        </w:rPr>
      </w:pPr>
      <w:r>
        <w:rPr>
          <w:rFonts w:hint="eastAsia" w:ascii="方正报宋简体" w:hAnsi="宋体" w:eastAsia="方正报宋简体"/>
          <w:color w:val="000000"/>
          <w:szCs w:val="21"/>
        </w:rPr>
        <w:t>投标人：</w:t>
      </w:r>
      <w:r>
        <w:rPr>
          <w:rFonts w:hint="eastAsia" w:ascii="方正报宋简体" w:hAnsi="宋体" w:eastAsia="方正报宋简体"/>
          <w:color w:val="000000"/>
          <w:szCs w:val="21"/>
          <w:u w:val="single"/>
        </w:rPr>
        <w:t>（盖章）</w:t>
      </w:r>
    </w:p>
    <w:p>
      <w:pPr>
        <w:spacing w:line="440" w:lineRule="exact"/>
        <w:ind w:firstLine="420" w:firstLineChars="200"/>
        <w:rPr>
          <w:rFonts w:ascii="方正报宋简体" w:eastAsia="方正报宋简体"/>
          <w:color w:val="000000"/>
          <w:szCs w:val="21"/>
        </w:rPr>
      </w:pPr>
    </w:p>
    <w:p>
      <w:pPr>
        <w:spacing w:line="440" w:lineRule="exact"/>
        <w:ind w:firstLine="420" w:firstLineChars="200"/>
        <w:rPr>
          <w:rFonts w:ascii="方正报宋简体" w:eastAsia="方正报宋简体"/>
          <w:color w:val="000000"/>
          <w:szCs w:val="21"/>
          <w:u w:val="single"/>
        </w:rPr>
      </w:pPr>
      <w:r>
        <w:rPr>
          <w:rFonts w:hint="eastAsia" w:ascii="方正报宋简体" w:hAnsi="宋体" w:eastAsia="方正报宋简体"/>
          <w:color w:val="000000"/>
          <w:szCs w:val="21"/>
        </w:rPr>
        <w:t>法定代表人或其授权代表：</w:t>
      </w:r>
      <w:r>
        <w:rPr>
          <w:rFonts w:hint="eastAsia" w:ascii="方正报宋简体" w:hAnsi="宋体" w:eastAsia="方正报宋简体"/>
          <w:color w:val="000000"/>
          <w:szCs w:val="21"/>
          <w:u w:val="single"/>
        </w:rPr>
        <w:t>（签字或盖章）</w:t>
      </w:r>
    </w:p>
    <w:p>
      <w:pPr>
        <w:spacing w:line="440" w:lineRule="exact"/>
        <w:ind w:firstLine="420" w:firstLineChars="200"/>
        <w:jc w:val="center"/>
        <w:rPr>
          <w:rFonts w:ascii="方正报宋简体" w:eastAsia="方正报宋简体"/>
          <w:color w:val="000000"/>
          <w:szCs w:val="21"/>
        </w:rPr>
      </w:pPr>
    </w:p>
    <w:p>
      <w:pPr>
        <w:spacing w:line="440" w:lineRule="exact"/>
        <w:ind w:firstLine="420" w:firstLineChars="200"/>
        <w:rPr>
          <w:rFonts w:ascii="方正报宋简体" w:eastAsia="方正报宋简体"/>
          <w:color w:val="000000"/>
          <w:szCs w:val="21"/>
        </w:rPr>
      </w:pPr>
      <w:r>
        <w:rPr>
          <w:rFonts w:hint="eastAsia" w:ascii="方正报宋简体" w:hAnsi="宋体" w:eastAsia="方正报宋简体"/>
          <w:color w:val="000000"/>
          <w:szCs w:val="21"/>
        </w:rPr>
        <w:t>日</w:t>
      </w:r>
      <w:r>
        <w:rPr>
          <w:rFonts w:ascii="方正报宋简体" w:hAnsi="宋体" w:eastAsia="方正报宋简体"/>
          <w:color w:val="000000"/>
          <w:szCs w:val="21"/>
        </w:rPr>
        <w:t xml:space="preserve">  </w:t>
      </w:r>
      <w:r>
        <w:rPr>
          <w:rFonts w:hint="eastAsia" w:ascii="方正报宋简体" w:hAnsi="宋体" w:eastAsia="方正报宋简体"/>
          <w:color w:val="000000"/>
          <w:szCs w:val="21"/>
        </w:rPr>
        <w:t>期：</w:t>
      </w:r>
      <w:bookmarkStart w:id="72" w:name="_Toc99310128"/>
    </w:p>
    <w:p>
      <w:pPr>
        <w:spacing w:line="440" w:lineRule="exact"/>
        <w:jc w:val="center"/>
        <w:rPr>
          <w:rFonts w:ascii="宋体" w:hAnsi="Calibri" w:cs="宋体"/>
          <w:color w:val="000000"/>
          <w:kern w:val="0"/>
          <w:sz w:val="32"/>
          <w:szCs w:val="32"/>
          <w:lang w:val="zh-CN"/>
        </w:rPr>
      </w:pPr>
      <w:r>
        <w:rPr>
          <w:rFonts w:ascii="宋体"/>
        </w:rPr>
        <w:br w:type="page"/>
      </w:r>
      <w:r>
        <w:rPr>
          <w:rFonts w:hint="eastAsia" w:ascii="方正报宋简体" w:hAnsi="Calibri" w:eastAsia="方正报宋简体" w:cs="宋体"/>
          <w:color w:val="000000"/>
          <w:kern w:val="0"/>
          <w:sz w:val="28"/>
          <w:szCs w:val="28"/>
          <w:lang w:val="zh-CN"/>
        </w:rPr>
        <w:t>（二）拟投入本项目的主要设计与布展负责人简历表</w:t>
      </w:r>
      <w:bookmarkEnd w:id="72"/>
    </w:p>
    <w:p>
      <w:pPr>
        <w:spacing w:line="440" w:lineRule="exact"/>
        <w:jc w:val="center"/>
        <w:rPr>
          <w:rFonts w:ascii="宋体" w:hAnsi="Calibri" w:cs="宋体"/>
          <w:color w:val="000000"/>
          <w:kern w:val="0"/>
          <w:sz w:val="32"/>
          <w:szCs w:val="32"/>
          <w:lang w:val="zh-CN"/>
        </w:rPr>
      </w:pPr>
    </w:p>
    <w:tbl>
      <w:tblPr>
        <w:tblStyle w:val="1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87"/>
        <w:gridCol w:w="705"/>
        <w:gridCol w:w="900"/>
        <w:gridCol w:w="285"/>
        <w:gridCol w:w="615"/>
        <w:gridCol w:w="1440"/>
        <w:gridCol w:w="4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姓名</w:t>
            </w:r>
          </w:p>
        </w:tc>
        <w:tc>
          <w:tcPr>
            <w:tcW w:w="169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性别</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出生日期</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年</w:t>
            </w:r>
            <w:r>
              <w:rPr>
                <w:rFonts w:ascii="方正报宋简体" w:hAnsi="宋体" w:eastAsia="方正报宋简体"/>
              </w:rPr>
              <w:t xml:space="preserve">  </w:t>
            </w:r>
            <w:r>
              <w:rPr>
                <w:rFonts w:hint="eastAsia" w:ascii="方正报宋简体" w:hAnsi="宋体" w:eastAsia="方正报宋简体"/>
              </w:rPr>
              <w:t>月</w:t>
            </w:r>
            <w:r>
              <w:rPr>
                <w:rFonts w:ascii="方正报宋简体" w:hAnsi="宋体" w:eastAsia="方正报宋简体"/>
              </w:rPr>
              <w:t xml:space="preserve">  </w:t>
            </w:r>
            <w:r>
              <w:rPr>
                <w:rFonts w:hint="eastAsia" w:ascii="方正报宋简体" w:hAnsi="宋体" w:eastAsia="方正报宋简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毕业院校</w:t>
            </w:r>
          </w:p>
          <w:p>
            <w:pPr>
              <w:spacing w:line="440" w:lineRule="exact"/>
              <w:jc w:val="center"/>
              <w:rPr>
                <w:rFonts w:ascii="方正报宋简体" w:eastAsia="方正报宋简体"/>
              </w:rPr>
            </w:pPr>
            <w:r>
              <w:rPr>
                <w:rFonts w:hint="eastAsia" w:ascii="方正报宋简体" w:hAnsi="宋体" w:eastAsia="方正报宋简体"/>
              </w:rPr>
              <w:t>及专业</w:t>
            </w:r>
          </w:p>
        </w:tc>
        <w:tc>
          <w:tcPr>
            <w:tcW w:w="349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毕业时间</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年</w:t>
            </w:r>
            <w:r>
              <w:rPr>
                <w:rFonts w:ascii="方正报宋简体" w:hAnsi="宋体" w:eastAsia="方正报宋简体"/>
              </w:rPr>
              <w:t xml:space="preserve">  </w:t>
            </w:r>
            <w:r>
              <w:rPr>
                <w:rFonts w:hint="eastAsia" w:ascii="方正报宋简体" w:hAnsi="宋体" w:eastAsia="方正报宋简体"/>
              </w:rPr>
              <w:t>月</w:t>
            </w:r>
            <w:r>
              <w:rPr>
                <w:rFonts w:ascii="方正报宋简体" w:hAnsi="宋体" w:eastAsia="方正报宋简体"/>
              </w:rPr>
              <w:t xml:space="preserve">  </w:t>
            </w:r>
            <w:r>
              <w:rPr>
                <w:rFonts w:hint="eastAsia" w:ascii="方正报宋简体" w:hAnsi="宋体" w:eastAsia="方正报宋简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从事本专业时间</w:t>
            </w:r>
          </w:p>
        </w:tc>
        <w:tc>
          <w:tcPr>
            <w:tcW w:w="189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c>
          <w:tcPr>
            <w:tcW w:w="20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为申请人服务时间</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时间</w:t>
            </w:r>
          </w:p>
        </w:tc>
        <w:tc>
          <w:tcPr>
            <w:tcW w:w="399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参加过的工程设计项目名称及规模</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r>
              <w:rPr>
                <w:rFonts w:hint="eastAsia" w:ascii="方正报宋简体" w:hAnsi="宋体" w:eastAsia="方正报宋简体"/>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c>
          <w:tcPr>
            <w:tcW w:w="399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c>
          <w:tcPr>
            <w:tcW w:w="3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报宋简体" w:eastAsia="方正报宋简体"/>
              </w:rPr>
            </w:pPr>
          </w:p>
        </w:tc>
      </w:tr>
    </w:tbl>
    <w:p>
      <w:pPr>
        <w:tabs>
          <w:tab w:val="left" w:pos="1680"/>
        </w:tabs>
        <w:spacing w:line="440" w:lineRule="exact"/>
        <w:ind w:firstLine="420"/>
        <w:rPr>
          <w:rFonts w:ascii="宋体"/>
          <w:sz w:val="24"/>
        </w:rPr>
      </w:pPr>
    </w:p>
    <w:p>
      <w:pPr>
        <w:tabs>
          <w:tab w:val="left" w:pos="1680"/>
        </w:tabs>
        <w:spacing w:line="440" w:lineRule="exact"/>
        <w:rPr>
          <w:rFonts w:ascii="宋体"/>
        </w:rPr>
      </w:pPr>
    </w:p>
    <w:p>
      <w:pPr>
        <w:tabs>
          <w:tab w:val="left" w:pos="1680"/>
        </w:tabs>
        <w:spacing w:line="440" w:lineRule="exact"/>
        <w:ind w:firstLine="420" w:firstLineChars="200"/>
        <w:rPr>
          <w:rFonts w:ascii="方正报宋简体" w:eastAsia="方正报宋简体"/>
          <w:szCs w:val="21"/>
        </w:rPr>
      </w:pPr>
      <w:r>
        <w:rPr>
          <w:rFonts w:hint="eastAsia" w:ascii="方正报宋简体" w:hAnsi="宋体" w:eastAsia="方正报宋简体"/>
          <w:szCs w:val="21"/>
        </w:rPr>
        <w:t>投标申请人：</w:t>
      </w:r>
      <w:r>
        <w:rPr>
          <w:rFonts w:hint="eastAsia" w:ascii="方正报宋简体" w:hAnsi="宋体" w:eastAsia="方正报宋简体"/>
          <w:szCs w:val="21"/>
          <w:u w:val="single"/>
        </w:rPr>
        <w:t>（单位全称）</w:t>
      </w:r>
      <w:r>
        <w:rPr>
          <w:rFonts w:ascii="方正报宋简体" w:hAnsi="宋体" w:eastAsia="方正报宋简体"/>
          <w:szCs w:val="21"/>
          <w:u w:val="single"/>
        </w:rPr>
        <w:t xml:space="preserve"> (</w:t>
      </w:r>
      <w:r>
        <w:rPr>
          <w:rFonts w:hint="eastAsia" w:ascii="方正报宋简体" w:hAnsi="宋体" w:eastAsia="方正报宋简体"/>
          <w:szCs w:val="21"/>
          <w:u w:val="single"/>
        </w:rPr>
        <w:t>盖章</w:t>
      </w:r>
      <w:r>
        <w:rPr>
          <w:rFonts w:ascii="方正报宋简体" w:hAnsi="宋体" w:eastAsia="方正报宋简体"/>
          <w:szCs w:val="21"/>
          <w:u w:val="single"/>
        </w:rPr>
        <w:t xml:space="preserve">)                </w:t>
      </w:r>
    </w:p>
    <w:p>
      <w:pPr>
        <w:tabs>
          <w:tab w:val="left" w:pos="1680"/>
        </w:tabs>
        <w:spacing w:line="440" w:lineRule="exact"/>
        <w:rPr>
          <w:rFonts w:ascii="方正报宋简体" w:eastAsia="方正报宋简体"/>
          <w:szCs w:val="21"/>
        </w:rPr>
      </w:pPr>
    </w:p>
    <w:p>
      <w:pPr>
        <w:tabs>
          <w:tab w:val="left" w:pos="1680"/>
        </w:tabs>
        <w:spacing w:line="440" w:lineRule="exact"/>
        <w:ind w:firstLine="420" w:firstLineChars="200"/>
        <w:rPr>
          <w:rFonts w:ascii="方正报宋简体" w:eastAsia="方正报宋简体"/>
          <w:szCs w:val="21"/>
        </w:rPr>
      </w:pPr>
      <w:r>
        <w:rPr>
          <w:rFonts w:hint="eastAsia" w:ascii="方正报宋简体" w:hAnsi="宋体" w:eastAsia="方正报宋简体"/>
          <w:szCs w:val="21"/>
        </w:rPr>
        <w:t>法定代表人或授权代表：</w:t>
      </w:r>
      <w:r>
        <w:rPr>
          <w:rFonts w:ascii="方正报宋简体" w:hAnsi="宋体" w:eastAsia="方正报宋简体"/>
          <w:szCs w:val="21"/>
          <w:u w:val="single"/>
        </w:rPr>
        <w:t xml:space="preserve">               (</w:t>
      </w:r>
      <w:r>
        <w:rPr>
          <w:rFonts w:hint="eastAsia" w:ascii="方正报宋简体" w:hAnsi="宋体" w:eastAsia="方正报宋简体"/>
          <w:szCs w:val="21"/>
          <w:u w:val="single"/>
        </w:rPr>
        <w:t>签章</w:t>
      </w:r>
      <w:r>
        <w:rPr>
          <w:rFonts w:ascii="方正报宋简体" w:hAnsi="宋体" w:eastAsia="方正报宋简体"/>
          <w:szCs w:val="21"/>
          <w:u w:val="single"/>
        </w:rPr>
        <w:t xml:space="preserve">)                </w:t>
      </w:r>
    </w:p>
    <w:p>
      <w:pPr>
        <w:tabs>
          <w:tab w:val="left" w:pos="1680"/>
        </w:tabs>
        <w:spacing w:line="440" w:lineRule="exact"/>
        <w:rPr>
          <w:rFonts w:ascii="方正报宋简体" w:eastAsia="方正报宋简体"/>
          <w:szCs w:val="21"/>
        </w:rPr>
      </w:pPr>
    </w:p>
    <w:p>
      <w:pPr>
        <w:tabs>
          <w:tab w:val="left" w:pos="1680"/>
        </w:tabs>
        <w:spacing w:line="440" w:lineRule="exact"/>
        <w:ind w:firstLine="420" w:firstLineChars="200"/>
        <w:rPr>
          <w:rFonts w:ascii="方正报宋简体" w:eastAsia="方正报宋简体"/>
          <w:szCs w:val="21"/>
        </w:rPr>
      </w:pPr>
      <w:r>
        <w:rPr>
          <w:rFonts w:hint="eastAsia" w:ascii="方正报宋简体" w:hAnsi="宋体" w:eastAsia="方正报宋简体"/>
          <w:szCs w:val="21"/>
        </w:rPr>
        <w:t>日</w:t>
      </w:r>
      <w:r>
        <w:rPr>
          <w:rFonts w:ascii="方正报宋简体" w:hAnsi="宋体" w:eastAsia="方正报宋简体"/>
          <w:szCs w:val="21"/>
        </w:rPr>
        <w:t xml:space="preserve">  </w:t>
      </w:r>
      <w:r>
        <w:rPr>
          <w:rFonts w:hint="eastAsia" w:ascii="方正报宋简体" w:hAnsi="宋体" w:eastAsia="方正报宋简体"/>
          <w:szCs w:val="21"/>
        </w:rPr>
        <w:t>期：</w:t>
      </w:r>
    </w:p>
    <w:p>
      <w:pPr>
        <w:tabs>
          <w:tab w:val="left" w:pos="1680"/>
        </w:tabs>
        <w:spacing w:line="440" w:lineRule="exact"/>
        <w:rPr>
          <w:rFonts w:ascii="方正报宋简体" w:eastAsia="方正报宋简体"/>
          <w:szCs w:val="21"/>
        </w:rPr>
      </w:pPr>
    </w:p>
    <w:p>
      <w:pPr>
        <w:spacing w:line="440" w:lineRule="exact"/>
        <w:rPr>
          <w:rFonts w:ascii="宋体"/>
          <w:color w:val="000000"/>
          <w:u w:val="single"/>
        </w:rPr>
      </w:pPr>
    </w:p>
    <w:p>
      <w:pPr>
        <w:spacing w:line="440" w:lineRule="exact"/>
        <w:rPr>
          <w:rFonts w:ascii="宋体" w:hAnsi="Calibri" w:cs="宋体"/>
          <w:color w:val="000000"/>
          <w:kern w:val="0"/>
          <w:sz w:val="32"/>
          <w:szCs w:val="32"/>
          <w:lang w:val="zh-CN"/>
        </w:rPr>
      </w:pPr>
    </w:p>
    <w:p/>
    <w:p/>
    <w:p/>
    <w:sectPr>
      <w:pgSz w:w="12240" w:h="15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报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46</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C42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2">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iPriority w:val="0"/>
    <w:rPr>
      <w:rFonts w:ascii="Times New Roman" w:hAnsi="Times New Roman" w:eastAsia="宋体"/>
      <w:b/>
      <w:sz w:val="24"/>
    </w:rPr>
  </w:style>
  <w:style w:type="paragraph" w:styleId="4">
    <w:name w:val="annotation text"/>
    <w:basedOn w:val="1"/>
    <w:link w:val="26"/>
    <w:unhideWhenUsed/>
    <w:uiPriority w:val="0"/>
    <w:pPr>
      <w:jc w:val="left"/>
    </w:pPr>
  </w:style>
  <w:style w:type="paragraph" w:styleId="5">
    <w:name w:val="Plain Text"/>
    <w:basedOn w:val="1"/>
    <w:link w:val="20"/>
    <w:uiPriority w:val="0"/>
    <w:rPr>
      <w:rFonts w:ascii="宋体" w:hAnsi="Courier New" w:eastAsia="宋体"/>
    </w:rPr>
  </w:style>
  <w:style w:type="paragraph" w:styleId="6">
    <w:name w:val="Body Text Indent 2"/>
    <w:basedOn w:val="1"/>
    <w:link w:val="23"/>
    <w:uiPriority w:val="0"/>
    <w:pPr>
      <w:spacing w:after="120" w:line="480" w:lineRule="auto"/>
      <w:ind w:left="420" w:leftChars="200"/>
    </w:pPr>
    <w:rPr>
      <w:rFonts w:eastAsia="宋体"/>
    </w:rPr>
  </w:style>
  <w:style w:type="paragraph" w:styleId="7">
    <w:name w:val="Balloon Text"/>
    <w:basedOn w:val="1"/>
    <w:link w:val="25"/>
    <w:semiHidden/>
    <w:uiPriority w:val="0"/>
    <w:rPr>
      <w:rFonts w:ascii="Times New Roman" w:hAnsi="Times New Roman" w:eastAsia="宋体"/>
      <w:sz w:val="18"/>
    </w:rPr>
  </w:style>
  <w:style w:type="paragraph" w:styleId="8">
    <w:name w:val="footer"/>
    <w:basedOn w:val="1"/>
    <w:link w:val="24"/>
    <w:uiPriority w:val="0"/>
    <w:pPr>
      <w:tabs>
        <w:tab w:val="center" w:pos="4153"/>
        <w:tab w:val="right" w:pos="8306"/>
      </w:tabs>
      <w:snapToGrid w:val="0"/>
      <w:jc w:val="left"/>
    </w:pPr>
    <w:rPr>
      <w:rFonts w:ascii="Times New Roman" w:hAnsi="Times New Roman" w:eastAsia="宋体"/>
      <w:sz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rFonts w:ascii="Times New Roman" w:hAnsi="Times New Roman" w:eastAsia="宋体"/>
      <w:sz w:val="18"/>
    </w:rPr>
  </w:style>
  <w:style w:type="paragraph" w:styleId="10">
    <w:name w:val="index 1"/>
    <w:basedOn w:val="1"/>
    <w:next w:val="1"/>
    <w:semiHidden/>
    <w:uiPriority w:val="0"/>
    <w:pPr>
      <w:adjustRightInd w:val="0"/>
      <w:snapToGrid w:val="0"/>
      <w:jc w:val="center"/>
    </w:pPr>
    <w:rPr>
      <w:rFonts w:ascii="Times New Roman" w:hAnsi="Times New Roman" w:eastAsia="宋体" w:cs="Times New Roman"/>
      <w:szCs w:val="20"/>
    </w:rPr>
  </w:style>
  <w:style w:type="paragraph" w:styleId="11">
    <w:name w:val="Title"/>
    <w:basedOn w:val="1"/>
    <w:next w:val="1"/>
    <w:link w:val="22"/>
    <w:qFormat/>
    <w:uiPriority w:val="0"/>
    <w:pPr>
      <w:spacing w:before="60" w:after="60"/>
      <w:jc w:val="center"/>
      <w:outlineLvl w:val="0"/>
    </w:pPr>
    <w:rPr>
      <w:rFonts w:ascii="Cambria" w:hAnsi="Cambria" w:eastAsia="黑体"/>
      <w:b/>
      <w:kern w:val="0"/>
      <w:sz w:val="32"/>
    </w:rPr>
  </w:style>
  <w:style w:type="character" w:styleId="13">
    <w:name w:val="page number"/>
    <w:uiPriority w:val="0"/>
    <w:rPr>
      <w:rFonts w:ascii="等线" w:hAnsi="等线" w:eastAsia="等线" w:cstheme="minorBidi"/>
    </w:rPr>
  </w:style>
  <w:style w:type="character" w:styleId="14">
    <w:name w:val="annotation reference"/>
    <w:semiHidden/>
    <w:uiPriority w:val="0"/>
    <w:rPr>
      <w:rFonts w:ascii="等线" w:hAnsi="等线" w:eastAsia="等线" w:cstheme="minorBidi"/>
      <w:sz w:val="21"/>
    </w:rPr>
  </w:style>
  <w:style w:type="character" w:customStyle="1" w:styleId="16">
    <w:name w:val="标题 1 字符"/>
    <w:basedOn w:val="12"/>
    <w:link w:val="2"/>
    <w:uiPriority w:val="0"/>
    <w:rPr>
      <w:rFonts w:ascii="Times New Roman" w:hAnsi="Times New Roman" w:eastAsia="宋体" w:cs="Times New Roman"/>
      <w:b/>
      <w:bCs/>
      <w:kern w:val="44"/>
      <w:sz w:val="44"/>
      <w:szCs w:val="44"/>
    </w:rPr>
  </w:style>
  <w:style w:type="character" w:customStyle="1" w:styleId="17">
    <w:name w:val="批注主题 字符"/>
    <w:link w:val="3"/>
    <w:semiHidden/>
    <w:locked/>
    <w:uiPriority w:val="0"/>
    <w:rPr>
      <w:rFonts w:ascii="Times New Roman" w:hAnsi="Times New Roman" w:eastAsia="宋体" w:cstheme="minorBidi"/>
      <w:b/>
      <w:sz w:val="24"/>
    </w:rPr>
  </w:style>
  <w:style w:type="character" w:customStyle="1" w:styleId="18">
    <w:name w:val="Char Char"/>
    <w:qFormat/>
    <w:locked/>
    <w:uiPriority w:val="0"/>
    <w:rPr>
      <w:rFonts w:ascii="Cambria" w:hAnsi="Cambria" w:eastAsia="黑体" w:cstheme="minorBidi"/>
      <w:b/>
      <w:kern w:val="0"/>
      <w:sz w:val="32"/>
    </w:rPr>
  </w:style>
  <w:style w:type="character" w:customStyle="1" w:styleId="19">
    <w:name w:val="页眉 字符"/>
    <w:link w:val="9"/>
    <w:locked/>
    <w:uiPriority w:val="0"/>
    <w:rPr>
      <w:rFonts w:ascii="Times New Roman" w:hAnsi="Times New Roman" w:eastAsia="宋体" w:cstheme="minorBidi"/>
      <w:sz w:val="18"/>
    </w:rPr>
  </w:style>
  <w:style w:type="character" w:customStyle="1" w:styleId="20">
    <w:name w:val="纯文本 字符"/>
    <w:link w:val="5"/>
    <w:locked/>
    <w:uiPriority w:val="0"/>
    <w:rPr>
      <w:rFonts w:ascii="宋体" w:hAnsi="Courier New" w:eastAsia="宋体" w:cstheme="minorBidi"/>
    </w:rPr>
  </w:style>
  <w:style w:type="character" w:customStyle="1" w:styleId="21">
    <w:name w:val="批注文字 字符"/>
    <w:locked/>
    <w:uiPriority w:val="0"/>
    <w:rPr>
      <w:rFonts w:ascii="Times New Roman" w:hAnsi="Times New Roman" w:eastAsia="宋体" w:cstheme="minorBidi"/>
      <w:sz w:val="24"/>
    </w:rPr>
  </w:style>
  <w:style w:type="character" w:customStyle="1" w:styleId="22">
    <w:name w:val="标题 字符"/>
    <w:link w:val="11"/>
    <w:locked/>
    <w:uiPriority w:val="0"/>
    <w:rPr>
      <w:rFonts w:ascii="Cambria" w:hAnsi="Cambria" w:eastAsia="黑体" w:cstheme="minorBidi"/>
      <w:b/>
      <w:kern w:val="0"/>
      <w:sz w:val="32"/>
    </w:rPr>
  </w:style>
  <w:style w:type="character" w:customStyle="1" w:styleId="23">
    <w:name w:val="正文文本缩进 2 字符"/>
    <w:link w:val="6"/>
    <w:locked/>
    <w:uiPriority w:val="0"/>
    <w:rPr>
      <w:rFonts w:eastAsia="宋体" w:asciiTheme="minorHAnsi" w:hAnsiTheme="minorHAnsi" w:cstheme="minorBidi"/>
    </w:rPr>
  </w:style>
  <w:style w:type="character" w:customStyle="1" w:styleId="24">
    <w:name w:val="页脚 字符"/>
    <w:link w:val="8"/>
    <w:locked/>
    <w:uiPriority w:val="0"/>
    <w:rPr>
      <w:rFonts w:ascii="Times New Roman" w:hAnsi="Times New Roman" w:eastAsia="宋体" w:cstheme="minorBidi"/>
      <w:sz w:val="18"/>
    </w:rPr>
  </w:style>
  <w:style w:type="character" w:customStyle="1" w:styleId="25">
    <w:name w:val="批注框文本 字符"/>
    <w:link w:val="7"/>
    <w:semiHidden/>
    <w:locked/>
    <w:uiPriority w:val="0"/>
    <w:rPr>
      <w:rFonts w:ascii="Times New Roman" w:hAnsi="Times New Roman" w:eastAsia="宋体" w:cstheme="minorBidi"/>
      <w:sz w:val="18"/>
    </w:rPr>
  </w:style>
  <w:style w:type="character" w:customStyle="1" w:styleId="26">
    <w:name w:val="批注文字 字符1"/>
    <w:basedOn w:val="12"/>
    <w:link w:val="4"/>
    <w:semiHidden/>
    <w:qFormat/>
    <w:uiPriority w:val="99"/>
    <w:rPr>
      <w:rFonts w:asciiTheme="minorHAnsi" w:hAnsiTheme="minorHAnsi" w:eastAsiaTheme="minorEastAsia" w:cstheme="minorBidi"/>
    </w:rPr>
  </w:style>
  <w:style w:type="character" w:customStyle="1" w:styleId="27">
    <w:name w:val="批注主题 字符1"/>
    <w:basedOn w:val="26"/>
    <w:semiHidden/>
    <w:uiPriority w:val="99"/>
    <w:rPr>
      <w:b/>
      <w:bCs/>
    </w:rPr>
  </w:style>
  <w:style w:type="character" w:customStyle="1" w:styleId="28">
    <w:name w:val="批注框文本 字符1"/>
    <w:basedOn w:val="12"/>
    <w:semiHidden/>
    <w:uiPriority w:val="99"/>
    <w:rPr>
      <w:rFonts w:asciiTheme="minorHAnsi" w:hAnsiTheme="minorHAnsi" w:eastAsiaTheme="minorEastAsia" w:cstheme="minorBidi"/>
      <w:sz w:val="18"/>
      <w:szCs w:val="18"/>
    </w:rPr>
  </w:style>
  <w:style w:type="character" w:customStyle="1" w:styleId="29">
    <w:name w:val="页眉 字符1"/>
    <w:basedOn w:val="12"/>
    <w:semiHidden/>
    <w:uiPriority w:val="99"/>
    <w:rPr>
      <w:rFonts w:asciiTheme="minorHAnsi" w:hAnsiTheme="minorHAnsi" w:eastAsiaTheme="minorEastAsia" w:cstheme="minorBidi"/>
      <w:sz w:val="18"/>
      <w:szCs w:val="18"/>
    </w:rPr>
  </w:style>
  <w:style w:type="character" w:customStyle="1" w:styleId="30">
    <w:name w:val="正文文本缩进 2 字符1"/>
    <w:basedOn w:val="12"/>
    <w:semiHidden/>
    <w:uiPriority w:val="99"/>
    <w:rPr>
      <w:rFonts w:asciiTheme="minorHAnsi" w:hAnsiTheme="minorHAnsi" w:eastAsiaTheme="minorEastAsia" w:cstheme="minorBidi"/>
    </w:rPr>
  </w:style>
  <w:style w:type="character" w:customStyle="1" w:styleId="31">
    <w:name w:val="页脚 字符1"/>
    <w:basedOn w:val="12"/>
    <w:semiHidden/>
    <w:uiPriority w:val="99"/>
    <w:rPr>
      <w:rFonts w:asciiTheme="minorHAnsi" w:hAnsiTheme="minorHAnsi" w:eastAsiaTheme="minorEastAsia" w:cstheme="minorBidi"/>
      <w:sz w:val="18"/>
      <w:szCs w:val="18"/>
    </w:rPr>
  </w:style>
  <w:style w:type="character" w:customStyle="1" w:styleId="32">
    <w:name w:val="标题 字符1"/>
    <w:basedOn w:val="12"/>
    <w:uiPriority w:val="10"/>
    <w:rPr>
      <w:rFonts w:asciiTheme="majorHAnsi" w:hAnsiTheme="majorHAnsi" w:eastAsiaTheme="majorEastAsia" w:cstheme="majorBidi"/>
      <w:b/>
      <w:bCs/>
      <w:sz w:val="32"/>
      <w:szCs w:val="32"/>
    </w:rPr>
  </w:style>
  <w:style w:type="character" w:customStyle="1" w:styleId="33">
    <w:name w:val="纯文本 字符1"/>
    <w:basedOn w:val="12"/>
    <w:semiHidden/>
    <w:uiPriority w:val="99"/>
    <w:rPr>
      <w:rFonts w:hAnsi="Courier New" w:cs="Courier New" w:asciiTheme="minorEastAsia" w:eastAsiaTheme="minorEastAsia"/>
    </w:rPr>
  </w:style>
  <w:style w:type="paragraph" w:customStyle="1" w:styleId="34">
    <w:name w:val="样式 样式1 + 首行缩进:  2 字符"/>
    <w:basedOn w:val="1"/>
    <w:uiPriority w:val="0"/>
    <w:pPr>
      <w:spacing w:line="360" w:lineRule="exact"/>
      <w:ind w:firstLine="420" w:firstLineChars="200"/>
    </w:pPr>
    <w:rPr>
      <w:rFonts w:ascii="Arial" w:hAnsi="Arial" w:eastAsia="宋体" w:cs="Times New Roman"/>
      <w:szCs w:val="20"/>
    </w:rPr>
  </w:style>
  <w:style w:type="paragraph" w:customStyle="1" w:styleId="35">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4019</Words>
  <Characters>22911</Characters>
  <Lines>190</Lines>
  <Paragraphs>53</Paragraphs>
  <ScaleCrop>false</ScaleCrop>
  <LinksUpToDate>false</LinksUpToDate>
  <CharactersWithSpaces>26877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2019-11-21T04:09:00Z</dcterms:created>
  <dc:creator>jsx</dc:creator>
  <cp:lastModifiedBy>贾思勰</cp:lastModifiedBy>
  <dcterms:modified xsi:type="dcterms:W3CDTF">2019-11-27T23:49:17Z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