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84"/>
          <w:szCs w:val="84"/>
          <w:lang w:eastAsia="zh-CN"/>
        </w:rPr>
      </w:pPr>
    </w:p>
    <w:p>
      <w:pPr>
        <w:rPr>
          <w:rFonts w:hint="eastAsia" w:ascii="方正小标宋简体" w:hAnsi="方正小标宋简体" w:eastAsia="方正小标宋简体" w:cs="方正小标宋简体"/>
          <w:sz w:val="84"/>
          <w:szCs w:val="84"/>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询 价 文 件</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pStyle w:val="5"/>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项目名称：杭州萧山国际机场航空物流有限公司国内货物卡车转运项目</w:t>
      </w:r>
    </w:p>
    <w:p>
      <w:pPr>
        <w:ind w:firstLine="2520" w:firstLineChars="300"/>
        <w:rPr>
          <w:rFonts w:hint="eastAsia" w:ascii="方正小标宋简体" w:hAnsi="方正小标宋简体" w:eastAsia="方正小标宋简体" w:cs="方正小标宋简体"/>
          <w:sz w:val="84"/>
          <w:szCs w:val="84"/>
          <w:lang w:val="en-US" w:eastAsia="zh-CN"/>
        </w:rPr>
      </w:pPr>
    </w:p>
    <w:p>
      <w:pPr>
        <w:ind w:firstLine="2520" w:firstLineChars="300"/>
        <w:rPr>
          <w:rFonts w:hint="eastAsia" w:ascii="方正小标宋简体" w:hAnsi="方正小标宋简体" w:eastAsia="方正小标宋简体" w:cs="方正小标宋简体"/>
          <w:sz w:val="84"/>
          <w:szCs w:val="84"/>
          <w:lang w:val="en-US" w:eastAsia="zh-CN"/>
        </w:rPr>
      </w:pPr>
    </w:p>
    <w:p>
      <w:pPr>
        <w:autoSpaceDE w:val="0"/>
        <w:autoSpaceDN w:val="0"/>
        <w:adjustRightInd w:val="0"/>
        <w:snapToGrid w:val="0"/>
        <w:spacing w:line="360" w:lineRule="auto"/>
        <w:jc w:val="center"/>
        <w:textAlignment w:val="bottom"/>
        <w:rPr>
          <w:rFonts w:ascii="方正小标宋简体" w:eastAsia="方正小标宋简体"/>
          <w:bCs/>
          <w:color w:val="000000"/>
          <w:sz w:val="36"/>
        </w:rPr>
      </w:pPr>
      <w:r>
        <w:rPr>
          <w:rFonts w:hint="eastAsia" w:ascii="方正小标宋简体" w:eastAsia="方正小标宋简体"/>
          <w:bCs/>
          <w:color w:val="000000"/>
          <w:sz w:val="36"/>
        </w:rPr>
        <w:t>杭州萧山国际机场航空物流有限公司</w:t>
      </w:r>
    </w:p>
    <w:p>
      <w:pPr>
        <w:spacing w:line="360" w:lineRule="auto"/>
        <w:jc w:val="center"/>
        <w:rPr>
          <w:rFonts w:hint="eastAsia" w:ascii="方正小标宋简体" w:eastAsia="方正小标宋简体"/>
          <w:color w:val="000000"/>
          <w:sz w:val="36"/>
        </w:rPr>
      </w:pPr>
      <w:r>
        <w:rPr>
          <w:rFonts w:hint="eastAsia" w:ascii="方正小标宋简体" w:eastAsia="方正小标宋简体"/>
          <w:color w:val="000000"/>
          <w:sz w:val="36"/>
        </w:rPr>
        <w:t>二</w:t>
      </w:r>
      <w:r>
        <w:rPr>
          <w:rFonts w:hint="eastAsia" w:ascii="方正小标宋简体"/>
          <w:color w:val="000000"/>
          <w:sz w:val="36"/>
        </w:rPr>
        <w:t>〇</w:t>
      </w:r>
      <w:r>
        <w:rPr>
          <w:rFonts w:hint="eastAsia" w:ascii="方正小标宋简体" w:eastAsia="方正小标宋简体"/>
          <w:color w:val="000000"/>
          <w:sz w:val="36"/>
        </w:rPr>
        <w:t>一九年</w:t>
      </w:r>
      <w:r>
        <w:rPr>
          <w:rFonts w:hint="eastAsia" w:ascii="方正小标宋简体" w:eastAsia="方正小标宋简体"/>
          <w:color w:val="000000"/>
          <w:sz w:val="36"/>
          <w:lang w:val="en-US" w:eastAsia="zh-CN"/>
        </w:rPr>
        <w:t>十</w:t>
      </w:r>
      <w:r>
        <w:rPr>
          <w:rFonts w:hint="eastAsia" w:ascii="方正小标宋简体" w:eastAsia="方正小标宋简体"/>
          <w:color w:val="000000"/>
          <w:sz w:val="36"/>
        </w:rPr>
        <w:t>月</w:t>
      </w:r>
    </w:p>
    <w:p>
      <w:pPr>
        <w:spacing w:line="360" w:lineRule="auto"/>
        <w:jc w:val="center"/>
        <w:rPr>
          <w:rFonts w:hint="eastAsia" w:ascii="方正小标宋简体" w:eastAsia="方正小标宋简体"/>
          <w:color w:val="000000"/>
          <w:sz w:val="36"/>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询价内容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杭州萧山国际机场航空物流有限公司就国内货物卡车转运项目进行公开询价，欢迎符合准入标准的供应商前来响应。内容如下：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寻找多家（最终不超过5家）实力雄厚、能够提供优质服务的卡车供应商，该选中的卡车供应商需按照我公司的需求提供卡车转运服务。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卡车转运范围及报价要求：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卡车转运范围：杭州萧山国际机场——义乌。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卡车报价要求：杭州萧山国际机场至义乌整车转运，按1.5吨、5吨、10吨、20吨、25吨货物的卡车报价；杭州萧山国际机场至义乌机场零散转运，按一票货物每公斤报价；杭州萧山国际机场至义乌转运一票货物每车次最低收费标准；因我公司的原因造成的空车费报价（详见“表1卡车报价单”）；不接受联合体报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竞投人必须按照“卡车报价单”的格式进行含税单价的报价填写，最后得出总投标报价。</w:t>
      </w:r>
    </w:p>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表1：卡车报价单</w:t>
      </w:r>
    </w:p>
    <w:tbl>
      <w:tblPr>
        <w:tblStyle w:val="9"/>
        <w:tblW w:w="8520" w:type="dxa"/>
        <w:jc w:val="center"/>
        <w:tblInd w:w="148" w:type="dxa"/>
        <w:tblLayout w:type="fixed"/>
        <w:tblCellMar>
          <w:top w:w="0" w:type="dxa"/>
          <w:left w:w="108" w:type="dxa"/>
          <w:bottom w:w="0" w:type="dxa"/>
          <w:right w:w="108" w:type="dxa"/>
        </w:tblCellMar>
      </w:tblPr>
      <w:tblGrid>
        <w:gridCol w:w="659"/>
        <w:gridCol w:w="796"/>
        <w:gridCol w:w="796"/>
        <w:gridCol w:w="796"/>
        <w:gridCol w:w="796"/>
        <w:gridCol w:w="796"/>
        <w:gridCol w:w="796"/>
        <w:gridCol w:w="1405"/>
        <w:gridCol w:w="1676"/>
        <w:gridCol w:w="4"/>
      </w:tblGrid>
      <w:tr>
        <w:tblPrEx>
          <w:tblLayout w:type="fixed"/>
          <w:tblCellMar>
            <w:top w:w="0" w:type="dxa"/>
            <w:left w:w="108" w:type="dxa"/>
            <w:bottom w:w="0" w:type="dxa"/>
            <w:right w:w="108" w:type="dxa"/>
          </w:tblCellMar>
        </w:tblPrEx>
        <w:trPr>
          <w:trHeight w:val="710" w:hRule="atLeast"/>
          <w:jc w:val="center"/>
        </w:trPr>
        <w:tc>
          <w:tcPr>
            <w:tcW w:w="6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始发站</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目的站</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1.5</w:t>
            </w:r>
            <w:r>
              <w:rPr>
                <w:rFonts w:hint="eastAsia" w:ascii="仿宋_GB2312" w:hAnsi="宋体" w:eastAsia="仿宋_GB2312" w:cs="宋体"/>
                <w:color w:val="000000"/>
                <w:kern w:val="0"/>
                <w:sz w:val="24"/>
              </w:rPr>
              <w:t>吨(元)</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5吨（元)</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10吨（元)</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20吨（元)</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25吨</w:t>
            </w:r>
            <w:r>
              <w:rPr>
                <w:rFonts w:hint="eastAsia" w:ascii="仿宋_GB2312" w:hAnsi="宋体" w:eastAsia="仿宋_GB2312" w:cs="宋体"/>
                <w:color w:val="000000"/>
                <w:kern w:val="0"/>
                <w:sz w:val="24"/>
              </w:rPr>
              <w:t>（元)</w:t>
            </w:r>
          </w:p>
        </w:tc>
        <w:tc>
          <w:tcPr>
            <w:tcW w:w="14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一票货物</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（元/公斤）</w:t>
            </w:r>
          </w:p>
        </w:tc>
        <w:tc>
          <w:tcPr>
            <w:tcW w:w="1680"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一票货物最低收费标准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（元/车次）</w:t>
            </w:r>
          </w:p>
        </w:tc>
      </w:tr>
      <w:tr>
        <w:tblPrEx>
          <w:tblLayout w:type="fixed"/>
          <w:tblCellMar>
            <w:top w:w="0" w:type="dxa"/>
            <w:left w:w="108" w:type="dxa"/>
            <w:bottom w:w="0" w:type="dxa"/>
            <w:right w:w="108" w:type="dxa"/>
          </w:tblCellMar>
        </w:tblPrEx>
        <w:trPr>
          <w:trHeight w:val="1198" w:hRule="atLeast"/>
          <w:jc w:val="center"/>
        </w:trPr>
        <w:tc>
          <w:tcPr>
            <w:tcW w:w="659" w:type="dxa"/>
            <w:vMerge w:val="restart"/>
            <w:tcBorders>
              <w:top w:val="nil"/>
              <w:left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杭州萧山国际机场</w:t>
            </w: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义乌</w:t>
            </w: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c>
          <w:tcPr>
            <w:tcW w:w="1405" w:type="dxa"/>
            <w:vMerge w:val="restart"/>
            <w:tcBorders>
              <w:top w:val="nil"/>
              <w:left w:val="nil"/>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c>
          <w:tcPr>
            <w:tcW w:w="1680" w:type="dxa"/>
            <w:gridSpan w:val="2"/>
            <w:vMerge w:val="restart"/>
            <w:tcBorders>
              <w:top w:val="nil"/>
              <w:left w:val="nil"/>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1008" w:hRule="atLeas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空车费</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c>
          <w:tcPr>
            <w:tcW w:w="1405" w:type="dxa"/>
            <w:vMerge w:val="continue"/>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c>
          <w:tcPr>
            <w:tcW w:w="1680" w:type="dxa"/>
            <w:gridSpan w:val="2"/>
            <w:vMerge w:val="continue"/>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4" w:type="dxa"/>
          <w:trHeight w:val="387" w:hRule="atLeast"/>
          <w:jc w:val="center"/>
        </w:trPr>
        <w:tc>
          <w:tcPr>
            <w:tcW w:w="8516"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 w:val="24"/>
                <w:lang w:val="en-US" w:eastAsia="zh-CN"/>
              </w:rPr>
            </w:pPr>
            <w:r>
              <w:rPr>
                <w:rFonts w:hint="eastAsia" w:ascii="仿宋_GB2312" w:hAnsi="宋体" w:eastAsia="仿宋_GB2312" w:cs="宋体"/>
                <w:b w:val="0"/>
                <w:bCs w:val="0"/>
                <w:color w:val="000000"/>
                <w:kern w:val="0"/>
                <w:sz w:val="24"/>
                <w:lang w:val="en-US" w:eastAsia="zh-CN"/>
              </w:rPr>
              <w:t>总价：</w:t>
            </w:r>
            <w:r>
              <w:rPr>
                <w:rFonts w:hint="default" w:ascii="Arial" w:hAnsi="Arial" w:eastAsia="仿宋_GB2312" w:cs="Arial"/>
                <w:b w:val="0"/>
                <w:bCs w:val="0"/>
                <w:color w:val="000000"/>
                <w:kern w:val="0"/>
                <w:sz w:val="24"/>
                <w:lang w:val="en-US" w:eastAsia="zh-CN"/>
              </w:rPr>
              <w:t>¥</w:t>
            </w:r>
            <w:r>
              <w:rPr>
                <w:rFonts w:hint="eastAsia" w:ascii="仿宋_GB2312" w:hAnsi="宋体" w:eastAsia="仿宋_GB2312" w:cs="宋体"/>
                <w:color w:val="000000"/>
                <w:kern w:val="0"/>
                <w:sz w:val="24"/>
                <w:lang w:val="en-US" w:eastAsia="zh-CN"/>
              </w:rPr>
              <w:t xml:space="preserve">     元                大写：    元整</w:t>
            </w:r>
          </w:p>
        </w:tc>
      </w:tr>
    </w:tbl>
    <w:p>
      <w:pPr>
        <w:widowControl/>
        <w:numPr>
          <w:ilvl w:val="0"/>
          <w:numId w:val="0"/>
        </w:numPr>
        <w:jc w:val="both"/>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后附详细参数</w:t>
      </w:r>
    </w:p>
    <w:p>
      <w:pPr>
        <w:widowControl/>
        <w:numPr>
          <w:ilvl w:val="0"/>
          <w:numId w:val="0"/>
        </w:numPr>
        <w:jc w:val="both"/>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1.请确保以上报价已包含所有费用（包括但不限于：提货、等待、派送等）。</w:t>
      </w:r>
    </w:p>
    <w:p>
      <w:pPr>
        <w:widowControl/>
        <w:numPr>
          <w:ilvl w:val="0"/>
          <w:numId w:val="0"/>
        </w:numPr>
        <w:jc w:val="both"/>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2.空车费：卡车供应商到达派车单写明的地点后未取得一件货物中途所产生的费用。</w:t>
      </w:r>
    </w:p>
    <w:p>
      <w:pPr>
        <w:widowControl/>
        <w:numPr>
          <w:ilvl w:val="0"/>
          <w:numId w:val="0"/>
        </w:numPr>
        <w:jc w:val="both"/>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3.发票：增值税专用发票</w:t>
      </w:r>
    </w:p>
    <w:p>
      <w:pPr>
        <w:widowControl/>
        <w:jc w:val="both"/>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4.</w:t>
      </w:r>
      <w:r>
        <w:rPr>
          <w:rFonts w:hint="eastAsia" w:ascii="仿宋_GB2312" w:hAnsi="宋体" w:eastAsia="仿宋_GB2312" w:cs="宋体"/>
          <w:color w:val="000000"/>
          <w:kern w:val="0"/>
          <w:sz w:val="24"/>
        </w:rPr>
        <w:t>报价有效期：半年</w:t>
      </w:r>
    </w:p>
    <w:p>
      <w:pPr>
        <w:widowControl/>
        <w:jc w:val="both"/>
        <w:rPr>
          <w:rFonts w:hint="eastAsia" w:ascii="仿宋_GB2312" w:hAnsi="宋体" w:eastAsia="仿宋_GB2312" w:cs="宋体"/>
          <w:color w:val="000000"/>
          <w:kern w:val="0"/>
          <w:sz w:val="24"/>
        </w:rPr>
      </w:pPr>
    </w:p>
    <w:p>
      <w:pPr>
        <w:widowControl/>
        <w:jc w:val="both"/>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单位名称（盖章）：</w:t>
      </w:r>
    </w:p>
    <w:p>
      <w:pPr>
        <w:widowControl/>
        <w:jc w:val="both"/>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报价人（签名）：</w:t>
      </w:r>
    </w:p>
    <w:p>
      <w:pPr>
        <w:widowControl/>
        <w:jc w:val="both"/>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联系方式：  </w:t>
      </w:r>
    </w:p>
    <w:p>
      <w:pPr>
        <w:widowControl/>
        <w:jc w:val="both"/>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日    期：    年   月   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提前24小时告知卡车供应商具体转运事项，包括货物的货运主单号、品名、性质、件数、包装种类、实际毛重、货物尺寸（最长×最宽×最高）、运输要求、收货人的全名等，该卡车供应商应根据具体转运事项及我公司要求安排卡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符合准入标准的供应商资质要求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1、营业执照在有效期内，注册资金不少于人民币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10万元，需</w:t>
      </w:r>
      <w:r>
        <w:rPr>
          <w:rFonts w:hint="eastAsia" w:ascii="仿宋_GB2312" w:hAnsi="仿宋_GB2312" w:eastAsia="仿宋_GB2312" w:cs="仿宋_GB2312"/>
          <w:sz w:val="32"/>
          <w:szCs w:val="32"/>
          <w:lang w:val="en-US" w:eastAsia="zh-CN"/>
        </w:rPr>
        <w:t>提供营业执照复印件并加盖投标人公章作为证明材料。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2、具备道路运输经营许可证并在有效期内。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宋体" w:eastAsia="仿宋_GB2312" w:cs="MS Mincho"/>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3、具备货物运输保险合同（保险金额覆盖范围详见保险途损赔付条款）。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三、供应商提供的材料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企业营业执照（副本复印件加盖公章）、税务登记证（副本复印件加盖公章）、组织机构代码证（复印件加盖公章）；或五证合一的企业营业执照（复印件加盖公章）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z w:val="32"/>
          <w:szCs w:val="32"/>
        </w:rPr>
        <w:t>道路运输经营许可证</w:t>
      </w:r>
      <w:r>
        <w:rPr>
          <w:rFonts w:hint="eastAsia" w:ascii="仿宋_GB2312" w:hAnsi="仿宋_GB2312" w:eastAsia="仿宋_GB2312" w:cs="仿宋_GB2312"/>
          <w:color w:val="000000" w:themeColor="text1"/>
          <w:kern w:val="0"/>
          <w:sz w:val="32"/>
          <w:szCs w:val="32"/>
          <w14:textFill>
            <w14:solidFill>
              <w14:schemeClr w14:val="tx1"/>
            </w14:solidFill>
          </w14:textFill>
        </w:rPr>
        <w:t>（复印件加盖公章）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z w:val="32"/>
          <w:szCs w:val="32"/>
          <w:lang w:val="en-US" w:eastAsia="zh-CN"/>
        </w:rPr>
        <w:t>货物运输保险合同</w:t>
      </w:r>
      <w:r>
        <w:rPr>
          <w:rFonts w:hint="eastAsia" w:ascii="仿宋_GB2312" w:hAnsi="仿宋_GB2312" w:eastAsia="仿宋_GB2312" w:cs="仿宋_GB2312"/>
          <w:color w:val="000000" w:themeColor="text1"/>
          <w:kern w:val="0"/>
          <w:sz w:val="32"/>
          <w:szCs w:val="32"/>
          <w14:textFill>
            <w14:solidFill>
              <w14:schemeClr w14:val="tx1"/>
            </w14:solidFill>
          </w14:textFill>
        </w:rPr>
        <w:t>（复印件加盖公章）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原件备查</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四、保险及途损赔付</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w:t>
      </w:r>
      <w:r>
        <w:rPr>
          <w:rFonts w:hint="eastAsia" w:ascii="仿宋_GB2312" w:hAnsi="仿宋_GB2312" w:eastAsia="仿宋_GB2312" w:cs="仿宋_GB2312"/>
          <w:sz w:val="32"/>
          <w:szCs w:val="32"/>
        </w:rPr>
        <w:t>投单位应确保已购买货物保险，并将在提供服务过程中维持足以覆盖因履行</w:t>
      </w:r>
      <w:r>
        <w:rPr>
          <w:rFonts w:hint="eastAsia" w:ascii="仿宋_GB2312" w:hAnsi="仿宋_GB2312" w:eastAsia="仿宋_GB2312" w:cs="仿宋_GB2312"/>
          <w:sz w:val="32"/>
          <w:szCs w:val="32"/>
          <w:lang w:val="en-US" w:eastAsia="zh-CN"/>
        </w:rPr>
        <w:t>我公司</w:t>
      </w:r>
      <w:r>
        <w:rPr>
          <w:rFonts w:hint="eastAsia" w:ascii="仿宋_GB2312" w:hAnsi="仿宋_GB2312" w:eastAsia="仿宋_GB2312" w:cs="仿宋_GB2312"/>
          <w:sz w:val="32"/>
          <w:szCs w:val="32"/>
        </w:rPr>
        <w:t>委托的货物卡车转运服务中所产生的任何潜在损失或损害的所有必要保险。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2、赔付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任何由于</w:t>
      </w:r>
      <w:r>
        <w:rPr>
          <w:rFonts w:hint="eastAsia" w:ascii="仿宋_GB2312" w:hAnsi="仿宋_GB2312" w:eastAsia="仿宋_GB2312" w:cs="仿宋_GB2312"/>
          <w:sz w:val="32"/>
          <w:szCs w:val="32"/>
          <w:lang w:eastAsia="zh-CN"/>
        </w:rPr>
        <w:t>竞</w:t>
      </w:r>
      <w:r>
        <w:rPr>
          <w:rFonts w:hint="eastAsia" w:ascii="仿宋_GB2312" w:hAnsi="仿宋_GB2312" w:eastAsia="仿宋_GB2312" w:cs="仿宋_GB2312"/>
          <w:sz w:val="32"/>
          <w:szCs w:val="32"/>
        </w:rPr>
        <w:t>投单位原因导致的货物损失（包括但不限于破损、受潮、褶皱、灭失等），</w:t>
      </w:r>
      <w:r>
        <w:rPr>
          <w:rFonts w:hint="eastAsia" w:ascii="仿宋_GB2312" w:hAnsi="仿宋_GB2312" w:eastAsia="仿宋_GB2312" w:cs="仿宋_GB2312"/>
          <w:sz w:val="32"/>
          <w:szCs w:val="32"/>
          <w:lang w:eastAsia="zh-CN"/>
        </w:rPr>
        <w:t>竞</w:t>
      </w:r>
      <w:r>
        <w:rPr>
          <w:rFonts w:hint="eastAsia" w:ascii="仿宋_GB2312" w:hAnsi="仿宋_GB2312" w:eastAsia="仿宋_GB2312" w:cs="仿宋_GB2312"/>
          <w:sz w:val="32"/>
          <w:szCs w:val="32"/>
        </w:rPr>
        <w:t>投单位应按照</w:t>
      </w:r>
      <w:r>
        <w:rPr>
          <w:rFonts w:hint="eastAsia" w:ascii="仿宋_GB2312" w:hAnsi="仿宋_GB2312" w:eastAsia="仿宋_GB2312" w:cs="仿宋_GB2312"/>
          <w:sz w:val="32"/>
          <w:szCs w:val="32"/>
          <w:lang w:val="en-US" w:eastAsia="zh-CN"/>
        </w:rPr>
        <w:t>我公司</w:t>
      </w:r>
      <w:r>
        <w:rPr>
          <w:rFonts w:hint="eastAsia" w:ascii="仿宋_GB2312" w:hAnsi="仿宋_GB2312" w:eastAsia="仿宋_GB2312" w:cs="仿宋_GB2312"/>
          <w:sz w:val="32"/>
          <w:szCs w:val="32"/>
        </w:rPr>
        <w:t>评估后出具的货物损失报告显示的价值，向</w:t>
      </w:r>
      <w:r>
        <w:rPr>
          <w:rFonts w:hint="eastAsia" w:ascii="仿宋_GB2312" w:hAnsi="仿宋_GB2312" w:eastAsia="仿宋_GB2312" w:cs="仿宋_GB2312"/>
          <w:sz w:val="32"/>
          <w:szCs w:val="32"/>
          <w:lang w:val="en-US" w:eastAsia="zh-CN"/>
        </w:rPr>
        <w:t>我公司</w:t>
      </w:r>
      <w:r>
        <w:rPr>
          <w:rFonts w:hint="eastAsia" w:ascii="仿宋_GB2312" w:hAnsi="仿宋_GB2312" w:eastAsia="仿宋_GB2312" w:cs="仿宋_GB2312"/>
          <w:sz w:val="32"/>
          <w:szCs w:val="32"/>
        </w:rPr>
        <w:t>作出赔偿。</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宋体" w:eastAsia="仿宋_GB2312" w:cs="宋体"/>
          <w:b/>
          <w:color w:val="000000"/>
          <w:kern w:val="0"/>
          <w:sz w:val="32"/>
          <w:szCs w:val="32"/>
          <w:lang w:val="en-US" w:eastAsia="zh-CN"/>
        </w:rPr>
      </w:pPr>
      <w:r>
        <w:rPr>
          <w:rFonts w:hint="eastAsia" w:ascii="仿宋_GB2312" w:hAnsi="宋体" w:eastAsia="仿宋_GB2312" w:cs="宋体"/>
          <w:b/>
          <w:color w:val="000000"/>
          <w:kern w:val="0"/>
          <w:sz w:val="32"/>
          <w:szCs w:val="32"/>
          <w:lang w:val="en-US" w:eastAsia="zh-CN"/>
        </w:rPr>
        <w:t>报价方式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参加报价的单位需按要求进行报价，报价单需填写清楚并加盖公章。附上</w:t>
      </w:r>
      <w:r>
        <w:rPr>
          <w:rFonts w:hint="eastAsia" w:ascii="仿宋_GB2312" w:hAnsi="仿宋_GB2312" w:eastAsia="仿宋_GB2312" w:cs="仿宋_GB2312"/>
          <w:b w:val="0"/>
          <w:bCs w:val="0"/>
          <w:sz w:val="32"/>
          <w:szCs w:val="32"/>
          <w:lang w:val="en-US" w:eastAsia="zh-CN"/>
        </w:rPr>
        <w:t>“符合准入标准的供应商资质要求”</w:t>
      </w:r>
      <w:r>
        <w:rPr>
          <w:rFonts w:hint="eastAsia" w:ascii="仿宋_GB2312" w:hAnsi="仿宋_GB2312" w:eastAsia="仿宋_GB2312" w:cs="仿宋_GB2312"/>
          <w:sz w:val="32"/>
          <w:szCs w:val="32"/>
          <w:lang w:val="en-US" w:eastAsia="zh-CN"/>
        </w:rPr>
        <w:t>的证明文件，密封寄往我公司。评标委员会将按照报价单的总投标报价进行第一次升序排名，按低价者优先原则取不超过7家供应商进入第二轮竞争性谈判。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评标委员会分别</w:t>
      </w:r>
      <w:r>
        <w:rPr>
          <w:rFonts w:hint="eastAsia" w:ascii="仿宋_GB2312" w:hAnsi="仿宋_GB2312" w:eastAsia="仿宋_GB2312" w:cs="仿宋_GB2312"/>
          <w:color w:val="000000" w:themeColor="text1"/>
          <w:sz w:val="32"/>
          <w:szCs w:val="32"/>
          <w14:textFill>
            <w14:solidFill>
              <w14:schemeClr w14:val="tx1"/>
            </w14:solidFill>
          </w14:textFill>
        </w:rPr>
        <w:t>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进入第二轮竞争性谈判的供应商进行</w:t>
      </w:r>
      <w:r>
        <w:rPr>
          <w:rFonts w:hint="eastAsia" w:ascii="仿宋_GB2312" w:hAnsi="仿宋_GB2312" w:eastAsia="仿宋_GB2312" w:cs="仿宋_GB2312"/>
          <w:color w:val="000000" w:themeColor="text1"/>
          <w:sz w:val="32"/>
          <w:szCs w:val="32"/>
          <w14:textFill>
            <w14:solidFill>
              <w14:schemeClr w14:val="tx1"/>
            </w14:solidFill>
          </w14:textFill>
        </w:rPr>
        <w:t>谈判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并要求其在规定的时间内进行第二轮投标报价以</w:t>
      </w:r>
      <w:r>
        <w:rPr>
          <w:rFonts w:hint="eastAsia" w:ascii="仿宋_GB2312" w:hAnsi="仿宋_GB2312" w:eastAsia="仿宋_GB2312" w:cs="仿宋_GB2312"/>
          <w:color w:val="000000" w:themeColor="text1"/>
          <w:sz w:val="32"/>
          <w:szCs w:val="32"/>
          <w:lang w:eastAsia="zh-CN"/>
          <w14:textFill>
            <w14:solidFill>
              <w14:schemeClr w14:val="tx1"/>
            </w14:solidFill>
          </w14:textFill>
        </w:rPr>
        <w:t>确定最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终</w:t>
      </w:r>
      <w:r>
        <w:rPr>
          <w:rFonts w:hint="eastAsia" w:ascii="仿宋_GB2312" w:hAnsi="仿宋_GB2312" w:eastAsia="仿宋_GB2312" w:cs="仿宋_GB2312"/>
          <w:color w:val="000000" w:themeColor="text1"/>
          <w:sz w:val="32"/>
          <w:szCs w:val="32"/>
          <w:lang w:eastAsia="zh-CN"/>
          <w14:textFill>
            <w14:solidFill>
              <w14:schemeClr w14:val="tx1"/>
            </w14:solidFill>
          </w14:textFill>
        </w:rPr>
        <w:t>报价（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供应商谈判顺序按照第一次总报价由低到高顺序依次进行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评标委员会</w:t>
      </w:r>
      <w:r>
        <w:rPr>
          <w:rFonts w:hint="eastAsia" w:ascii="仿宋_GB2312" w:hAnsi="仿宋_GB2312" w:eastAsia="仿宋_GB2312" w:cs="仿宋_GB2312"/>
          <w:sz w:val="32"/>
          <w:szCs w:val="32"/>
          <w:lang w:val="en-US" w:eastAsia="zh-CN"/>
        </w:rPr>
        <w:t>将按照供应商的第二轮总投标报价进行第二次升序排名，按低价者优先原则确定最终供应商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最终供应商总数不超过5家。</w:t>
      </w:r>
    </w:p>
    <w:p>
      <w:pPr>
        <w:spacing w:line="560" w:lineRule="exact"/>
        <w:ind w:firstLine="643" w:firstLineChars="200"/>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lang w:val="en-US" w:eastAsia="zh-CN"/>
        </w:rPr>
        <w:t>六、询价</w:t>
      </w:r>
      <w:r>
        <w:rPr>
          <w:rFonts w:hint="eastAsia" w:ascii="仿宋_GB2312" w:hAnsi="宋体" w:eastAsia="仿宋_GB2312" w:cs="宋体"/>
          <w:b/>
          <w:color w:val="000000"/>
          <w:kern w:val="0"/>
          <w:sz w:val="32"/>
          <w:szCs w:val="32"/>
        </w:rPr>
        <w:t>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凡符合资格条件并有投标意向的潜在</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竞</w:t>
      </w:r>
      <w:r>
        <w:rPr>
          <w:rFonts w:hint="eastAsia" w:ascii="仿宋_GB2312" w:hAnsi="宋体" w:eastAsia="仿宋_GB2312" w:cs="宋体"/>
          <w:color w:val="000000" w:themeColor="text1"/>
          <w:kern w:val="0"/>
          <w:sz w:val="32"/>
          <w:szCs w:val="32"/>
          <w14:textFill>
            <w14:solidFill>
              <w14:schemeClr w14:val="tx1"/>
            </w14:solidFill>
          </w14:textFill>
        </w:rPr>
        <w:t>投人，</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请通过杭州萧山机场有限公司主页：http://www.hzairport.com/zbxx.aspx自行下载询价文件</w:t>
      </w:r>
      <w:r>
        <w:rPr>
          <w:rFonts w:hint="eastAsia" w:ascii="仿宋_GB2312" w:hAnsi="宋体" w:eastAsia="仿宋_GB2312" w:cs="宋体"/>
          <w:color w:val="000000" w:themeColor="text1"/>
          <w:kern w:val="0"/>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lang w:val="en-US" w:eastAsia="zh-CN"/>
        </w:rPr>
        <w:t>七、响应截止时间与地点等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当面递交或以特快专递方式提交密封</w:t>
      </w:r>
      <w:r>
        <w:rPr>
          <w:rFonts w:hint="eastAsia" w:ascii="仿宋_GB2312" w:hAnsi="宋体" w:eastAsia="仿宋_GB2312" w:cs="宋体"/>
          <w:color w:val="000000"/>
          <w:kern w:val="0"/>
          <w:sz w:val="32"/>
          <w:szCs w:val="32"/>
          <w:lang w:val="en-US" w:eastAsia="zh-CN"/>
        </w:rPr>
        <w:t>响应文件</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响应文件</w:t>
      </w:r>
      <w:r>
        <w:rPr>
          <w:rFonts w:hint="eastAsia" w:ascii="仿宋_GB2312" w:hAnsi="宋体" w:eastAsia="仿宋_GB2312"/>
          <w:color w:val="000000"/>
          <w:sz w:val="32"/>
          <w:szCs w:val="32"/>
        </w:rPr>
        <w:t>应</w:t>
      </w:r>
      <w:r>
        <w:rPr>
          <w:rFonts w:hint="eastAsia" w:ascii="仿宋_GB2312" w:hAnsi="宋体" w:eastAsia="仿宋_GB2312"/>
          <w:color w:val="000000"/>
          <w:sz w:val="32"/>
          <w:szCs w:val="32"/>
          <w:lang w:val="en-US" w:eastAsia="zh-CN"/>
        </w:rPr>
        <w:t>在</w:t>
      </w:r>
      <w:r>
        <w:rPr>
          <w:rFonts w:hint="eastAsia" w:ascii="仿宋_GB2312" w:hAnsi="宋体" w:eastAsia="仿宋_GB2312"/>
          <w:color w:val="000000"/>
          <w:sz w:val="32"/>
          <w:szCs w:val="32"/>
        </w:rPr>
        <w:t>封</w:t>
      </w:r>
      <w:r>
        <w:rPr>
          <w:rFonts w:hint="eastAsia" w:ascii="仿宋_GB2312" w:hAnsi="宋体" w:eastAsia="仿宋_GB2312"/>
          <w:color w:val="000000"/>
          <w:sz w:val="32"/>
          <w:szCs w:val="32"/>
          <w:lang w:val="en-US" w:eastAsia="zh-CN"/>
        </w:rPr>
        <w:t>口处加盖公章，</w:t>
      </w:r>
      <w:r>
        <w:rPr>
          <w:rFonts w:hint="eastAsia" w:ascii="仿宋_GB2312" w:hAnsi="宋体" w:eastAsia="仿宋_GB2312" w:cs="宋体"/>
          <w:color w:val="000000"/>
          <w:kern w:val="0"/>
          <w:sz w:val="32"/>
          <w:szCs w:val="32"/>
        </w:rPr>
        <w:t>逾期送达的或者未送达指定地点的</w:t>
      </w:r>
      <w:r>
        <w:rPr>
          <w:rFonts w:hint="eastAsia" w:ascii="仿宋_GB2312" w:hAnsi="宋体" w:eastAsia="仿宋_GB2312" w:cs="宋体"/>
          <w:color w:val="000000"/>
          <w:kern w:val="0"/>
          <w:sz w:val="32"/>
          <w:szCs w:val="32"/>
          <w:lang w:val="en-US" w:eastAsia="zh-CN"/>
        </w:rPr>
        <w:t>响应</w:t>
      </w:r>
      <w:r>
        <w:rPr>
          <w:rFonts w:hint="eastAsia" w:ascii="仿宋_GB2312" w:hAnsi="宋体" w:eastAsia="仿宋_GB2312" w:cs="宋体"/>
          <w:color w:val="000000"/>
          <w:kern w:val="0"/>
          <w:sz w:val="32"/>
          <w:szCs w:val="32"/>
        </w:rPr>
        <w:t>文件，招标人不予受理。</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宋体"/>
          <w:color w:val="000000"/>
          <w:kern w:val="0"/>
          <w:sz w:val="32"/>
          <w:szCs w:val="32"/>
          <w:lang w:eastAsia="zh-CN"/>
        </w:rPr>
        <w:t>响应</w:t>
      </w:r>
      <w:r>
        <w:rPr>
          <w:rFonts w:hint="eastAsia" w:ascii="仿宋_GB2312" w:hAnsi="宋体" w:eastAsia="仿宋_GB2312" w:cs="宋体"/>
          <w:color w:val="000000"/>
          <w:kern w:val="0"/>
          <w:sz w:val="32"/>
          <w:szCs w:val="32"/>
        </w:rPr>
        <w:t>文件递交截止时间：</w:t>
      </w:r>
      <w:r>
        <w:rPr>
          <w:rFonts w:hint="eastAsia" w:ascii="仿宋_GB2312" w:hAnsi="仿宋_GB2312" w:eastAsia="仿宋_GB2312" w:cs="仿宋_GB2312"/>
          <w:color w:val="000000" w:themeColor="text1"/>
          <w:kern w:val="0"/>
          <w:sz w:val="32"/>
          <w:szCs w:val="32"/>
          <w14:textFill>
            <w14:solidFill>
              <w14:schemeClr w14:val="tx1"/>
            </w14:solidFill>
          </w14:textFill>
        </w:rPr>
        <w:t>2019年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15</w:t>
      </w:r>
      <w:bookmarkStart w:id="0" w:name="_GoBack"/>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日上午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09</w:t>
      </w:r>
      <w:r>
        <w:rPr>
          <w:rFonts w:hint="eastAsia" w:ascii="仿宋_GB2312" w:hAnsi="仿宋_GB2312" w:eastAsia="仿宋_GB2312" w:cs="仿宋_GB2312"/>
          <w:color w:val="000000" w:themeColor="text1"/>
          <w:kern w:val="0"/>
          <w:sz w:val="32"/>
          <w:szCs w:val="32"/>
          <w14:textFill>
            <w14:solidFill>
              <w14:schemeClr w14:val="tx1"/>
            </w14:solidFill>
          </w14:textFill>
        </w:rPr>
        <w:t>时00分（北京时间）。</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响应</w:t>
      </w:r>
      <w:r>
        <w:rPr>
          <w:rFonts w:hint="eastAsia" w:ascii="仿宋_GB2312" w:hAnsi="仿宋_GB2312" w:eastAsia="仿宋_GB2312" w:cs="仿宋_GB2312"/>
          <w:color w:val="000000" w:themeColor="text1"/>
          <w:kern w:val="0"/>
          <w:sz w:val="32"/>
          <w:szCs w:val="32"/>
          <w14:textFill>
            <w14:solidFill>
              <w14:schemeClr w14:val="tx1"/>
            </w14:solidFill>
          </w14:textFill>
        </w:rPr>
        <w:t>文件递交地点：浙江省杭州市，杭州萧山国际机场航空货站A区A2211室，邮编：311207。</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宋体"/>
          <w:b/>
          <w:color w:val="000000"/>
          <w:kern w:val="0"/>
          <w:sz w:val="32"/>
          <w:szCs w:val="32"/>
          <w:lang w:val="en-US" w:eastAsia="zh-CN"/>
        </w:rPr>
        <w:t>八</w:t>
      </w:r>
      <w:r>
        <w:rPr>
          <w:rFonts w:hint="eastAsia" w:ascii="仿宋_GB2312" w:hAnsi="宋体" w:eastAsia="仿宋_GB2312" w:cs="宋体"/>
          <w:b/>
          <w:color w:val="000000"/>
          <w:kern w:val="0"/>
          <w:sz w:val="32"/>
          <w:szCs w:val="32"/>
        </w:rPr>
        <w:t>、发布公告的媒介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本次</w:t>
      </w:r>
      <w:r>
        <w:rPr>
          <w:rFonts w:hint="eastAsia" w:ascii="仿宋_GB2312" w:hAnsi="宋体" w:eastAsia="仿宋_GB2312" w:cs="宋体"/>
          <w:color w:val="000000"/>
          <w:kern w:val="0"/>
          <w:sz w:val="32"/>
          <w:szCs w:val="32"/>
          <w:lang w:eastAsia="zh-CN"/>
        </w:rPr>
        <w:t>询价</w:t>
      </w:r>
      <w:r>
        <w:rPr>
          <w:rFonts w:hint="eastAsia" w:ascii="仿宋_GB2312" w:hAnsi="宋体" w:eastAsia="仿宋_GB2312" w:cs="宋体"/>
          <w:color w:val="000000"/>
          <w:kern w:val="0"/>
          <w:sz w:val="32"/>
          <w:szCs w:val="32"/>
        </w:rPr>
        <w:t>公告在杭州萧山国际机场有限公司主页上发布，具体网址为：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宋体" w:eastAsia="仿宋_GB2312" w:cs="宋体"/>
          <w:color w:val="000000"/>
          <w:spacing w:val="-10"/>
          <w:kern w:val="0"/>
          <w:sz w:val="32"/>
          <w:szCs w:val="32"/>
        </w:rPr>
      </w:pPr>
      <w:r>
        <w:rPr>
          <w:rFonts w:hint="eastAsia" w:ascii="仿宋_GB2312" w:hAnsi="宋体" w:eastAsia="仿宋_GB2312" w:cs="宋体"/>
          <w:color w:val="000000"/>
          <w:spacing w:val="-10"/>
          <w:kern w:val="0"/>
          <w:sz w:val="32"/>
          <w:szCs w:val="32"/>
        </w:rPr>
        <w:t>杭州萧山机场有限公司主页http://www.hzairport.com</w:t>
      </w:r>
    </w:p>
    <w:p>
      <w:pPr>
        <w:spacing w:line="560" w:lineRule="exact"/>
        <w:ind w:firstLine="643" w:firstLineChars="200"/>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lang w:val="en-US" w:eastAsia="zh-CN"/>
        </w:rPr>
        <w:t>九</w:t>
      </w:r>
      <w:r>
        <w:rPr>
          <w:rFonts w:hint="eastAsia" w:ascii="仿宋_GB2312" w:hAnsi="宋体" w:eastAsia="仿宋_GB2312" w:cs="宋体"/>
          <w:b/>
          <w:color w:val="000000"/>
          <w:kern w:val="0"/>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杭州萧山国际机场航空物流有限公司</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outlineLvl w:val="9"/>
        <w:rPr>
          <w:rFonts w:ascii="仿宋_GB2312" w:hAnsi="宋体" w:eastAsia="仿宋_GB2312" w:cs="宋体"/>
          <w:color w:val="000000"/>
          <w:spacing w:val="-10"/>
          <w:kern w:val="0"/>
          <w:sz w:val="32"/>
          <w:szCs w:val="32"/>
        </w:rPr>
      </w:pPr>
      <w:r>
        <w:rPr>
          <w:rFonts w:hint="eastAsia" w:ascii="仿宋_GB2312" w:hAnsi="宋体" w:eastAsia="仿宋_GB2312" w:cs="宋体"/>
          <w:color w:val="000000"/>
          <w:kern w:val="0"/>
          <w:sz w:val="32"/>
          <w:szCs w:val="32"/>
        </w:rPr>
        <w:t>地    址：</w:t>
      </w:r>
      <w:r>
        <w:rPr>
          <w:rFonts w:hint="eastAsia" w:ascii="仿宋_GB2312" w:hAnsi="宋体" w:eastAsia="仿宋_GB2312" w:cs="宋体"/>
          <w:color w:val="000000"/>
          <w:spacing w:val="-10"/>
          <w:kern w:val="0"/>
          <w:sz w:val="32"/>
          <w:szCs w:val="32"/>
        </w:rPr>
        <w:t>杭州萧山国际机场航空货站A区A2211室</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邮    编：311207</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联 系 人：陈淅韵</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咨询电话：0571-86665090</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outlineLvl w:val="9"/>
        <w:rPr>
          <w:rFonts w:ascii="方正小标宋简体" w:hAnsi="宋体" w:eastAsia="方正小标宋简体"/>
          <w:sz w:val="32"/>
          <w:szCs w:val="32"/>
        </w:rPr>
      </w:pPr>
      <w:r>
        <w:rPr>
          <w:rFonts w:hint="eastAsia" w:ascii="仿宋_GB2312" w:hAnsi="宋体" w:eastAsia="仿宋_GB2312" w:cs="宋体"/>
          <w:color w:val="000000"/>
          <w:kern w:val="0"/>
          <w:sz w:val="32"/>
          <w:szCs w:val="32"/>
        </w:rPr>
        <w:t>传    真：0571-86665089</w:t>
      </w:r>
    </w:p>
    <w:p>
      <w:pPr>
        <w:spacing w:line="560" w:lineRule="exact"/>
        <w:jc w:val="center"/>
        <w:rPr>
          <w:rFonts w:hint="eastAsia" w:ascii="方正小标宋简体" w:hAnsi="宋体" w:eastAsia="方正小标宋简体"/>
          <w:sz w:val="44"/>
          <w:szCs w:val="44"/>
        </w:rPr>
      </w:pPr>
    </w:p>
    <w:p>
      <w:pPr>
        <w:rPr>
          <w:rFonts w:hint="eastAsia" w:ascii="仿宋_GB2312" w:hAnsi="宋体" w:eastAsia="仿宋_GB2312" w:cs="宋体"/>
          <w:color w:val="000000"/>
          <w:kern w:val="0"/>
          <w:sz w:val="32"/>
          <w:szCs w:val="32"/>
          <w:lang w:val="en-US" w:eastAsia="zh-CN"/>
        </w:rPr>
      </w:pPr>
    </w:p>
    <w:p>
      <w:pPr>
        <w:rPr>
          <w:rFonts w:hint="eastAsia" w:ascii="仿宋_GB2312" w:hAnsi="宋体" w:eastAsia="仿宋_GB2312" w:cs="宋体"/>
          <w:color w:val="000000"/>
          <w:kern w:val="0"/>
          <w:sz w:val="32"/>
          <w:szCs w:val="32"/>
          <w:lang w:val="en-US" w:eastAsia="zh-CN"/>
        </w:rPr>
      </w:pPr>
    </w:p>
    <w:p>
      <w:pPr>
        <w:rPr>
          <w:rFonts w:hint="eastAsia" w:ascii="仿宋_GB2312" w:hAnsi="宋体" w:eastAsia="仿宋_GB2312" w:cs="宋体"/>
          <w:color w:val="000000"/>
          <w:kern w:val="0"/>
          <w:sz w:val="32"/>
          <w:szCs w:val="32"/>
          <w:lang w:val="en-US" w:eastAsia="zh-CN"/>
        </w:rPr>
      </w:pPr>
    </w:p>
    <w:p>
      <w:pPr>
        <w:rPr>
          <w:rFonts w:hint="eastAsia" w:ascii="仿宋_GB2312" w:hAnsi="宋体" w:eastAsia="仿宋_GB2312" w:cs="宋体"/>
          <w:color w:val="000000"/>
          <w:kern w:val="0"/>
          <w:sz w:val="32"/>
          <w:szCs w:val="32"/>
          <w:lang w:val="en-US" w:eastAsia="zh-CN"/>
        </w:rPr>
      </w:pPr>
    </w:p>
    <w:p>
      <w:pPr>
        <w:rPr>
          <w:rFonts w:hint="eastAsia" w:ascii="仿宋_GB2312" w:hAnsi="仿宋_GB2312" w:eastAsia="仿宋_GB2312" w:cs="仿宋_GB2312"/>
          <w:sz w:val="32"/>
          <w:szCs w:val="32"/>
          <w:shd w:val="clear" w:color="auto" w:fill="FFFFFF"/>
        </w:rPr>
      </w:pPr>
      <w:r>
        <w:rPr>
          <w:rFonts w:hint="eastAsia" w:ascii="仿宋_GB2312" w:hAnsi="宋体" w:eastAsia="仿宋_GB2312" w:cs="宋体"/>
          <w:color w:val="000000"/>
          <w:kern w:val="0"/>
          <w:sz w:val="32"/>
          <w:szCs w:val="32"/>
          <w:lang w:val="en-US" w:eastAsia="zh-CN"/>
        </w:rPr>
        <w:t>附件1：报价单（格式）</w:t>
      </w:r>
    </w:p>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卡车报价单</w:t>
      </w:r>
    </w:p>
    <w:tbl>
      <w:tblPr>
        <w:tblStyle w:val="9"/>
        <w:tblW w:w="8520" w:type="dxa"/>
        <w:jc w:val="center"/>
        <w:tblInd w:w="148" w:type="dxa"/>
        <w:tblLayout w:type="fixed"/>
        <w:tblCellMar>
          <w:top w:w="0" w:type="dxa"/>
          <w:left w:w="108" w:type="dxa"/>
          <w:bottom w:w="0" w:type="dxa"/>
          <w:right w:w="108" w:type="dxa"/>
        </w:tblCellMar>
      </w:tblPr>
      <w:tblGrid>
        <w:gridCol w:w="659"/>
        <w:gridCol w:w="796"/>
        <w:gridCol w:w="796"/>
        <w:gridCol w:w="796"/>
        <w:gridCol w:w="796"/>
        <w:gridCol w:w="796"/>
        <w:gridCol w:w="796"/>
        <w:gridCol w:w="1405"/>
        <w:gridCol w:w="1676"/>
        <w:gridCol w:w="4"/>
      </w:tblGrid>
      <w:tr>
        <w:tblPrEx>
          <w:tblLayout w:type="fixed"/>
          <w:tblCellMar>
            <w:top w:w="0" w:type="dxa"/>
            <w:left w:w="108" w:type="dxa"/>
            <w:bottom w:w="0" w:type="dxa"/>
            <w:right w:w="108" w:type="dxa"/>
          </w:tblCellMar>
        </w:tblPrEx>
        <w:trPr>
          <w:trHeight w:val="710" w:hRule="atLeast"/>
          <w:jc w:val="center"/>
        </w:trPr>
        <w:tc>
          <w:tcPr>
            <w:tcW w:w="6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始发站</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目的站</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1.5</w:t>
            </w:r>
            <w:r>
              <w:rPr>
                <w:rFonts w:hint="eastAsia" w:ascii="仿宋_GB2312" w:hAnsi="宋体" w:eastAsia="仿宋_GB2312" w:cs="宋体"/>
                <w:color w:val="000000"/>
                <w:kern w:val="0"/>
                <w:sz w:val="24"/>
              </w:rPr>
              <w:t>吨(元)</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5吨（元)</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10吨（元)</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20吨（元)</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25吨</w:t>
            </w:r>
            <w:r>
              <w:rPr>
                <w:rFonts w:hint="eastAsia" w:ascii="仿宋_GB2312" w:hAnsi="宋体" w:eastAsia="仿宋_GB2312" w:cs="宋体"/>
                <w:color w:val="000000"/>
                <w:kern w:val="0"/>
                <w:sz w:val="24"/>
              </w:rPr>
              <w:t>（元)</w:t>
            </w:r>
          </w:p>
        </w:tc>
        <w:tc>
          <w:tcPr>
            <w:tcW w:w="14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一票货物</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（元/公斤）</w:t>
            </w:r>
          </w:p>
        </w:tc>
        <w:tc>
          <w:tcPr>
            <w:tcW w:w="1680"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一票货物最低收费标准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（元/车次）</w:t>
            </w:r>
          </w:p>
        </w:tc>
      </w:tr>
      <w:tr>
        <w:tblPrEx>
          <w:tblLayout w:type="fixed"/>
          <w:tblCellMar>
            <w:top w:w="0" w:type="dxa"/>
            <w:left w:w="108" w:type="dxa"/>
            <w:bottom w:w="0" w:type="dxa"/>
            <w:right w:w="108" w:type="dxa"/>
          </w:tblCellMar>
        </w:tblPrEx>
        <w:trPr>
          <w:trHeight w:val="1154" w:hRule="atLeast"/>
          <w:jc w:val="center"/>
        </w:trPr>
        <w:tc>
          <w:tcPr>
            <w:tcW w:w="659" w:type="dxa"/>
            <w:vMerge w:val="restart"/>
            <w:tcBorders>
              <w:top w:val="nil"/>
              <w:left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杭州萧山国际机场</w:t>
            </w: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义乌</w:t>
            </w: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c>
          <w:tcPr>
            <w:tcW w:w="1405" w:type="dxa"/>
            <w:vMerge w:val="restart"/>
            <w:tcBorders>
              <w:top w:val="nil"/>
              <w:left w:val="nil"/>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c>
          <w:tcPr>
            <w:tcW w:w="1680" w:type="dxa"/>
            <w:gridSpan w:val="2"/>
            <w:vMerge w:val="restart"/>
            <w:tcBorders>
              <w:top w:val="nil"/>
              <w:left w:val="nil"/>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928" w:hRule="atLeas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空车费</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c>
          <w:tcPr>
            <w:tcW w:w="1405" w:type="dxa"/>
            <w:vMerge w:val="continue"/>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c>
          <w:tcPr>
            <w:tcW w:w="1680" w:type="dxa"/>
            <w:gridSpan w:val="2"/>
            <w:vMerge w:val="continue"/>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4" w:type="dxa"/>
          <w:trHeight w:val="387" w:hRule="atLeast"/>
          <w:jc w:val="center"/>
        </w:trPr>
        <w:tc>
          <w:tcPr>
            <w:tcW w:w="8516"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 w:val="24"/>
                <w:lang w:val="en-US" w:eastAsia="zh-CN"/>
              </w:rPr>
            </w:pPr>
            <w:r>
              <w:rPr>
                <w:rFonts w:hint="eastAsia" w:ascii="仿宋_GB2312" w:hAnsi="宋体" w:eastAsia="仿宋_GB2312" w:cs="宋体"/>
                <w:b w:val="0"/>
                <w:bCs w:val="0"/>
                <w:color w:val="000000"/>
                <w:kern w:val="0"/>
                <w:sz w:val="24"/>
                <w:lang w:val="en-US" w:eastAsia="zh-CN"/>
              </w:rPr>
              <w:t>总价：</w:t>
            </w:r>
            <w:r>
              <w:rPr>
                <w:rFonts w:hint="default" w:ascii="Arial" w:hAnsi="Arial" w:eastAsia="仿宋_GB2312" w:cs="Arial"/>
                <w:b w:val="0"/>
                <w:bCs w:val="0"/>
                <w:color w:val="000000"/>
                <w:kern w:val="0"/>
                <w:sz w:val="24"/>
                <w:lang w:val="en-US" w:eastAsia="zh-CN"/>
              </w:rPr>
              <w:t>¥</w:t>
            </w:r>
            <w:r>
              <w:rPr>
                <w:rFonts w:hint="eastAsia" w:ascii="仿宋_GB2312" w:hAnsi="宋体" w:eastAsia="仿宋_GB2312" w:cs="宋体"/>
                <w:b w:val="0"/>
                <w:bCs w:val="0"/>
                <w:color w:val="000000"/>
                <w:kern w:val="0"/>
                <w:sz w:val="24"/>
                <w:lang w:val="en-US" w:eastAsia="zh-CN"/>
              </w:rPr>
              <w:t xml:space="preserve"> </w:t>
            </w:r>
            <w:r>
              <w:rPr>
                <w:rFonts w:hint="eastAsia" w:ascii="仿宋_GB2312" w:hAnsi="宋体" w:eastAsia="仿宋_GB2312" w:cs="宋体"/>
                <w:color w:val="000000"/>
                <w:kern w:val="0"/>
                <w:sz w:val="24"/>
                <w:lang w:val="en-US" w:eastAsia="zh-CN"/>
              </w:rPr>
              <w:t xml:space="preserve">    元                大写：    元整</w:t>
            </w:r>
          </w:p>
        </w:tc>
      </w:tr>
    </w:tbl>
    <w:p>
      <w:pPr>
        <w:widowControl/>
        <w:numPr>
          <w:ilvl w:val="0"/>
          <w:numId w:val="0"/>
        </w:numPr>
        <w:jc w:val="both"/>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后附详细参数</w:t>
      </w:r>
    </w:p>
    <w:p>
      <w:pPr>
        <w:widowControl/>
        <w:numPr>
          <w:ilvl w:val="0"/>
          <w:numId w:val="0"/>
        </w:numPr>
        <w:jc w:val="both"/>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1.请确保以上报价已包含所有费用（包括但不限于：提货、等待、派送等）。</w:t>
      </w:r>
    </w:p>
    <w:p>
      <w:pPr>
        <w:widowControl/>
        <w:numPr>
          <w:ilvl w:val="0"/>
          <w:numId w:val="0"/>
        </w:numPr>
        <w:jc w:val="both"/>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2.空车费：卡车供应商到达派车单写明的地点后未取得一件货物中途所产生的费用。</w:t>
      </w:r>
    </w:p>
    <w:p>
      <w:pPr>
        <w:widowControl/>
        <w:numPr>
          <w:ilvl w:val="0"/>
          <w:numId w:val="0"/>
        </w:numPr>
        <w:jc w:val="both"/>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3.发票：增值税专用发票</w:t>
      </w:r>
    </w:p>
    <w:p>
      <w:pPr>
        <w:widowControl/>
        <w:jc w:val="both"/>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4.</w:t>
      </w:r>
      <w:r>
        <w:rPr>
          <w:rFonts w:hint="eastAsia" w:ascii="仿宋_GB2312" w:hAnsi="宋体" w:eastAsia="仿宋_GB2312" w:cs="宋体"/>
          <w:color w:val="000000"/>
          <w:kern w:val="0"/>
          <w:sz w:val="24"/>
        </w:rPr>
        <w:t>报价有效期：半年</w:t>
      </w:r>
    </w:p>
    <w:p>
      <w:pPr>
        <w:widowControl/>
        <w:jc w:val="both"/>
        <w:rPr>
          <w:rFonts w:hint="eastAsia" w:ascii="仿宋_GB2312" w:hAnsi="宋体" w:eastAsia="仿宋_GB2312" w:cs="宋体"/>
          <w:color w:val="000000"/>
          <w:kern w:val="0"/>
          <w:sz w:val="24"/>
        </w:rPr>
      </w:pPr>
    </w:p>
    <w:p>
      <w:pPr>
        <w:widowControl/>
        <w:jc w:val="both"/>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单位名称（盖章）：</w:t>
      </w:r>
    </w:p>
    <w:p>
      <w:pPr>
        <w:widowControl/>
        <w:jc w:val="both"/>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报价人（签名）：</w:t>
      </w:r>
    </w:p>
    <w:p>
      <w:pPr>
        <w:widowControl/>
        <w:jc w:val="both"/>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联系方式：  </w:t>
      </w:r>
    </w:p>
    <w:p>
      <w:pPr>
        <w:widowControl/>
        <w:jc w:val="both"/>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日    期：    年   月   日</w:t>
      </w:r>
    </w:p>
    <w:p>
      <w:pPr>
        <w:numPr>
          <w:ilvl w:val="0"/>
          <w:numId w:val="0"/>
        </w:numPr>
        <w:jc w:val="center"/>
        <w:rPr>
          <w:rFonts w:hint="eastAsia" w:ascii="方正小标宋简体" w:hAnsi="宋体" w:eastAsia="方正小标宋简体"/>
          <w:sz w:val="44"/>
          <w:szCs w:val="44"/>
          <w:lang w:val="en-US" w:eastAsia="zh-CN"/>
        </w:rPr>
      </w:pPr>
    </w:p>
    <w:p>
      <w:pPr>
        <w:spacing w:line="360" w:lineRule="auto"/>
        <w:rPr>
          <w:rFonts w:hint="eastAsia" w:ascii="仿宋_GB2312" w:hAnsi="宋体" w:eastAsia="仿宋_GB2312"/>
          <w:sz w:val="32"/>
          <w:szCs w:val="32"/>
          <w:lang w:val="en-US" w:eastAsia="zh-CN"/>
        </w:rPr>
      </w:pPr>
    </w:p>
    <w:p>
      <w:pPr>
        <w:spacing w:line="360" w:lineRule="auto"/>
        <w:rPr>
          <w:rFonts w:hint="eastAsia" w:ascii="仿宋_GB2312" w:hAnsi="宋体" w:eastAsia="仿宋_GB2312"/>
          <w:sz w:val="32"/>
          <w:szCs w:val="32"/>
          <w:lang w:val="en-US" w:eastAsia="zh-CN"/>
        </w:rPr>
      </w:pPr>
    </w:p>
    <w:p>
      <w:pPr>
        <w:spacing w:line="360" w:lineRule="auto"/>
        <w:rPr>
          <w:rFonts w:hint="eastAsia" w:ascii="仿宋_GB2312" w:hAnsi="宋体" w:eastAsia="仿宋_GB2312"/>
          <w:sz w:val="32"/>
          <w:szCs w:val="32"/>
          <w:lang w:val="en-US" w:eastAsia="zh-CN"/>
        </w:rPr>
      </w:pPr>
    </w:p>
    <w:p>
      <w:pPr>
        <w:spacing w:line="360" w:lineRule="auto"/>
        <w:rPr>
          <w:rFonts w:hint="eastAsia" w:ascii="仿宋_GB2312" w:hAnsi="宋体" w:eastAsia="仿宋_GB2312"/>
          <w:sz w:val="32"/>
          <w:szCs w:val="32"/>
          <w:lang w:val="en-US" w:eastAsia="zh-CN"/>
        </w:rPr>
      </w:pPr>
    </w:p>
    <w:p>
      <w:pPr>
        <w:spacing w:line="360" w:lineRule="auto"/>
        <w:rPr>
          <w:rFonts w:hint="eastAsia" w:ascii="仿宋_GB2312" w:hAnsi="宋体" w:eastAsia="仿宋_GB2312"/>
          <w:sz w:val="32"/>
          <w:szCs w:val="32"/>
          <w:lang w:val="en-US" w:eastAsia="zh-CN"/>
        </w:rPr>
      </w:pPr>
    </w:p>
    <w:p>
      <w:pPr>
        <w:spacing w:line="360" w:lineRule="auto"/>
        <w:rPr>
          <w:rFonts w:hint="eastAsia" w:ascii="仿宋_GB2312" w:hAnsi="宋体" w:eastAsia="仿宋_GB2312"/>
          <w:sz w:val="32"/>
          <w:szCs w:val="32"/>
          <w:lang w:val="en-US" w:eastAsia="zh-CN"/>
        </w:rPr>
      </w:pPr>
    </w:p>
    <w:p>
      <w:pPr>
        <w:spacing w:line="360" w:lineRule="auto"/>
        <w:rPr>
          <w:rFonts w:hint="eastAsia" w:ascii="仿宋_GB2312" w:hAnsi="宋体" w:eastAsia="仿宋_GB2312"/>
          <w:sz w:val="32"/>
          <w:szCs w:val="32"/>
          <w:lang w:val="en-US" w:eastAsia="zh-CN"/>
        </w:rPr>
      </w:pPr>
    </w:p>
    <w:p>
      <w:pPr>
        <w:spacing w:line="360" w:lineRule="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附件2</w:t>
      </w:r>
    </w:p>
    <w:p>
      <w:pPr>
        <w:spacing w:line="560" w:lineRule="exact"/>
        <w:ind w:firstLine="720" w:firstLineChars="200"/>
        <w:jc w:val="center"/>
        <w:rPr>
          <w:rFonts w:ascii="方正小标宋简体" w:hAnsi="黑体" w:eastAsia="方正小标宋简体"/>
          <w:sz w:val="36"/>
          <w:szCs w:val="36"/>
        </w:rPr>
      </w:pPr>
      <w:r>
        <w:rPr>
          <w:rFonts w:hint="eastAsia" w:ascii="方正小标宋简体" w:hAnsi="黑体" w:eastAsia="方正小标宋简体"/>
          <w:sz w:val="36"/>
          <w:szCs w:val="36"/>
        </w:rPr>
        <w:t>卡车运输合同</w:t>
      </w:r>
    </w:p>
    <w:p>
      <w:pPr>
        <w:spacing w:line="560" w:lineRule="exact"/>
        <w:ind w:firstLine="720" w:firstLineChars="200"/>
        <w:jc w:val="center"/>
        <w:rPr>
          <w:rFonts w:ascii="方正小标宋简体" w:hAnsi="黑体"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委托方（甲方）：</w:t>
      </w:r>
      <w:r>
        <w:rPr>
          <w:rFonts w:hint="eastAsia" w:ascii="仿宋_GB2312" w:hAnsi="仿宋_GB2312" w:eastAsia="仿宋_GB2312" w:cs="仿宋_GB2312"/>
          <w:sz w:val="32"/>
          <w:szCs w:val="32"/>
          <w:lang w:val="en-US" w:eastAsia="zh-CN"/>
        </w:rPr>
        <w:t>杭州萧山国际机场航空物流有限公司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住所地：</w:t>
      </w:r>
      <w:r>
        <w:rPr>
          <w:rFonts w:hint="eastAsia" w:ascii="仿宋_GB2312" w:hAnsi="仿宋_GB2312" w:eastAsia="仿宋_GB2312" w:cs="仿宋_GB2312"/>
          <w:sz w:val="32"/>
          <w:szCs w:val="32"/>
          <w:lang w:val="en-US" w:eastAsia="zh-CN"/>
        </w:rPr>
        <w:t>杭州萧山国际机场内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服务方（乙方）：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甲乙双方根据《民用航空法》等有关法规的相关规定，就货物运输事宜达成如下条款：</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甲方委托乙方按照本合同约定承运甲方的</w:t>
      </w:r>
      <w:r>
        <w:rPr>
          <w:rFonts w:hint="eastAsia" w:ascii="仿宋_GB2312" w:hAnsi="仿宋_GB2312" w:eastAsia="仿宋_GB2312" w:cs="仿宋_GB2312"/>
          <w:sz w:val="32"/>
          <w:szCs w:val="32"/>
          <w:lang w:val="en-US" w:eastAsia="zh-CN"/>
        </w:rPr>
        <w:t>货物至甲方的指定地点，具体业务操作中的货物基本信息，以甲方实际向乙方提供的派车单为准</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二、货物的包装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1、甲方委托乙方运输的货物应包装完整，若有破损、变形、泄露等现象应开具货物不正常运输记录单。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货物在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收货单位或收货人</w:t>
      </w:r>
      <w:r>
        <w:rPr>
          <w:rFonts w:hint="eastAsia" w:ascii="仿宋_GB2312" w:hAnsi="仿宋_GB2312" w:eastAsia="仿宋_GB2312" w:cs="仿宋_GB2312"/>
          <w:sz w:val="32"/>
          <w:szCs w:val="32"/>
          <w:lang w:val="en-US" w:eastAsia="zh-CN"/>
        </w:rPr>
        <w:t>开启后在</w:t>
      </w:r>
      <w:r>
        <w:rPr>
          <w:rFonts w:hint="eastAsia" w:ascii="仿宋_GB2312" w:hAnsi="仿宋_GB2312" w:eastAsia="仿宋_GB2312" w:cs="仿宋_GB2312"/>
          <w:sz w:val="32"/>
          <w:szCs w:val="32"/>
        </w:rPr>
        <w:t>运输途中及到达目的地时出现破损、变形、泄露、污染、烧毁、淋湿等现象，乙方负赔偿责任。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三、货物运输质量及安全要求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1、从货物装运时起至货物运抵到达地交付完毕时止,乙方应对货物的安全负责，保证货物无短缺、无损坏、无变质。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2、乙方必须安全、完整的把货物运到指定地点，交与收货单位签字后，方可视为完成本次运输。</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保险及途损赔付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乙方应确保已购买货物保险，并将在提供服务过程中维持足以覆盖因履行甲方委托的货物卡车转运服务中所产生的任何潜在损失或损害的所有必要保险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2、赔付</w:t>
      </w:r>
    </w:p>
    <w:p>
      <w:pPr>
        <w:keepNext w:val="0"/>
        <w:keepLines w:val="0"/>
        <w:pageBreakBefore w:val="0"/>
        <w:widowControl w:val="0"/>
        <w:kinsoku/>
        <w:wordWrap/>
        <w:overflowPunct/>
        <w:topLinePunct w:val="0"/>
        <w:autoSpaceDE/>
        <w:autoSpaceDN/>
        <w:bidi w:val="0"/>
        <w:adjustRightInd/>
        <w:snapToGrid/>
        <w:spacing w:afterLines="50"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任何由于乙方原因导致的货物损失（包括但不限于破损、受潮、褶皱、灭失、逾期等），</w:t>
      </w:r>
      <w:r>
        <w:rPr>
          <w:rFonts w:hint="eastAsia" w:ascii="仿宋_GB2312" w:hAnsi="仿宋_GB2312" w:eastAsia="仿宋_GB2312" w:cs="仿宋_GB2312"/>
          <w:color w:val="000000" w:themeColor="text1"/>
          <w:sz w:val="32"/>
          <w:szCs w:val="32"/>
          <w14:textFill>
            <w14:solidFill>
              <w14:schemeClr w14:val="tx1"/>
            </w14:solidFill>
          </w14:textFill>
        </w:rPr>
        <w:t>乙方应按照甲方评估后出具的货物损失报告显示的价值，于收到甲方货物损失报告后30日内无条件向甲方作出赔偿。</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1"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运输费用及结算方式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1、乙方在完成每次运输服务后，必须由收货单位或收货人的签字、盖章方可据此结算相关费用。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2、运输收费标准按甲、乙双方的约定，详见附件报价单。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在合同有效期限内，若因国家税收政策调整而引起的增值税税率变化的，应按照国家税收政策调整，运输收费标准变更为原合同不含增值税服务与新增值税税率计算税额的合计金额。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运费每月结算一次。每月10日前，乙方应提供甲方上一个月甲方托运货物的运费清单和运输发票，甲方在收到乙方提供的运费清单和运输发票后5个工作日内进行核实确认，并于每月25日以转账方式支付乙方经甲方确认的运费，遇节假日顺延。甲方逾期付款的，每逾期一天需向乙方支付到期应付而未付款项金额的千分之一作为逾期违约金。但如果由于乙方延迟提供运费清单和运输发票而导致甲方逾期付款的，甲方不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4、甲方开票信息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lang w:val="en-US" w:eastAsia="zh-CN"/>
        </w:rPr>
        <w:t>杭州萧山国际机场航空物流有限公司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r>
        <w:rPr>
          <w:rFonts w:hint="eastAsia" w:ascii="仿宋_GB2312" w:hAnsi="仿宋_GB2312" w:eastAsia="仿宋_GB2312" w:cs="仿宋_GB2312"/>
          <w:sz w:val="32"/>
          <w:szCs w:val="32"/>
          <w:lang w:val="en-US" w:eastAsia="zh-CN"/>
        </w:rPr>
        <w:t>91330109726596974Q</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地址、电话：</w:t>
      </w:r>
      <w:r>
        <w:rPr>
          <w:rFonts w:hint="eastAsia" w:ascii="仿宋_GB2312" w:hAnsi="仿宋_GB2312" w:eastAsia="仿宋_GB2312" w:cs="仿宋_GB2312"/>
          <w:sz w:val="32"/>
          <w:szCs w:val="32"/>
          <w:lang w:val="en-US" w:eastAsia="zh-CN"/>
        </w:rPr>
        <w:t>杭州萧山国际机场内 0571-86662590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r>
        <w:rPr>
          <w:rFonts w:hint="eastAsia" w:ascii="仿宋_GB2312" w:hAnsi="仿宋_GB2312" w:eastAsia="仿宋_GB2312" w:cs="仿宋_GB2312"/>
          <w:sz w:val="32"/>
          <w:szCs w:val="32"/>
          <w:lang w:val="en-US" w:eastAsia="zh-CN"/>
        </w:rPr>
        <w:t>中国建设银行杭州航空港支行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帐号:</w:t>
      </w:r>
      <w:r>
        <w:rPr>
          <w:rFonts w:hint="eastAsia" w:ascii="仿宋_GB2312" w:hAnsi="仿宋_GB2312" w:eastAsia="仿宋_GB2312" w:cs="仿宋_GB2312"/>
          <w:sz w:val="32"/>
          <w:szCs w:val="32"/>
          <w:lang w:val="en-US" w:eastAsia="zh-CN"/>
        </w:rPr>
        <w:t>33001616181053001105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5、乙方账户信息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账户名称：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六、甲方的权利和义务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乙方将货物交付收货人之前，甲方可以要求乙方中止运输、返还货物、变更到达地或者将货物交给其他收货人。若甲方需要变更到达地或者将货物交给其他收货人，应向乙方出具加盖公章的指令书，乙方在条件允许的情况下应尽力配合，因满足甲方变更指令而额外支出的费用经甲方事先确认的则由甲方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2、除非甲方事先说明，甲方不应将易爆、易燃、易腐蚀、有害或者有危险的可能导致运输工具或</w:t>
      </w:r>
      <w:r>
        <w:rPr>
          <w:rFonts w:hint="eastAsia" w:ascii="仿宋_GB2312" w:hAnsi="仿宋_GB2312" w:eastAsia="仿宋_GB2312" w:cs="仿宋_GB2312"/>
          <w:color w:val="000000"/>
          <w:sz w:val="32"/>
          <w:szCs w:val="32"/>
        </w:rPr>
        <w:t>者甲</w:t>
      </w:r>
      <w:r>
        <w:rPr>
          <w:rFonts w:hint="eastAsia" w:ascii="仿宋_GB2312" w:hAnsi="仿宋_GB2312" w:eastAsia="仿宋_GB2312" w:cs="仿宋_GB2312"/>
          <w:sz w:val="32"/>
          <w:szCs w:val="32"/>
        </w:rPr>
        <w:t>方人员和场地上其他货物受损的货物交于乙方，也不应将任何根据中国法律或法规分类为危险品的货物交于乙方运输或在其他货物中夹带上述货物。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1、乙方应根据承运货物的大小，按货物的不同特性，提供相应的</w:t>
      </w:r>
      <w:r>
        <w:rPr>
          <w:rFonts w:hint="eastAsia" w:ascii="仿宋_GB2312" w:hAnsi="仿宋_GB2312" w:eastAsia="仿宋_GB2312" w:cs="仿宋_GB2312"/>
          <w:color w:val="000000" w:themeColor="text1"/>
          <w:sz w:val="32"/>
          <w:szCs w:val="32"/>
          <w14:textFill>
            <w14:solidFill>
              <w14:schemeClr w14:val="tx1"/>
            </w14:solidFill>
          </w14:textFill>
        </w:rPr>
        <w:t>卡车，以满足所运货物重量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与运输</w:t>
      </w:r>
      <w:r>
        <w:rPr>
          <w:rFonts w:hint="eastAsia" w:ascii="仿宋_GB2312" w:hAnsi="仿宋_GB2312" w:eastAsia="仿宋_GB2312" w:cs="仿宋_GB2312"/>
          <w:color w:val="000000" w:themeColor="text1"/>
          <w:sz w:val="32"/>
          <w:szCs w:val="32"/>
          <w14:textFill>
            <w14:solidFill>
              <w14:schemeClr w14:val="tx1"/>
            </w14:solidFill>
          </w14:textFill>
        </w:rPr>
        <w:t>要求，完成运输任务。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2、乙方应及时将货物运输信息提供给甲方，以便甲方能随时了解货物运输情况。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货物运输途中，因收货人以外的第三方责任造成货物毁损或灭失的。乙方应向甲方赔偿损失，再由乙方向第三方追偿。货物已投保的，乙方应立即通知甲方，并采取一切方法协助甲方获得赔付，但是本合同项下乙方对甲方的赔付义务不以是否获得保险理赔作为前提条件。若乙方怠于履行通知义务，应赔偿甲方因此受到的损失，乙方依据本合同第四条款第2项要求承担损失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4、乙方须按约定的期限将货物运达到货地点并交付收货人。货物错运到达地或收货人，由乙方自担费用无偿运到规定地点，交给指定的收货人，由此造成的货物逾期</w:t>
      </w:r>
      <w:r>
        <w:rPr>
          <w:rFonts w:hint="eastAsia" w:ascii="仿宋_GB2312" w:hAnsi="仿宋_GB2312" w:eastAsia="仿宋_GB2312" w:cs="仿宋_GB2312"/>
          <w:color w:val="000000" w:themeColor="text1"/>
          <w:sz w:val="32"/>
          <w:szCs w:val="32"/>
          <w14:textFill>
            <w14:solidFill>
              <w14:schemeClr w14:val="tx1"/>
            </w14:solidFill>
          </w14:textFill>
        </w:rPr>
        <w:t>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达</w:t>
      </w:r>
      <w:r>
        <w:rPr>
          <w:rFonts w:hint="eastAsia" w:ascii="仿宋_GB2312" w:hAnsi="仿宋_GB2312" w:eastAsia="仿宋_GB2312" w:cs="仿宋_GB2312"/>
          <w:sz w:val="32"/>
          <w:szCs w:val="32"/>
        </w:rPr>
        <w:t>，乙方按第四条款第2项要求向甲方承担违约金；同时，乙方须就甲方因此遭受第三方索赔而支付的费用和赔偿款承担赔偿责任。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5、甲方委托乙方运输的货物，在任何情况下都不可成为乙方债权人的担保物品。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6、乙方应当具备根据本合同约定方式履行货物运输义务的相关资质和证照，并应当在签署本合同之时提交甲方备案。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7、未经甲方事先书面同意，乙方不得将甲方委托运输的货物转交第三方运输。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从货物装运时起，至货物运抵到达地交付完毕时止，乙方应对货物的灭失、短少、变质、污染、损坏等负责，并按本合同第四条款第2项要求承担损失赔偿，该损失包括但不限于甲方因此遭受第三方索赔而支付的费用和赔付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2、乙方未经甲方同意，擅自将货物委托第三方运输的，须向甲方赔付</w:t>
      </w:r>
      <w:r>
        <w:rPr>
          <w:rFonts w:hint="eastAsia" w:ascii="仿宋_GB2312" w:hAnsi="仿宋_GB2312" w:eastAsia="仿宋_GB2312" w:cs="仿宋_GB2312"/>
          <w:color w:val="000000" w:themeColor="text1"/>
          <w:sz w:val="32"/>
          <w:szCs w:val="32"/>
          <w14:textFill>
            <w14:solidFill>
              <w14:schemeClr w14:val="tx1"/>
            </w14:solidFill>
          </w14:textFill>
        </w:rPr>
        <w:t>3000元</w:t>
      </w:r>
      <w:r>
        <w:rPr>
          <w:rFonts w:hint="eastAsia" w:ascii="仿宋_GB2312" w:hAnsi="仿宋_GB2312" w:eastAsia="仿宋_GB2312" w:cs="仿宋_GB2312"/>
          <w:sz w:val="32"/>
          <w:szCs w:val="32"/>
        </w:rPr>
        <w:t>的违约金，并赔偿甲方因此受到的损失。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九、合同纠纷解决方式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1、本合同如有其他未尽事宜，应由双方协商并签订补充协议，补充协议与本合同具有同等法律效力。凡涉及本合同未尽事宜或者本合同内容与相关运输规则规定和法律法规冲突的，按相关法规规则办理。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2、本合同项下发生的争议，双方应协商解决，协商不成的，可向甲方住所地人民法院诉讼解决。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十、合同变更、解除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本合同的内容需要变更或者解除的，经双方协商一致后以书面形式变更或解除合同。变更内容经双方签字盖章后作为合同的组成部分。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本合同的届满或者提前终止不应影响双方于本合同届满之日前或者提前终止生效之日前根据本合同已产生的权利和义务。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十一、合同生效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本合同自双方签字或盖章之日起生效，有效期为二年，合同期满之日</w:t>
      </w:r>
      <w:r>
        <w:rPr>
          <w:rFonts w:hint="eastAsia" w:ascii="仿宋_GB2312" w:hAnsi="仿宋_GB2312" w:eastAsia="仿宋_GB2312" w:cs="仿宋_GB2312"/>
          <w:color w:val="000000" w:themeColor="text1"/>
          <w:sz w:val="32"/>
          <w:szCs w:val="32"/>
          <w14:textFill>
            <w14:solidFill>
              <w14:schemeClr w14:val="tx1"/>
            </w14:solidFill>
          </w14:textFill>
        </w:rPr>
        <w:t>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的30天内</w:t>
      </w:r>
      <w:r>
        <w:rPr>
          <w:rFonts w:hint="eastAsia" w:ascii="仿宋_GB2312" w:hAnsi="仿宋_GB2312" w:eastAsia="仿宋_GB2312" w:cs="仿宋_GB2312"/>
          <w:sz w:val="32"/>
          <w:szCs w:val="32"/>
        </w:rPr>
        <w:t>，双方无异议，可自行顺延一年。本合同一式</w:t>
      </w:r>
      <w:r>
        <w:rPr>
          <w:rFonts w:hint="eastAsia" w:ascii="仿宋_GB2312" w:hAnsi="仿宋_GB2312" w:eastAsia="仿宋_GB2312" w:cs="仿宋_GB2312"/>
          <w:sz w:val="32"/>
          <w:szCs w:val="32"/>
          <w:lang w:val="en-US" w:eastAsia="zh-CN"/>
        </w:rPr>
        <w:t>伍</w:t>
      </w:r>
      <w:r>
        <w:rPr>
          <w:rFonts w:hint="eastAsia" w:ascii="仿宋_GB2312" w:hAnsi="仿宋_GB2312" w:eastAsia="仿宋_GB2312" w:cs="仿宋_GB2312"/>
          <w:sz w:val="32"/>
          <w:szCs w:val="32"/>
        </w:rPr>
        <w:t>份，甲方执叁份，乙方执</w:t>
      </w:r>
      <w:r>
        <w:rPr>
          <w:rFonts w:hint="eastAsia" w:ascii="仿宋_GB2312" w:hAnsi="仿宋_GB2312" w:eastAsia="仿宋_GB2312" w:cs="仿宋_GB2312"/>
          <w:sz w:val="32"/>
          <w:szCs w:val="32"/>
          <w:lang w:val="en-US" w:eastAsia="zh-CN"/>
        </w:rPr>
        <w:t>貮</w:t>
      </w:r>
      <w:r>
        <w:rPr>
          <w:rFonts w:hint="eastAsia" w:ascii="仿宋_GB2312" w:hAnsi="仿宋_GB2312" w:eastAsia="仿宋_GB2312" w:cs="仿宋_GB2312"/>
          <w:sz w:val="32"/>
          <w:szCs w:val="32"/>
        </w:rPr>
        <w:t>份，具有同等效力。附件与主协议有同等法律效力。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本合同生效后，本合同取代双方就本合同所涉事项签署的一切合同或协议。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十二、双方约定的其他事项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卡车报价单中若需新增目的地，由甲乙双方再另行</w:t>
      </w:r>
      <w:r>
        <w:rPr>
          <w:rFonts w:hint="eastAsia" w:ascii="仿宋_GB2312" w:hAnsi="仿宋_GB2312" w:eastAsia="仿宋_GB2312" w:cs="仿宋_GB2312"/>
          <w:sz w:val="32"/>
          <w:szCs w:val="32"/>
          <w:lang w:val="en-US" w:eastAsia="zh-CN"/>
        </w:rPr>
        <w:t>以补充协议的形式签订。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甲方（公章）：             乙方（公章）：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                     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日期：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spacing w:line="560" w:lineRule="exact"/>
        <w:rPr>
          <w:rFonts w:hint="eastAsia" w:ascii="黑体" w:hAnsi="黑体" w:eastAsia="黑体" w:cs="方正小标宋简体"/>
          <w:sz w:val="32"/>
          <w:szCs w:val="32"/>
        </w:rPr>
      </w:pPr>
    </w:p>
    <w:p>
      <w:pPr>
        <w:spacing w:line="560" w:lineRule="exact"/>
        <w:rPr>
          <w:rFonts w:hint="eastAsia" w:ascii="黑体" w:hAnsi="黑体" w:eastAsia="黑体" w:cs="方正小标宋简体"/>
          <w:sz w:val="32"/>
          <w:szCs w:val="32"/>
        </w:rPr>
      </w:pPr>
    </w:p>
    <w:p>
      <w:pPr>
        <w:spacing w:line="560" w:lineRule="exact"/>
        <w:rPr>
          <w:rFonts w:hint="eastAsia" w:ascii="黑体" w:hAnsi="黑体" w:eastAsia="黑体" w:cs="方正小标宋简体"/>
          <w:sz w:val="32"/>
          <w:szCs w:val="32"/>
        </w:rPr>
      </w:pPr>
    </w:p>
    <w:p>
      <w:pPr>
        <w:spacing w:line="560" w:lineRule="exact"/>
        <w:rPr>
          <w:rFonts w:ascii="黑体" w:hAnsi="黑体" w:eastAsia="黑体" w:cs="方正小标宋简体"/>
          <w:sz w:val="32"/>
          <w:szCs w:val="32"/>
        </w:rPr>
      </w:pPr>
      <w:r>
        <w:rPr>
          <w:rFonts w:hint="eastAsia" w:ascii="黑体" w:hAnsi="黑体" w:eastAsia="黑体" w:cs="方正小标宋简体"/>
          <w:sz w:val="32"/>
          <w:szCs w:val="32"/>
        </w:rPr>
        <w:t>附件</w:t>
      </w:r>
    </w:p>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卡车报价单</w:t>
      </w:r>
    </w:p>
    <w:tbl>
      <w:tblPr>
        <w:tblStyle w:val="9"/>
        <w:tblW w:w="8520" w:type="dxa"/>
        <w:jc w:val="center"/>
        <w:tblInd w:w="148" w:type="dxa"/>
        <w:tblLayout w:type="fixed"/>
        <w:tblCellMar>
          <w:top w:w="0" w:type="dxa"/>
          <w:left w:w="108" w:type="dxa"/>
          <w:bottom w:w="0" w:type="dxa"/>
          <w:right w:w="108" w:type="dxa"/>
        </w:tblCellMar>
      </w:tblPr>
      <w:tblGrid>
        <w:gridCol w:w="659"/>
        <w:gridCol w:w="796"/>
        <w:gridCol w:w="796"/>
        <w:gridCol w:w="796"/>
        <w:gridCol w:w="796"/>
        <w:gridCol w:w="796"/>
        <w:gridCol w:w="796"/>
        <w:gridCol w:w="1405"/>
        <w:gridCol w:w="1680"/>
      </w:tblGrid>
      <w:tr>
        <w:tblPrEx>
          <w:tblLayout w:type="fixed"/>
          <w:tblCellMar>
            <w:top w:w="0" w:type="dxa"/>
            <w:left w:w="108" w:type="dxa"/>
            <w:bottom w:w="0" w:type="dxa"/>
            <w:right w:w="108" w:type="dxa"/>
          </w:tblCellMar>
        </w:tblPrEx>
        <w:trPr>
          <w:trHeight w:val="710" w:hRule="atLeast"/>
          <w:jc w:val="center"/>
        </w:trPr>
        <w:tc>
          <w:tcPr>
            <w:tcW w:w="6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始发站</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目的站</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1.5</w:t>
            </w:r>
            <w:r>
              <w:rPr>
                <w:rFonts w:hint="eastAsia" w:ascii="仿宋_GB2312" w:hAnsi="宋体" w:eastAsia="仿宋_GB2312" w:cs="宋体"/>
                <w:color w:val="000000"/>
                <w:kern w:val="0"/>
                <w:sz w:val="24"/>
              </w:rPr>
              <w:t>吨(元)</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5吨（元)</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10吨（元)</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20吨（元)</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25吨</w:t>
            </w:r>
            <w:r>
              <w:rPr>
                <w:rFonts w:hint="eastAsia" w:ascii="仿宋_GB2312" w:hAnsi="宋体" w:eastAsia="仿宋_GB2312" w:cs="宋体"/>
                <w:color w:val="000000"/>
                <w:kern w:val="0"/>
                <w:sz w:val="24"/>
              </w:rPr>
              <w:t>（元)</w:t>
            </w:r>
          </w:p>
        </w:tc>
        <w:tc>
          <w:tcPr>
            <w:tcW w:w="14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一票货物</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（元/公斤）</w:t>
            </w:r>
          </w:p>
        </w:tc>
        <w:tc>
          <w:tcPr>
            <w:tcW w:w="168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一票货物最低收费标准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（元/车次）</w:t>
            </w:r>
          </w:p>
        </w:tc>
      </w:tr>
      <w:tr>
        <w:tblPrEx>
          <w:tblLayout w:type="fixed"/>
          <w:tblCellMar>
            <w:top w:w="0" w:type="dxa"/>
            <w:left w:w="108" w:type="dxa"/>
            <w:bottom w:w="0" w:type="dxa"/>
            <w:right w:w="108" w:type="dxa"/>
          </w:tblCellMar>
        </w:tblPrEx>
        <w:trPr>
          <w:trHeight w:val="1129" w:hRule="atLeast"/>
          <w:jc w:val="center"/>
        </w:trPr>
        <w:tc>
          <w:tcPr>
            <w:tcW w:w="659" w:type="dxa"/>
            <w:vMerge w:val="restart"/>
            <w:tcBorders>
              <w:top w:val="nil"/>
              <w:left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杭州萧山国际机场</w:t>
            </w: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义乌</w:t>
            </w: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c>
          <w:tcPr>
            <w:tcW w:w="1405" w:type="dxa"/>
            <w:vMerge w:val="restart"/>
            <w:tcBorders>
              <w:top w:val="nil"/>
              <w:left w:val="nil"/>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c>
          <w:tcPr>
            <w:tcW w:w="1680" w:type="dxa"/>
            <w:vMerge w:val="restart"/>
            <w:tcBorders>
              <w:top w:val="nil"/>
              <w:left w:val="nil"/>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928" w:hRule="atLeas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空车费</w:t>
            </w: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rPr>
            </w:pPr>
          </w:p>
        </w:tc>
        <w:tc>
          <w:tcPr>
            <w:tcW w:w="7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c>
          <w:tcPr>
            <w:tcW w:w="1405" w:type="dxa"/>
            <w:vMerge w:val="continue"/>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c>
          <w:tcPr>
            <w:tcW w:w="1680" w:type="dxa"/>
            <w:vMerge w:val="continue"/>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rPr>
            </w:pPr>
          </w:p>
        </w:tc>
      </w:tr>
    </w:tbl>
    <w:p>
      <w:pPr>
        <w:numPr>
          <w:ilvl w:val="0"/>
          <w:numId w:val="0"/>
        </w:numPr>
        <w:tabs>
          <w:tab w:val="left" w:pos="4680"/>
        </w:tabs>
        <w:spacing w:line="520" w:lineRule="atLeast"/>
        <w:jc w:val="both"/>
        <w:rPr>
          <w:rFonts w:hint="eastAsia" w:ascii="方正小标宋简体" w:hAnsi="宋体" w:eastAsia="方正小标宋简体"/>
          <w:sz w:val="40"/>
          <w:szCs w:val="32"/>
        </w:rPr>
      </w:pPr>
    </w:p>
    <w:p>
      <w:pPr>
        <w:numPr>
          <w:ilvl w:val="0"/>
          <w:numId w:val="0"/>
        </w:numPr>
        <w:tabs>
          <w:tab w:val="left" w:pos="4680"/>
        </w:tabs>
        <w:spacing w:line="520" w:lineRule="atLeast"/>
        <w:jc w:val="both"/>
        <w:rPr>
          <w:rFonts w:hint="eastAsia" w:ascii="方正小标宋简体" w:hAnsi="宋体" w:eastAsia="方正小标宋简体"/>
          <w:sz w:val="40"/>
          <w:szCs w:val="32"/>
        </w:rPr>
      </w:pPr>
    </w:p>
    <w:p>
      <w:pPr>
        <w:numPr>
          <w:ilvl w:val="0"/>
          <w:numId w:val="0"/>
        </w:numPr>
        <w:tabs>
          <w:tab w:val="left" w:pos="4680"/>
        </w:tabs>
        <w:spacing w:line="520" w:lineRule="atLeast"/>
        <w:jc w:val="both"/>
        <w:rPr>
          <w:rFonts w:hint="eastAsia" w:ascii="方正小标宋简体" w:hAnsi="宋体" w:eastAsia="方正小标宋简体"/>
          <w:sz w:val="40"/>
          <w:szCs w:val="32"/>
        </w:rPr>
      </w:pPr>
    </w:p>
    <w:p>
      <w:pPr>
        <w:numPr>
          <w:ilvl w:val="0"/>
          <w:numId w:val="0"/>
        </w:numPr>
        <w:tabs>
          <w:tab w:val="left" w:pos="4680"/>
        </w:tabs>
        <w:spacing w:line="520" w:lineRule="atLeast"/>
        <w:jc w:val="both"/>
        <w:rPr>
          <w:rFonts w:hint="eastAsia" w:ascii="方正小标宋简体" w:hAnsi="宋体" w:eastAsia="方正小标宋简体"/>
          <w:sz w:val="40"/>
          <w:szCs w:val="32"/>
        </w:rPr>
      </w:pPr>
    </w:p>
    <w:p>
      <w:pPr>
        <w:numPr>
          <w:ilvl w:val="0"/>
          <w:numId w:val="0"/>
        </w:numPr>
        <w:tabs>
          <w:tab w:val="left" w:pos="4680"/>
        </w:tabs>
        <w:spacing w:line="520" w:lineRule="atLeast"/>
        <w:jc w:val="both"/>
        <w:rPr>
          <w:rFonts w:hint="eastAsia" w:ascii="方正小标宋简体" w:hAnsi="宋体" w:eastAsia="方正小标宋简体"/>
          <w:sz w:val="40"/>
          <w:szCs w:val="32"/>
        </w:rPr>
      </w:pPr>
    </w:p>
    <w:p>
      <w:pPr>
        <w:numPr>
          <w:ilvl w:val="0"/>
          <w:numId w:val="0"/>
        </w:numPr>
        <w:tabs>
          <w:tab w:val="left" w:pos="4680"/>
        </w:tabs>
        <w:spacing w:line="520" w:lineRule="atLeast"/>
        <w:jc w:val="both"/>
        <w:rPr>
          <w:rFonts w:hint="eastAsia" w:ascii="方正小标宋简体" w:hAnsi="宋体" w:eastAsia="方正小标宋简体"/>
          <w:sz w:val="40"/>
          <w:szCs w:val="32"/>
        </w:rPr>
      </w:pPr>
    </w:p>
    <w:p>
      <w:pPr>
        <w:numPr>
          <w:ilvl w:val="0"/>
          <w:numId w:val="0"/>
        </w:numPr>
        <w:tabs>
          <w:tab w:val="left" w:pos="4680"/>
        </w:tabs>
        <w:spacing w:line="520" w:lineRule="atLeast"/>
        <w:jc w:val="both"/>
        <w:rPr>
          <w:rFonts w:hint="eastAsia" w:ascii="方正小标宋简体" w:hAnsi="宋体" w:eastAsia="方正小标宋简体"/>
          <w:sz w:val="40"/>
          <w:szCs w:val="32"/>
        </w:rPr>
      </w:pPr>
    </w:p>
    <w:p>
      <w:pPr>
        <w:numPr>
          <w:ilvl w:val="0"/>
          <w:numId w:val="0"/>
        </w:numPr>
        <w:tabs>
          <w:tab w:val="left" w:pos="4680"/>
        </w:tabs>
        <w:spacing w:line="520" w:lineRule="atLeast"/>
        <w:jc w:val="both"/>
        <w:rPr>
          <w:rFonts w:hint="eastAsia" w:ascii="方正小标宋简体" w:hAnsi="宋体" w:eastAsia="方正小标宋简体"/>
          <w:sz w:val="40"/>
          <w:szCs w:val="32"/>
        </w:rPr>
      </w:pPr>
    </w:p>
    <w:p>
      <w:pPr>
        <w:numPr>
          <w:ilvl w:val="0"/>
          <w:numId w:val="0"/>
        </w:numPr>
        <w:tabs>
          <w:tab w:val="left" w:pos="4680"/>
        </w:tabs>
        <w:spacing w:line="520" w:lineRule="atLeast"/>
        <w:jc w:val="both"/>
        <w:rPr>
          <w:rFonts w:hint="eastAsia" w:ascii="方正小标宋简体" w:hAnsi="宋体" w:eastAsia="方正小标宋简体"/>
          <w:sz w:val="40"/>
          <w:szCs w:val="32"/>
        </w:rPr>
      </w:pPr>
    </w:p>
    <w:p>
      <w:pPr>
        <w:numPr>
          <w:ilvl w:val="0"/>
          <w:numId w:val="0"/>
        </w:numPr>
        <w:tabs>
          <w:tab w:val="left" w:pos="4680"/>
        </w:tabs>
        <w:spacing w:line="520" w:lineRule="atLeast"/>
        <w:jc w:val="both"/>
        <w:rPr>
          <w:rFonts w:hint="eastAsia" w:ascii="方正小标宋简体" w:hAnsi="宋体" w:eastAsia="方正小标宋简体"/>
          <w:sz w:val="40"/>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4A9B09"/>
    <w:multiLevelType w:val="singleLevel"/>
    <w:tmpl w:val="DA4A9B09"/>
    <w:lvl w:ilvl="0" w:tentative="0">
      <w:start w:val="1"/>
      <w:numFmt w:val="decimal"/>
      <w:suff w:val="nothing"/>
      <w:lvlText w:val="%1、"/>
      <w:lvlJc w:val="left"/>
    </w:lvl>
  </w:abstractNum>
  <w:abstractNum w:abstractNumId="1">
    <w:nsid w:val="E7550928"/>
    <w:multiLevelType w:val="singleLevel"/>
    <w:tmpl w:val="E7550928"/>
    <w:lvl w:ilvl="0" w:tentative="0">
      <w:start w:val="1"/>
      <w:numFmt w:val="decimal"/>
      <w:suff w:val="nothing"/>
      <w:lvlText w:val="（%1）"/>
      <w:lvlJc w:val="left"/>
    </w:lvl>
  </w:abstractNum>
  <w:abstractNum w:abstractNumId="2">
    <w:nsid w:val="ECD52531"/>
    <w:multiLevelType w:val="singleLevel"/>
    <w:tmpl w:val="ECD52531"/>
    <w:lvl w:ilvl="0" w:tentative="0">
      <w:start w:val="5"/>
      <w:numFmt w:val="chineseCounting"/>
      <w:suff w:val="nothing"/>
      <w:lvlText w:val="%1、"/>
      <w:lvlJc w:val="left"/>
      <w:rPr>
        <w:rFonts w:hint="eastAsia"/>
      </w:rPr>
    </w:lvl>
  </w:abstractNum>
  <w:abstractNum w:abstractNumId="3">
    <w:nsid w:val="FFB6E639"/>
    <w:multiLevelType w:val="singleLevel"/>
    <w:tmpl w:val="FFB6E639"/>
    <w:lvl w:ilvl="0" w:tentative="0">
      <w:start w:val="1"/>
      <w:numFmt w:val="decimal"/>
      <w:suff w:val="nothing"/>
      <w:lvlText w:val="%1、"/>
      <w:lvlJc w:val="left"/>
    </w:lvl>
  </w:abstractNum>
  <w:abstractNum w:abstractNumId="4">
    <w:nsid w:val="0524C524"/>
    <w:multiLevelType w:val="singleLevel"/>
    <w:tmpl w:val="0524C524"/>
    <w:lvl w:ilvl="0" w:tentative="0">
      <w:start w:val="1"/>
      <w:numFmt w:val="chineseCounting"/>
      <w:suff w:val="nothing"/>
      <w:lvlText w:val="%1、"/>
      <w:lvlJc w:val="left"/>
      <w:rPr>
        <w:rFonts w:hint="eastAsia"/>
      </w:rPr>
    </w:lvl>
  </w:abstractNum>
  <w:abstractNum w:abstractNumId="5">
    <w:nsid w:val="509D2EE8"/>
    <w:multiLevelType w:val="singleLevel"/>
    <w:tmpl w:val="509D2EE8"/>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31294"/>
    <w:rsid w:val="00095685"/>
    <w:rsid w:val="025C6335"/>
    <w:rsid w:val="02677C25"/>
    <w:rsid w:val="02A83FFE"/>
    <w:rsid w:val="03EF1A12"/>
    <w:rsid w:val="04A976B4"/>
    <w:rsid w:val="06CE76BD"/>
    <w:rsid w:val="08742494"/>
    <w:rsid w:val="093E3EF9"/>
    <w:rsid w:val="0A6B39BA"/>
    <w:rsid w:val="0B8C432C"/>
    <w:rsid w:val="0BFA5938"/>
    <w:rsid w:val="0D7854AE"/>
    <w:rsid w:val="0D9459C9"/>
    <w:rsid w:val="0EBF41FD"/>
    <w:rsid w:val="0F5F2C51"/>
    <w:rsid w:val="111D7C23"/>
    <w:rsid w:val="15004FA5"/>
    <w:rsid w:val="172C023E"/>
    <w:rsid w:val="18836B1F"/>
    <w:rsid w:val="196525A8"/>
    <w:rsid w:val="19B02CA9"/>
    <w:rsid w:val="1AFA46A4"/>
    <w:rsid w:val="1B0E1AE1"/>
    <w:rsid w:val="1BD36E64"/>
    <w:rsid w:val="1DB97E2C"/>
    <w:rsid w:val="1ECE4C4B"/>
    <w:rsid w:val="211469D4"/>
    <w:rsid w:val="21D5111B"/>
    <w:rsid w:val="2203763C"/>
    <w:rsid w:val="22693F83"/>
    <w:rsid w:val="23783C68"/>
    <w:rsid w:val="240F47FC"/>
    <w:rsid w:val="24B377A7"/>
    <w:rsid w:val="24C5336C"/>
    <w:rsid w:val="250946CF"/>
    <w:rsid w:val="25E0699B"/>
    <w:rsid w:val="266A68F3"/>
    <w:rsid w:val="271A5C26"/>
    <w:rsid w:val="281B3A13"/>
    <w:rsid w:val="285E7D0D"/>
    <w:rsid w:val="2A5A231F"/>
    <w:rsid w:val="2B6B1D5C"/>
    <w:rsid w:val="2CDF5E48"/>
    <w:rsid w:val="2DBA4323"/>
    <w:rsid w:val="2E443558"/>
    <w:rsid w:val="2F6C307A"/>
    <w:rsid w:val="2F735580"/>
    <w:rsid w:val="350C108D"/>
    <w:rsid w:val="36F31294"/>
    <w:rsid w:val="37E94480"/>
    <w:rsid w:val="396613E9"/>
    <w:rsid w:val="3AAF1906"/>
    <w:rsid w:val="3C0A3F6C"/>
    <w:rsid w:val="3D4F72B6"/>
    <w:rsid w:val="3D5C2FC2"/>
    <w:rsid w:val="3F1B31B2"/>
    <w:rsid w:val="4225652C"/>
    <w:rsid w:val="425B5908"/>
    <w:rsid w:val="43D34728"/>
    <w:rsid w:val="44031040"/>
    <w:rsid w:val="45032C80"/>
    <w:rsid w:val="455524F4"/>
    <w:rsid w:val="47051880"/>
    <w:rsid w:val="47453818"/>
    <w:rsid w:val="491F63D4"/>
    <w:rsid w:val="493C63AC"/>
    <w:rsid w:val="49D41381"/>
    <w:rsid w:val="49F76B3C"/>
    <w:rsid w:val="4A8A5792"/>
    <w:rsid w:val="4AEF005E"/>
    <w:rsid w:val="4E9A1656"/>
    <w:rsid w:val="4FAB230F"/>
    <w:rsid w:val="4FCE49DD"/>
    <w:rsid w:val="5024178C"/>
    <w:rsid w:val="50D042DF"/>
    <w:rsid w:val="51CB6D7D"/>
    <w:rsid w:val="51CF72FC"/>
    <w:rsid w:val="53644E8B"/>
    <w:rsid w:val="53783201"/>
    <w:rsid w:val="53B76180"/>
    <w:rsid w:val="549C4AF5"/>
    <w:rsid w:val="55B4303D"/>
    <w:rsid w:val="562C727D"/>
    <w:rsid w:val="5C0F3450"/>
    <w:rsid w:val="5CF20868"/>
    <w:rsid w:val="5DFE307A"/>
    <w:rsid w:val="60212C41"/>
    <w:rsid w:val="649C09AF"/>
    <w:rsid w:val="66E70321"/>
    <w:rsid w:val="67441F09"/>
    <w:rsid w:val="688E024B"/>
    <w:rsid w:val="68BB25BB"/>
    <w:rsid w:val="69325BCE"/>
    <w:rsid w:val="6B0F175A"/>
    <w:rsid w:val="6C25666A"/>
    <w:rsid w:val="6F487EA1"/>
    <w:rsid w:val="70F1149E"/>
    <w:rsid w:val="71CD705C"/>
    <w:rsid w:val="74DD5048"/>
    <w:rsid w:val="751B79D9"/>
    <w:rsid w:val="752F587C"/>
    <w:rsid w:val="77F520B3"/>
    <w:rsid w:val="7BCD2EB3"/>
    <w:rsid w:val="7BCE7532"/>
    <w:rsid w:val="7DEA1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7">
    <w:name w:val="page number"/>
    <w:basedOn w:val="6"/>
    <w:qFormat/>
    <w:uiPriority w:val="0"/>
  </w:style>
  <w:style w:type="character" w:styleId="8">
    <w:name w:val="Hyperlink"/>
    <w:basedOn w:val="6"/>
    <w:unhideWhenUsed/>
    <w:qFormat/>
    <w:uiPriority w:val="99"/>
    <w:rPr>
      <w:color w:val="0000FF"/>
      <w:u w:val="single"/>
    </w:rPr>
  </w:style>
  <w:style w:type="table" w:styleId="10">
    <w:name w:val="Table Grid"/>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List Paragraph"/>
    <w:basedOn w:val="1"/>
    <w:qFormat/>
    <w:uiPriority w:val="34"/>
    <w:pPr>
      <w:ind w:firstLine="420" w:firstLineChars="200"/>
    </w:pPr>
  </w:style>
  <w:style w:type="paragraph" w:customStyle="1" w:styleId="12">
    <w:name w:val="正文 A"/>
    <w:qFormat/>
    <w:uiPriority w:val="99"/>
    <w:pPr>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2019-10-01T02:26:00Z</dcterms:created>
  <dc:creator>chenxiyun</dc:creator>
  <cp:lastModifiedBy>邵美琼</cp:lastModifiedBy>
  <cp:lastPrinted>2019-10-25T01:43:00Z</cp:lastPrinted>
  <dcterms:modified xsi:type="dcterms:W3CDTF">2019-11-05T01:10:08Z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