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A30" w:rsidRDefault="00840A30">
      <w:pPr>
        <w:autoSpaceDE w:val="0"/>
        <w:autoSpaceDN w:val="0"/>
        <w:adjustRightInd w:val="0"/>
        <w:rPr>
          <w:rFonts w:cs="Calibri"/>
          <w:kern w:val="0"/>
          <w:sz w:val="24"/>
          <w:szCs w:val="52"/>
        </w:rPr>
      </w:pPr>
      <w:bookmarkStart w:id="0" w:name="_Toc143421653"/>
      <w:bookmarkStart w:id="1" w:name="_Toc140045840"/>
      <w:bookmarkStart w:id="2" w:name="_Toc128451845"/>
    </w:p>
    <w:p w:rsidR="00840A30" w:rsidRDefault="00840A30">
      <w:pPr>
        <w:autoSpaceDE w:val="0"/>
        <w:autoSpaceDN w:val="0"/>
        <w:adjustRightInd w:val="0"/>
        <w:jc w:val="center"/>
        <w:rPr>
          <w:rFonts w:eastAsia="黑体" w:cs="Calibri"/>
          <w:b/>
          <w:sz w:val="44"/>
          <w:szCs w:val="44"/>
        </w:rPr>
      </w:pPr>
    </w:p>
    <w:p w:rsidR="00840A30" w:rsidRDefault="00840A30">
      <w:pPr>
        <w:autoSpaceDE w:val="0"/>
        <w:autoSpaceDN w:val="0"/>
        <w:adjustRightInd w:val="0"/>
        <w:jc w:val="center"/>
        <w:rPr>
          <w:rFonts w:eastAsia="黑体" w:cs="Calibri"/>
          <w:b/>
          <w:sz w:val="44"/>
          <w:szCs w:val="44"/>
        </w:rPr>
      </w:pPr>
    </w:p>
    <w:p w:rsidR="00840A30" w:rsidRDefault="0001457F">
      <w:pPr>
        <w:autoSpaceDE w:val="0"/>
        <w:autoSpaceDN w:val="0"/>
        <w:adjustRightInd w:val="0"/>
        <w:jc w:val="center"/>
        <w:rPr>
          <w:rFonts w:eastAsia="黑体" w:cs="Calibri"/>
          <w:b/>
          <w:sz w:val="44"/>
          <w:szCs w:val="44"/>
        </w:rPr>
      </w:pPr>
      <w:r>
        <w:rPr>
          <w:rFonts w:eastAsia="黑体" w:cs="Calibri" w:hint="eastAsia"/>
          <w:b/>
          <w:sz w:val="44"/>
          <w:szCs w:val="44"/>
        </w:rPr>
        <w:t>杭州萧山国际机场</w:t>
      </w:r>
    </w:p>
    <w:p w:rsidR="00840A30" w:rsidRDefault="0001457F">
      <w:pPr>
        <w:autoSpaceDE w:val="0"/>
        <w:autoSpaceDN w:val="0"/>
        <w:adjustRightInd w:val="0"/>
        <w:jc w:val="center"/>
        <w:rPr>
          <w:rFonts w:eastAsia="黑体" w:cs="Calibri"/>
          <w:b/>
          <w:sz w:val="44"/>
          <w:szCs w:val="44"/>
        </w:rPr>
      </w:pPr>
      <w:r>
        <w:rPr>
          <w:rFonts w:eastAsia="黑体" w:cs="Calibri" w:hint="eastAsia"/>
          <w:b/>
          <w:sz w:val="44"/>
          <w:szCs w:val="44"/>
        </w:rPr>
        <w:t xml:space="preserve">    </w:t>
      </w:r>
      <w:r>
        <w:rPr>
          <w:rFonts w:eastAsia="黑体" w:cs="Calibri" w:hint="eastAsia"/>
          <w:b/>
          <w:sz w:val="44"/>
          <w:szCs w:val="44"/>
          <w:u w:val="single"/>
        </w:rPr>
        <w:t>空港隧道检测与评估</w:t>
      </w:r>
      <w:r>
        <w:rPr>
          <w:rFonts w:eastAsia="黑体" w:cs="Calibri" w:hint="eastAsia"/>
          <w:b/>
          <w:sz w:val="44"/>
          <w:szCs w:val="44"/>
        </w:rPr>
        <w:t>项目</w:t>
      </w:r>
    </w:p>
    <w:p w:rsidR="00840A30" w:rsidRDefault="00840A30">
      <w:pPr>
        <w:autoSpaceDE w:val="0"/>
        <w:autoSpaceDN w:val="0"/>
        <w:adjustRightInd w:val="0"/>
        <w:jc w:val="center"/>
        <w:rPr>
          <w:rFonts w:eastAsia="黑体" w:cs="Calibri"/>
          <w:b/>
          <w:bCs/>
          <w:spacing w:val="60"/>
          <w:sz w:val="82"/>
          <w:szCs w:val="82"/>
        </w:rPr>
      </w:pPr>
    </w:p>
    <w:p w:rsidR="00840A30" w:rsidRDefault="0001457F">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rsidR="00840A30" w:rsidRDefault="00840A30">
      <w:pPr>
        <w:autoSpaceDE w:val="0"/>
        <w:autoSpaceDN w:val="0"/>
        <w:adjustRightInd w:val="0"/>
        <w:jc w:val="center"/>
        <w:rPr>
          <w:rFonts w:cs="Calibri"/>
          <w:b/>
          <w:kern w:val="0"/>
          <w:sz w:val="44"/>
          <w:szCs w:val="44"/>
        </w:rPr>
      </w:pPr>
    </w:p>
    <w:p w:rsidR="00840A30" w:rsidRDefault="00840A30">
      <w:pPr>
        <w:autoSpaceDE w:val="0"/>
        <w:autoSpaceDN w:val="0"/>
        <w:adjustRightInd w:val="0"/>
        <w:jc w:val="center"/>
        <w:rPr>
          <w:rFonts w:cs="Calibri"/>
          <w:b/>
          <w:kern w:val="0"/>
          <w:sz w:val="44"/>
          <w:szCs w:val="44"/>
        </w:rPr>
      </w:pPr>
    </w:p>
    <w:p w:rsidR="00840A30" w:rsidRDefault="00840A30">
      <w:pPr>
        <w:autoSpaceDE w:val="0"/>
        <w:autoSpaceDN w:val="0"/>
        <w:adjustRightInd w:val="0"/>
        <w:jc w:val="center"/>
        <w:rPr>
          <w:rFonts w:cs="Calibri"/>
          <w:kern w:val="0"/>
          <w:sz w:val="32"/>
          <w:szCs w:val="32"/>
        </w:rPr>
      </w:pPr>
    </w:p>
    <w:p w:rsidR="00840A30" w:rsidRDefault="00840A30">
      <w:pPr>
        <w:pStyle w:val="aa"/>
        <w:spacing w:line="480" w:lineRule="auto"/>
        <w:jc w:val="center"/>
        <w:rPr>
          <w:rFonts w:ascii="Calibri" w:eastAsia="隶书" w:hAnsi="Calibri" w:cs="Calibri"/>
          <w:sz w:val="32"/>
        </w:rPr>
      </w:pPr>
    </w:p>
    <w:p w:rsidR="00840A30" w:rsidRDefault="00840A30">
      <w:pPr>
        <w:pStyle w:val="aa"/>
        <w:spacing w:line="480" w:lineRule="auto"/>
        <w:jc w:val="center"/>
        <w:rPr>
          <w:rFonts w:ascii="Calibri" w:eastAsia="隶书" w:hAnsi="Calibri" w:cs="Calibri"/>
          <w:sz w:val="32"/>
        </w:rPr>
      </w:pPr>
    </w:p>
    <w:p w:rsidR="00840A30" w:rsidRDefault="00840A30">
      <w:pPr>
        <w:pStyle w:val="aa"/>
        <w:spacing w:line="480" w:lineRule="auto"/>
        <w:jc w:val="center"/>
        <w:rPr>
          <w:rFonts w:ascii="Calibri" w:eastAsia="隶书" w:hAnsi="Calibri" w:cs="Calibri"/>
          <w:sz w:val="32"/>
        </w:rPr>
      </w:pPr>
    </w:p>
    <w:p w:rsidR="00840A30" w:rsidRDefault="00840A30">
      <w:pPr>
        <w:pStyle w:val="aa"/>
        <w:spacing w:line="480" w:lineRule="auto"/>
        <w:jc w:val="center"/>
        <w:rPr>
          <w:rFonts w:ascii="Calibri" w:eastAsia="隶书" w:hAnsi="Calibri" w:cs="Calibri"/>
          <w:sz w:val="32"/>
        </w:rPr>
      </w:pPr>
    </w:p>
    <w:p w:rsidR="00840A30" w:rsidRDefault="00840A30">
      <w:pPr>
        <w:pStyle w:val="aa"/>
        <w:spacing w:line="480" w:lineRule="auto"/>
        <w:jc w:val="center"/>
        <w:rPr>
          <w:rFonts w:ascii="Calibri" w:eastAsia="隶书" w:hAnsi="Calibri" w:cs="Calibri"/>
          <w:sz w:val="32"/>
        </w:rPr>
      </w:pPr>
    </w:p>
    <w:p w:rsidR="00840A30" w:rsidRDefault="00840A30">
      <w:pPr>
        <w:pStyle w:val="aa"/>
        <w:spacing w:line="480" w:lineRule="auto"/>
        <w:rPr>
          <w:rFonts w:ascii="Calibri" w:eastAsia="隶书" w:hAnsi="Calibri" w:cs="Calibri"/>
          <w:sz w:val="32"/>
        </w:rPr>
      </w:pPr>
    </w:p>
    <w:p w:rsidR="00840A30" w:rsidRDefault="00840A30">
      <w:pPr>
        <w:pStyle w:val="aa"/>
        <w:spacing w:line="480" w:lineRule="auto"/>
        <w:jc w:val="center"/>
        <w:rPr>
          <w:rFonts w:ascii="Calibri" w:eastAsia="隶书" w:hAnsi="Calibri" w:cs="Calibri"/>
          <w:sz w:val="32"/>
        </w:rPr>
      </w:pPr>
    </w:p>
    <w:p w:rsidR="00840A30" w:rsidRDefault="0001457F">
      <w:pPr>
        <w:snapToGrid w:val="0"/>
        <w:jc w:val="center"/>
        <w:rPr>
          <w:rFonts w:eastAsia="黑体" w:cs="Calibri"/>
          <w:sz w:val="32"/>
          <w:szCs w:val="32"/>
        </w:rPr>
      </w:pPr>
      <w:r>
        <w:rPr>
          <w:rFonts w:eastAsia="黑体" w:cs="Calibri"/>
          <w:sz w:val="32"/>
          <w:szCs w:val="32"/>
        </w:rPr>
        <w:t>杭州萧山国际机场有限公司</w:t>
      </w:r>
    </w:p>
    <w:p w:rsidR="00840A30" w:rsidRDefault="00840A30">
      <w:pPr>
        <w:rPr>
          <w:rFonts w:eastAsia="黑体" w:cs="Calibri"/>
          <w:sz w:val="32"/>
          <w:szCs w:val="32"/>
        </w:rPr>
      </w:pPr>
    </w:p>
    <w:p w:rsidR="00840A30" w:rsidRPr="00A22427" w:rsidRDefault="0001457F">
      <w:pPr>
        <w:pStyle w:val="aa"/>
        <w:spacing w:line="480" w:lineRule="auto"/>
        <w:jc w:val="center"/>
        <w:rPr>
          <w:rFonts w:ascii="Calibri" w:eastAsia="楷体_GB2312" w:hAnsi="Calibri" w:cs="Calibri"/>
          <w:sz w:val="24"/>
          <w:szCs w:val="24"/>
          <w:u w:val="single"/>
        </w:rPr>
      </w:pPr>
      <w:r w:rsidRPr="00A22427">
        <w:rPr>
          <w:rFonts w:ascii="Calibri" w:eastAsia="黑体" w:hAnsi="Calibri" w:cs="Calibri" w:hint="eastAsia"/>
          <w:sz w:val="32"/>
          <w:szCs w:val="32"/>
        </w:rPr>
        <w:t>二</w:t>
      </w:r>
      <w:r w:rsidRPr="00A22427">
        <w:rPr>
          <w:rFonts w:ascii="黑体" w:eastAsia="黑体" w:hAnsi="黑体" w:cs="Calibri" w:hint="eastAsia"/>
          <w:sz w:val="32"/>
          <w:szCs w:val="32"/>
        </w:rPr>
        <w:t>Ο</w:t>
      </w:r>
      <w:r w:rsidRPr="00A22427">
        <w:rPr>
          <w:rFonts w:ascii="Calibri" w:eastAsia="黑体" w:hAnsi="Calibri" w:cs="Calibri" w:hint="eastAsia"/>
          <w:sz w:val="32"/>
          <w:szCs w:val="32"/>
        </w:rPr>
        <w:t>一九年</w:t>
      </w:r>
      <w:r w:rsidRPr="00A22427">
        <w:rPr>
          <w:rFonts w:ascii="Calibri" w:eastAsia="黑体" w:hAnsi="Calibri" w:cs="Calibri" w:hint="eastAsia"/>
          <w:sz w:val="32"/>
          <w:szCs w:val="32"/>
          <w:u w:val="single"/>
        </w:rPr>
        <w:t xml:space="preserve"> </w:t>
      </w:r>
      <w:r w:rsidRPr="00A22427">
        <w:rPr>
          <w:rFonts w:ascii="Calibri" w:eastAsia="黑体" w:hAnsi="Calibri" w:cs="Calibri" w:hint="eastAsia"/>
          <w:sz w:val="32"/>
          <w:szCs w:val="32"/>
          <w:u w:val="single"/>
        </w:rPr>
        <w:t>十</w:t>
      </w:r>
      <w:r w:rsidR="00A22427" w:rsidRPr="00A22427">
        <w:rPr>
          <w:rFonts w:ascii="Calibri" w:eastAsia="黑体" w:hAnsi="Calibri" w:cs="Calibri" w:hint="eastAsia"/>
          <w:sz w:val="32"/>
          <w:szCs w:val="32"/>
          <w:u w:val="single"/>
        </w:rPr>
        <w:t>一</w:t>
      </w:r>
      <w:r w:rsidRPr="00A22427">
        <w:rPr>
          <w:rFonts w:ascii="Calibri" w:eastAsia="黑体" w:hAnsi="Calibri" w:cs="Calibri" w:hint="eastAsia"/>
          <w:sz w:val="32"/>
          <w:szCs w:val="32"/>
          <w:u w:val="single"/>
        </w:rPr>
        <w:t xml:space="preserve">  </w:t>
      </w:r>
      <w:r w:rsidRPr="00A22427">
        <w:rPr>
          <w:rFonts w:ascii="Calibri" w:eastAsia="黑体" w:hAnsi="Calibri" w:cs="Calibri"/>
          <w:sz w:val="32"/>
          <w:szCs w:val="32"/>
        </w:rPr>
        <w:t>月</w:t>
      </w:r>
    </w:p>
    <w:p w:rsidR="00840A30" w:rsidRDefault="00840A30">
      <w:pPr>
        <w:snapToGrid w:val="0"/>
        <w:spacing w:line="360" w:lineRule="auto"/>
        <w:jc w:val="center"/>
        <w:rPr>
          <w:rFonts w:cs="Calibri"/>
          <w:color w:val="000000"/>
          <w:sz w:val="32"/>
          <w:szCs w:val="32"/>
        </w:rPr>
      </w:pPr>
    </w:p>
    <w:p w:rsidR="00840A30" w:rsidRDefault="0001457F">
      <w:pPr>
        <w:pStyle w:val="10"/>
        <w:rPr>
          <w:rFonts w:ascii="Calibri" w:cs="Calibri"/>
          <w:b/>
          <w:color w:val="000000"/>
          <w:sz w:val="44"/>
        </w:rPr>
      </w:pPr>
      <w:bookmarkStart w:id="3" w:name="_Toc386363314"/>
      <w:bookmarkStart w:id="4" w:name="_Toc386359390"/>
      <w:bookmarkStart w:id="5" w:name="_Toc349007685"/>
      <w:bookmarkStart w:id="6" w:name="_Toc349011855"/>
      <w:r>
        <w:rPr>
          <w:rFonts w:ascii="Calibri" w:cs="Calibri" w:hint="eastAsia"/>
          <w:b/>
          <w:color w:val="000000"/>
          <w:sz w:val="44"/>
        </w:rPr>
        <w:lastRenderedPageBreak/>
        <w:t xml:space="preserve"> </w:t>
      </w:r>
    </w:p>
    <w:p w:rsidR="00840A30" w:rsidRDefault="0001457F">
      <w:pPr>
        <w:pStyle w:val="10"/>
        <w:rPr>
          <w:rFonts w:ascii="Calibri" w:hAnsi="Calibri" w:cs="Calibri"/>
          <w:b/>
          <w:color w:val="000000"/>
          <w:sz w:val="44"/>
        </w:rPr>
      </w:pPr>
      <w:bookmarkStart w:id="7" w:name="_Toc444811406"/>
      <w:bookmarkStart w:id="8" w:name="_Toc444173456"/>
      <w:bookmarkStart w:id="9" w:name="_Toc400369182"/>
      <w:bookmarkStart w:id="10" w:name="_Toc448002981"/>
      <w:bookmarkStart w:id="11" w:name="_Toc44417497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rsidR="00840A30" w:rsidRDefault="00D32054">
      <w:pPr>
        <w:pStyle w:val="10"/>
        <w:spacing w:line="480" w:lineRule="auto"/>
        <w:rPr>
          <w:rFonts w:ascii="黑体" w:eastAsia="黑体" w:hAnsi="黑体" w:cstheme="minorBidi"/>
          <w:bCs w:val="0"/>
          <w:kern w:val="2"/>
          <w:sz w:val="22"/>
          <w:szCs w:val="22"/>
        </w:rPr>
      </w:pPr>
      <w:r w:rsidRPr="00D32054">
        <w:rPr>
          <w:rFonts w:ascii="黑体" w:eastAsia="黑体" w:hAnsi="黑体" w:cs="Calibri" w:hint="eastAsia"/>
          <w:color w:val="000000"/>
          <w:sz w:val="22"/>
          <w:szCs w:val="22"/>
        </w:rPr>
        <w:fldChar w:fldCharType="begin"/>
      </w:r>
      <w:r w:rsidR="0001457F">
        <w:rPr>
          <w:rFonts w:ascii="黑体" w:eastAsia="黑体" w:hAnsi="黑体" w:cs="Calibri" w:hint="eastAsia"/>
          <w:color w:val="000000"/>
          <w:sz w:val="22"/>
          <w:szCs w:val="22"/>
        </w:rPr>
        <w:instrText xml:space="preserve"> TOC \o "1-3" \h \z \u </w:instrText>
      </w:r>
      <w:r w:rsidRPr="00D32054">
        <w:rPr>
          <w:rFonts w:ascii="黑体" w:eastAsia="黑体" w:hAnsi="黑体" w:cs="Calibri" w:hint="eastAsia"/>
          <w:color w:val="000000"/>
          <w:sz w:val="22"/>
          <w:szCs w:val="22"/>
        </w:rPr>
        <w:fldChar w:fldCharType="separate"/>
      </w:r>
    </w:p>
    <w:p w:rsidR="00840A30" w:rsidRDefault="00D32054">
      <w:pPr>
        <w:pStyle w:val="10"/>
        <w:spacing w:line="480" w:lineRule="auto"/>
        <w:rPr>
          <w:rFonts w:ascii="黑体" w:eastAsia="黑体" w:hAnsi="黑体" w:cstheme="minorBidi"/>
          <w:bCs w:val="0"/>
          <w:kern w:val="2"/>
          <w:sz w:val="22"/>
          <w:szCs w:val="22"/>
        </w:rPr>
      </w:pPr>
      <w:hyperlink w:anchor="_Toc448002982" w:history="1">
        <w:r w:rsidR="0001457F">
          <w:rPr>
            <w:rStyle w:val="af9"/>
            <w:rFonts w:ascii="黑体" w:eastAsia="黑体" w:hAnsi="黑体" w:cs="Calibri" w:hint="eastAsia"/>
            <w:kern w:val="0"/>
            <w:sz w:val="22"/>
            <w:szCs w:val="22"/>
          </w:rPr>
          <w:t>第一章  招标公告</w:t>
        </w:r>
        <w:r w:rsidR="0001457F">
          <w:rPr>
            <w:rFonts w:ascii="黑体" w:eastAsia="黑体" w:hAnsi="黑体" w:hint="eastAsia"/>
            <w:sz w:val="22"/>
            <w:szCs w:val="22"/>
          </w:rPr>
          <w:tab/>
        </w:r>
        <w:r>
          <w:rPr>
            <w:rFonts w:ascii="黑体" w:eastAsia="黑体" w:hAnsi="黑体" w:hint="eastAsia"/>
            <w:sz w:val="22"/>
            <w:szCs w:val="22"/>
          </w:rPr>
          <w:fldChar w:fldCharType="begin"/>
        </w:r>
        <w:r w:rsidR="0001457F">
          <w:rPr>
            <w:rFonts w:ascii="黑体" w:eastAsia="黑体" w:hAnsi="黑体" w:hint="eastAsia"/>
            <w:sz w:val="22"/>
            <w:szCs w:val="22"/>
          </w:rPr>
          <w:instrText xml:space="preserve"> PAGEREF _Toc448002982 \h </w:instrText>
        </w:r>
        <w:r>
          <w:rPr>
            <w:rFonts w:ascii="黑体" w:eastAsia="黑体" w:hAnsi="黑体" w:hint="eastAsia"/>
            <w:sz w:val="22"/>
            <w:szCs w:val="22"/>
          </w:rPr>
        </w:r>
        <w:r>
          <w:rPr>
            <w:rFonts w:ascii="黑体" w:eastAsia="黑体" w:hAnsi="黑体" w:hint="eastAsia"/>
            <w:sz w:val="22"/>
            <w:szCs w:val="22"/>
          </w:rPr>
          <w:fldChar w:fldCharType="separate"/>
        </w:r>
        <w:r w:rsidR="0001457F">
          <w:rPr>
            <w:rFonts w:ascii="黑体" w:eastAsia="黑体" w:hAnsi="黑体"/>
            <w:sz w:val="22"/>
            <w:szCs w:val="22"/>
          </w:rPr>
          <w:t>- 2 -</w:t>
        </w:r>
        <w:r>
          <w:rPr>
            <w:rFonts w:ascii="黑体" w:eastAsia="黑体" w:hAnsi="黑体" w:hint="eastAsia"/>
            <w:sz w:val="22"/>
            <w:szCs w:val="22"/>
          </w:rPr>
          <w:fldChar w:fldCharType="end"/>
        </w:r>
      </w:hyperlink>
    </w:p>
    <w:p w:rsidR="00840A30" w:rsidRDefault="00D32054">
      <w:pPr>
        <w:pStyle w:val="10"/>
        <w:spacing w:line="480" w:lineRule="auto"/>
        <w:rPr>
          <w:rFonts w:ascii="黑体" w:eastAsia="黑体" w:hAnsi="黑体" w:cstheme="minorBidi"/>
          <w:bCs w:val="0"/>
          <w:kern w:val="2"/>
          <w:sz w:val="22"/>
          <w:szCs w:val="22"/>
        </w:rPr>
      </w:pPr>
      <w:hyperlink w:anchor="_Toc448002983" w:history="1">
        <w:r w:rsidR="0001457F">
          <w:rPr>
            <w:rStyle w:val="af9"/>
            <w:rFonts w:ascii="黑体" w:eastAsia="黑体" w:hAnsi="黑体" w:cs="Calibri" w:hint="eastAsia"/>
            <w:kern w:val="0"/>
            <w:sz w:val="22"/>
            <w:szCs w:val="22"/>
          </w:rPr>
          <w:t>第二章  投标人须知</w:t>
        </w:r>
        <w:r w:rsidR="0001457F">
          <w:rPr>
            <w:rFonts w:ascii="黑体" w:eastAsia="黑体" w:hAnsi="黑体" w:hint="eastAsia"/>
            <w:sz w:val="22"/>
            <w:szCs w:val="22"/>
          </w:rPr>
          <w:tab/>
        </w:r>
        <w:r>
          <w:rPr>
            <w:rFonts w:ascii="黑体" w:eastAsia="黑体" w:hAnsi="黑体" w:hint="eastAsia"/>
            <w:sz w:val="22"/>
            <w:szCs w:val="22"/>
          </w:rPr>
          <w:fldChar w:fldCharType="begin"/>
        </w:r>
        <w:r w:rsidR="0001457F">
          <w:rPr>
            <w:rFonts w:ascii="黑体" w:eastAsia="黑体" w:hAnsi="黑体" w:hint="eastAsia"/>
            <w:sz w:val="22"/>
            <w:szCs w:val="22"/>
          </w:rPr>
          <w:instrText xml:space="preserve"> PAGEREF _Toc448002983 \h </w:instrText>
        </w:r>
        <w:r>
          <w:rPr>
            <w:rFonts w:ascii="黑体" w:eastAsia="黑体" w:hAnsi="黑体" w:hint="eastAsia"/>
            <w:sz w:val="22"/>
            <w:szCs w:val="22"/>
          </w:rPr>
        </w:r>
        <w:r>
          <w:rPr>
            <w:rFonts w:ascii="黑体" w:eastAsia="黑体" w:hAnsi="黑体" w:hint="eastAsia"/>
            <w:sz w:val="22"/>
            <w:szCs w:val="22"/>
          </w:rPr>
          <w:fldChar w:fldCharType="separate"/>
        </w:r>
        <w:r w:rsidR="0001457F">
          <w:rPr>
            <w:rFonts w:ascii="黑体" w:eastAsia="黑体" w:hAnsi="黑体"/>
            <w:sz w:val="22"/>
            <w:szCs w:val="22"/>
          </w:rPr>
          <w:t>- 3 -</w:t>
        </w:r>
        <w:r>
          <w:rPr>
            <w:rFonts w:ascii="黑体" w:eastAsia="黑体" w:hAnsi="黑体" w:hint="eastAsia"/>
            <w:sz w:val="22"/>
            <w:szCs w:val="22"/>
          </w:rPr>
          <w:fldChar w:fldCharType="end"/>
        </w:r>
      </w:hyperlink>
    </w:p>
    <w:p w:rsidR="00840A30" w:rsidRDefault="00D32054">
      <w:pPr>
        <w:pStyle w:val="10"/>
        <w:spacing w:line="480" w:lineRule="auto"/>
        <w:rPr>
          <w:rFonts w:ascii="黑体" w:eastAsia="黑体" w:hAnsi="黑体" w:cstheme="minorBidi"/>
          <w:bCs w:val="0"/>
          <w:kern w:val="2"/>
          <w:sz w:val="22"/>
          <w:szCs w:val="22"/>
        </w:rPr>
      </w:pPr>
      <w:hyperlink w:anchor="_Toc448002985" w:history="1">
        <w:r w:rsidR="0001457F">
          <w:rPr>
            <w:rStyle w:val="af9"/>
            <w:rFonts w:ascii="黑体" w:eastAsia="黑体" w:hAnsi="黑体" w:cs="Calibri" w:hint="eastAsia"/>
            <w:kern w:val="0"/>
            <w:sz w:val="22"/>
            <w:szCs w:val="22"/>
          </w:rPr>
          <w:t>第三章  服务技术标准及要求</w:t>
        </w:r>
        <w:r w:rsidR="0001457F">
          <w:rPr>
            <w:rFonts w:ascii="黑体" w:eastAsia="黑体" w:hAnsi="黑体" w:hint="eastAsia"/>
            <w:sz w:val="22"/>
            <w:szCs w:val="22"/>
          </w:rPr>
          <w:tab/>
        </w:r>
        <w:r>
          <w:rPr>
            <w:rFonts w:ascii="黑体" w:eastAsia="黑体" w:hAnsi="黑体" w:hint="eastAsia"/>
            <w:sz w:val="22"/>
            <w:szCs w:val="22"/>
          </w:rPr>
          <w:fldChar w:fldCharType="begin"/>
        </w:r>
        <w:r w:rsidR="0001457F">
          <w:rPr>
            <w:rFonts w:ascii="黑体" w:eastAsia="黑体" w:hAnsi="黑体" w:hint="eastAsia"/>
            <w:sz w:val="22"/>
            <w:szCs w:val="22"/>
          </w:rPr>
          <w:instrText xml:space="preserve"> PAGEREF _Toc448002985 \h </w:instrText>
        </w:r>
        <w:r>
          <w:rPr>
            <w:rFonts w:ascii="黑体" w:eastAsia="黑体" w:hAnsi="黑体" w:hint="eastAsia"/>
            <w:sz w:val="22"/>
            <w:szCs w:val="22"/>
          </w:rPr>
        </w:r>
        <w:r>
          <w:rPr>
            <w:rFonts w:ascii="黑体" w:eastAsia="黑体" w:hAnsi="黑体" w:hint="eastAsia"/>
            <w:sz w:val="22"/>
            <w:szCs w:val="22"/>
          </w:rPr>
          <w:fldChar w:fldCharType="separate"/>
        </w:r>
        <w:r w:rsidR="0001457F">
          <w:rPr>
            <w:rFonts w:ascii="黑体" w:eastAsia="黑体" w:hAnsi="黑体"/>
            <w:sz w:val="22"/>
            <w:szCs w:val="22"/>
          </w:rPr>
          <w:t>- 11 -</w:t>
        </w:r>
        <w:r>
          <w:rPr>
            <w:rFonts w:ascii="黑体" w:eastAsia="黑体" w:hAnsi="黑体" w:hint="eastAsia"/>
            <w:sz w:val="22"/>
            <w:szCs w:val="22"/>
          </w:rPr>
          <w:fldChar w:fldCharType="end"/>
        </w:r>
      </w:hyperlink>
    </w:p>
    <w:p w:rsidR="00840A30" w:rsidRDefault="00D32054">
      <w:pPr>
        <w:pStyle w:val="10"/>
        <w:spacing w:line="480" w:lineRule="auto"/>
        <w:rPr>
          <w:rFonts w:ascii="黑体" w:eastAsia="黑体" w:hAnsi="黑体" w:cstheme="minorBidi"/>
          <w:bCs w:val="0"/>
          <w:kern w:val="2"/>
          <w:sz w:val="22"/>
          <w:szCs w:val="22"/>
        </w:rPr>
      </w:pPr>
      <w:hyperlink w:anchor="_Toc448002986" w:history="1">
        <w:r w:rsidR="0001457F">
          <w:rPr>
            <w:rStyle w:val="af9"/>
            <w:rFonts w:ascii="黑体" w:eastAsia="黑体" w:hAnsi="黑体" w:cs="Calibri" w:hint="eastAsia"/>
            <w:kern w:val="0"/>
            <w:sz w:val="22"/>
            <w:szCs w:val="22"/>
          </w:rPr>
          <w:t>第四章  合同条款</w:t>
        </w:r>
        <w:r w:rsidR="0001457F">
          <w:rPr>
            <w:rFonts w:ascii="黑体" w:eastAsia="黑体" w:hAnsi="黑体" w:hint="eastAsia"/>
            <w:sz w:val="22"/>
            <w:szCs w:val="22"/>
          </w:rPr>
          <w:tab/>
        </w:r>
        <w:r>
          <w:rPr>
            <w:rFonts w:ascii="黑体" w:eastAsia="黑体" w:hAnsi="黑体" w:hint="eastAsia"/>
            <w:sz w:val="22"/>
            <w:szCs w:val="22"/>
          </w:rPr>
          <w:fldChar w:fldCharType="begin"/>
        </w:r>
        <w:r w:rsidR="0001457F">
          <w:rPr>
            <w:rFonts w:ascii="黑体" w:eastAsia="黑体" w:hAnsi="黑体" w:hint="eastAsia"/>
            <w:sz w:val="22"/>
            <w:szCs w:val="22"/>
          </w:rPr>
          <w:instrText xml:space="preserve"> PAGEREF _Toc448002986 \h </w:instrText>
        </w:r>
        <w:r>
          <w:rPr>
            <w:rFonts w:ascii="黑体" w:eastAsia="黑体" w:hAnsi="黑体" w:hint="eastAsia"/>
            <w:sz w:val="22"/>
            <w:szCs w:val="22"/>
          </w:rPr>
        </w:r>
        <w:r>
          <w:rPr>
            <w:rFonts w:ascii="黑体" w:eastAsia="黑体" w:hAnsi="黑体" w:hint="eastAsia"/>
            <w:sz w:val="22"/>
            <w:szCs w:val="22"/>
          </w:rPr>
          <w:fldChar w:fldCharType="separate"/>
        </w:r>
        <w:r w:rsidR="0001457F">
          <w:rPr>
            <w:rFonts w:ascii="黑体" w:eastAsia="黑体" w:hAnsi="黑体"/>
            <w:sz w:val="22"/>
            <w:szCs w:val="22"/>
          </w:rPr>
          <w:t>- 12 -</w:t>
        </w:r>
        <w:r>
          <w:rPr>
            <w:rFonts w:ascii="黑体" w:eastAsia="黑体" w:hAnsi="黑体" w:hint="eastAsia"/>
            <w:sz w:val="22"/>
            <w:szCs w:val="22"/>
          </w:rPr>
          <w:fldChar w:fldCharType="end"/>
        </w:r>
      </w:hyperlink>
    </w:p>
    <w:p w:rsidR="00840A30" w:rsidRDefault="00D32054">
      <w:pPr>
        <w:pStyle w:val="10"/>
        <w:spacing w:line="480" w:lineRule="auto"/>
        <w:rPr>
          <w:rFonts w:ascii="黑体" w:eastAsia="黑体" w:hAnsi="黑体" w:cstheme="minorBidi"/>
          <w:bCs w:val="0"/>
          <w:kern w:val="2"/>
          <w:sz w:val="22"/>
          <w:szCs w:val="22"/>
        </w:rPr>
      </w:pPr>
      <w:hyperlink w:anchor="_Toc448002987" w:history="1">
        <w:r w:rsidR="0001457F">
          <w:rPr>
            <w:rStyle w:val="af9"/>
            <w:rFonts w:ascii="黑体" w:eastAsia="黑体" w:hAnsi="黑体" w:cs="Calibri" w:hint="eastAsia"/>
            <w:kern w:val="0"/>
            <w:sz w:val="22"/>
            <w:szCs w:val="22"/>
          </w:rPr>
          <w:t>第五章  评标方法及标准</w:t>
        </w:r>
        <w:r w:rsidR="0001457F">
          <w:rPr>
            <w:rFonts w:ascii="黑体" w:eastAsia="黑体" w:hAnsi="黑体" w:hint="eastAsia"/>
            <w:sz w:val="22"/>
            <w:szCs w:val="22"/>
          </w:rPr>
          <w:tab/>
        </w:r>
        <w:r>
          <w:rPr>
            <w:rFonts w:ascii="黑体" w:eastAsia="黑体" w:hAnsi="黑体" w:hint="eastAsia"/>
            <w:sz w:val="22"/>
            <w:szCs w:val="22"/>
          </w:rPr>
          <w:fldChar w:fldCharType="begin"/>
        </w:r>
        <w:r w:rsidR="0001457F">
          <w:rPr>
            <w:rFonts w:ascii="黑体" w:eastAsia="黑体" w:hAnsi="黑体" w:hint="eastAsia"/>
            <w:sz w:val="22"/>
            <w:szCs w:val="22"/>
          </w:rPr>
          <w:instrText xml:space="preserve"> PAGEREF _Toc448002987 \h </w:instrText>
        </w:r>
        <w:r>
          <w:rPr>
            <w:rFonts w:ascii="黑体" w:eastAsia="黑体" w:hAnsi="黑体" w:hint="eastAsia"/>
            <w:sz w:val="22"/>
            <w:szCs w:val="22"/>
          </w:rPr>
        </w:r>
        <w:r>
          <w:rPr>
            <w:rFonts w:ascii="黑体" w:eastAsia="黑体" w:hAnsi="黑体" w:hint="eastAsia"/>
            <w:sz w:val="22"/>
            <w:szCs w:val="22"/>
          </w:rPr>
          <w:fldChar w:fldCharType="separate"/>
        </w:r>
        <w:r w:rsidR="0001457F">
          <w:rPr>
            <w:rFonts w:ascii="黑体" w:eastAsia="黑体" w:hAnsi="黑体"/>
            <w:sz w:val="22"/>
            <w:szCs w:val="22"/>
          </w:rPr>
          <w:t>- 13 -</w:t>
        </w:r>
        <w:r>
          <w:rPr>
            <w:rFonts w:ascii="黑体" w:eastAsia="黑体" w:hAnsi="黑体" w:hint="eastAsia"/>
            <w:sz w:val="22"/>
            <w:szCs w:val="22"/>
          </w:rPr>
          <w:fldChar w:fldCharType="end"/>
        </w:r>
      </w:hyperlink>
    </w:p>
    <w:p w:rsidR="00840A30" w:rsidRDefault="00D32054">
      <w:pPr>
        <w:pStyle w:val="10"/>
        <w:spacing w:line="480" w:lineRule="auto"/>
        <w:rPr>
          <w:rFonts w:ascii="黑体" w:eastAsia="黑体" w:hAnsi="黑体" w:cstheme="minorBidi"/>
          <w:bCs w:val="0"/>
          <w:kern w:val="2"/>
          <w:sz w:val="22"/>
          <w:szCs w:val="22"/>
        </w:rPr>
      </w:pPr>
      <w:hyperlink w:anchor="_Toc448002988" w:history="1">
        <w:r w:rsidR="0001457F">
          <w:rPr>
            <w:rStyle w:val="af9"/>
            <w:rFonts w:ascii="黑体" w:eastAsia="黑体" w:hAnsi="黑体" w:cs="Calibri" w:hint="eastAsia"/>
            <w:kern w:val="0"/>
            <w:sz w:val="22"/>
            <w:szCs w:val="22"/>
          </w:rPr>
          <w:t>第五章  投标文件格式</w:t>
        </w:r>
        <w:r w:rsidR="0001457F">
          <w:rPr>
            <w:rFonts w:ascii="黑体" w:eastAsia="黑体" w:hAnsi="黑体" w:hint="eastAsia"/>
            <w:sz w:val="22"/>
            <w:szCs w:val="22"/>
          </w:rPr>
          <w:tab/>
        </w:r>
        <w:r>
          <w:rPr>
            <w:rFonts w:ascii="黑体" w:eastAsia="黑体" w:hAnsi="黑体" w:hint="eastAsia"/>
            <w:sz w:val="22"/>
            <w:szCs w:val="22"/>
          </w:rPr>
          <w:fldChar w:fldCharType="begin"/>
        </w:r>
        <w:r w:rsidR="0001457F">
          <w:rPr>
            <w:rFonts w:ascii="黑体" w:eastAsia="黑体" w:hAnsi="黑体" w:hint="eastAsia"/>
            <w:sz w:val="22"/>
            <w:szCs w:val="22"/>
          </w:rPr>
          <w:instrText xml:space="preserve"> PAGEREF _Toc448002988 \h </w:instrText>
        </w:r>
        <w:r>
          <w:rPr>
            <w:rFonts w:ascii="黑体" w:eastAsia="黑体" w:hAnsi="黑体" w:hint="eastAsia"/>
            <w:sz w:val="22"/>
            <w:szCs w:val="22"/>
          </w:rPr>
        </w:r>
        <w:r>
          <w:rPr>
            <w:rFonts w:ascii="黑体" w:eastAsia="黑体" w:hAnsi="黑体" w:hint="eastAsia"/>
            <w:sz w:val="22"/>
            <w:szCs w:val="22"/>
          </w:rPr>
          <w:fldChar w:fldCharType="separate"/>
        </w:r>
        <w:r w:rsidR="0001457F">
          <w:rPr>
            <w:rFonts w:ascii="黑体" w:eastAsia="黑体" w:hAnsi="黑体"/>
            <w:sz w:val="22"/>
            <w:szCs w:val="22"/>
          </w:rPr>
          <w:t>- 16 -</w:t>
        </w:r>
        <w:r>
          <w:rPr>
            <w:rFonts w:ascii="黑体" w:eastAsia="黑体" w:hAnsi="黑体" w:hint="eastAsia"/>
            <w:sz w:val="22"/>
            <w:szCs w:val="22"/>
          </w:rPr>
          <w:fldChar w:fldCharType="end"/>
        </w:r>
      </w:hyperlink>
    </w:p>
    <w:p w:rsidR="00840A30" w:rsidRDefault="00D32054">
      <w:pPr>
        <w:spacing w:line="480" w:lineRule="auto"/>
        <w:jc w:val="center"/>
        <w:rPr>
          <w:rFonts w:cs="Calibri"/>
          <w:color w:val="000000"/>
          <w:sz w:val="24"/>
        </w:rPr>
      </w:pPr>
      <w:r>
        <w:rPr>
          <w:rFonts w:ascii="黑体" w:eastAsia="黑体" w:hAnsi="黑体" w:cs="Calibri" w:hint="eastAsia"/>
          <w:color w:val="000000"/>
          <w:sz w:val="22"/>
        </w:rPr>
        <w:fldChar w:fldCharType="end"/>
      </w:r>
    </w:p>
    <w:p w:rsidR="00840A30" w:rsidRDefault="00840A30">
      <w:pPr>
        <w:spacing w:line="440" w:lineRule="exact"/>
        <w:ind w:right="480"/>
        <w:rPr>
          <w:rFonts w:cs="Calibri"/>
          <w:color w:val="000000"/>
          <w:sz w:val="24"/>
        </w:rPr>
      </w:pPr>
    </w:p>
    <w:p w:rsidR="00840A30" w:rsidRDefault="0001457F">
      <w:pPr>
        <w:pStyle w:val="1"/>
        <w:spacing w:before="0" w:after="0" w:line="360" w:lineRule="auto"/>
        <w:jc w:val="center"/>
        <w:rPr>
          <w:rFonts w:ascii="Calibri" w:eastAsia="黑体" w:cs="Calibri"/>
          <w:kern w:val="0"/>
          <w:sz w:val="32"/>
        </w:rPr>
      </w:pPr>
      <w:r>
        <w:rPr>
          <w:rFonts w:ascii="Calibri" w:hAnsi="Calibri" w:cs="Calibri"/>
          <w:color w:val="000000"/>
        </w:rPr>
        <w:br w:type="page"/>
      </w:r>
      <w:bookmarkStart w:id="12" w:name="_Toc24784"/>
      <w:bookmarkStart w:id="13" w:name="_Toc6832"/>
      <w:bookmarkStart w:id="14" w:name="_Toc6581"/>
      <w:bookmarkStart w:id="15" w:name="_Toc24932"/>
      <w:bookmarkStart w:id="16" w:name="_Toc7641"/>
      <w:bookmarkStart w:id="17" w:name="_Toc22293"/>
      <w:bookmarkStart w:id="18" w:name="_Toc14628"/>
      <w:bookmarkStart w:id="19" w:name="_Toc8110"/>
      <w:bookmarkStart w:id="20" w:name="_Toc18642"/>
      <w:bookmarkStart w:id="21" w:name="_Toc448002982"/>
      <w:bookmarkStart w:id="22" w:name="_Toc248766631"/>
      <w:bookmarkStart w:id="23" w:name="_Toc249322950"/>
      <w:r>
        <w:rPr>
          <w:rFonts w:ascii="Calibri" w:eastAsia="黑体" w:cs="Calibri"/>
          <w:kern w:val="0"/>
          <w:sz w:val="32"/>
        </w:rPr>
        <w:lastRenderedPageBreak/>
        <w:t>第一章</w:t>
      </w:r>
      <w:r>
        <w:rPr>
          <w:rFonts w:ascii="Calibri" w:eastAsia="黑体" w:hAnsi="Calibri" w:cs="Calibri"/>
          <w:kern w:val="0"/>
          <w:sz w:val="32"/>
        </w:rPr>
        <w:t xml:space="preserve"> </w:t>
      </w:r>
      <w:bookmarkEnd w:id="12"/>
      <w:bookmarkEnd w:id="13"/>
      <w:bookmarkEnd w:id="14"/>
      <w:bookmarkEnd w:id="15"/>
      <w:bookmarkEnd w:id="16"/>
      <w:bookmarkEnd w:id="17"/>
      <w:bookmarkEnd w:id="18"/>
      <w:bookmarkEnd w:id="19"/>
      <w:bookmarkEnd w:id="20"/>
      <w:r>
        <w:rPr>
          <w:rFonts w:ascii="Calibri" w:eastAsia="黑体" w:cs="Calibri" w:hint="eastAsia"/>
          <w:kern w:val="0"/>
          <w:sz w:val="32"/>
        </w:rPr>
        <w:t>招标公告</w:t>
      </w:r>
      <w:bookmarkEnd w:id="21"/>
    </w:p>
    <w:p w:rsidR="00840A30" w:rsidRDefault="0001457F">
      <w:pPr>
        <w:widowControl/>
        <w:snapToGrid w:val="0"/>
        <w:spacing w:line="340" w:lineRule="exact"/>
        <w:jc w:val="left"/>
        <w:rPr>
          <w:rFonts w:ascii="Arial" w:hAnsi="Arial" w:cs="Arial"/>
          <w:b/>
          <w:bCs/>
          <w:kern w:val="0"/>
          <w:sz w:val="22"/>
        </w:rPr>
      </w:pPr>
      <w:r>
        <w:rPr>
          <w:rFonts w:ascii="Arial" w:hAnsi="Arial" w:cs="Arial" w:hint="eastAsia"/>
          <w:b/>
          <w:bCs/>
          <w:kern w:val="0"/>
          <w:sz w:val="22"/>
        </w:rPr>
        <w:t>一、招标范围及内容</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（1）杭州萧山国际机场</w:t>
      </w:r>
      <w:r>
        <w:rPr>
          <w:rFonts w:ascii="宋体" w:hAnsi="宋体" w:cs="Arial" w:hint="eastAsia"/>
          <w:kern w:val="0"/>
          <w:sz w:val="22"/>
          <w:u w:val="single"/>
        </w:rPr>
        <w:t xml:space="preserve"> 空港隧道检测与评估  </w:t>
      </w:r>
      <w:r>
        <w:rPr>
          <w:rFonts w:ascii="宋体" w:hAnsi="宋体" w:cs="Arial"/>
          <w:kern w:val="0"/>
          <w:sz w:val="22"/>
        </w:rPr>
        <w:t>项目</w:t>
      </w:r>
      <w:r>
        <w:rPr>
          <w:rFonts w:ascii="宋体" w:hAnsi="宋体" w:cs="Arial" w:hint="eastAsia"/>
          <w:kern w:val="0"/>
          <w:sz w:val="22"/>
        </w:rPr>
        <w:t>已批准，项目业主为杭州萧山国际机场有限公司，建设资金来源为自筹。项目已具备招标条件，现对本项目空港隧道检测与评估进行公开招标。</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（2）项目概况：</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本</w:t>
      </w:r>
      <w:r>
        <w:rPr>
          <w:rFonts w:ascii="宋体" w:hAnsi="宋体" w:cs="Arial"/>
          <w:kern w:val="0"/>
          <w:sz w:val="22"/>
        </w:rPr>
        <w:t>项目位于</w:t>
      </w:r>
      <w:r>
        <w:rPr>
          <w:rFonts w:ascii="宋体" w:hAnsi="宋体" w:cs="Arial" w:hint="eastAsia"/>
          <w:kern w:val="0"/>
          <w:sz w:val="22"/>
          <w:u w:val="single"/>
        </w:rPr>
        <w:t xml:space="preserve"> 萧山国际机场空港隧道 </w:t>
      </w:r>
      <w:r>
        <w:rPr>
          <w:rFonts w:ascii="宋体" w:hAnsi="宋体" w:cs="Arial"/>
          <w:kern w:val="0"/>
          <w:sz w:val="22"/>
        </w:rPr>
        <w:t>，</w:t>
      </w:r>
      <w:r>
        <w:rPr>
          <w:rFonts w:ascii="宋体" w:hAnsi="宋体" w:cs="Arial" w:hint="eastAsia"/>
          <w:kern w:val="0"/>
          <w:sz w:val="22"/>
        </w:rPr>
        <w:t>具体要求详见第三章“服务技术标准及要求”。</w:t>
      </w:r>
    </w:p>
    <w:p w:rsidR="00840A30" w:rsidRDefault="0001457F">
      <w:pPr>
        <w:widowControl/>
        <w:adjustRightInd w:val="0"/>
        <w:snapToGrid w:val="0"/>
        <w:spacing w:line="340" w:lineRule="atLeast"/>
        <w:ind w:firstLineChars="200" w:firstLine="440"/>
        <w:rPr>
          <w:rFonts w:ascii="宋体" w:hAnsi="宋体" w:cs="Arial"/>
          <w:kern w:val="0"/>
          <w:sz w:val="22"/>
        </w:rPr>
      </w:pPr>
      <w:r>
        <w:rPr>
          <w:rFonts w:ascii="宋体" w:hAnsi="宋体" w:cs="Arial" w:hint="eastAsia"/>
          <w:kern w:val="0"/>
          <w:sz w:val="22"/>
        </w:rPr>
        <w:t>（3）招标内容：</w:t>
      </w:r>
    </w:p>
    <w:p w:rsidR="00840A30" w:rsidRDefault="0001457F">
      <w:pPr>
        <w:widowControl/>
        <w:adjustRightInd w:val="0"/>
        <w:snapToGrid w:val="0"/>
        <w:spacing w:line="340" w:lineRule="exact"/>
        <w:ind w:firstLineChars="200" w:firstLine="440"/>
        <w:rPr>
          <w:rFonts w:ascii="宋体" w:hAnsi="宋体" w:cs="Arial"/>
          <w:kern w:val="0"/>
          <w:sz w:val="22"/>
          <w:lang w:val="en-GB"/>
        </w:rPr>
      </w:pPr>
      <w:r>
        <w:rPr>
          <w:rFonts w:ascii="宋体" w:hAnsi="宋体" w:cs="Arial" w:hint="eastAsia"/>
          <w:kern w:val="0"/>
          <w:sz w:val="22"/>
          <w:lang w:val="en-GB"/>
        </w:rPr>
        <w:t>本次检测评估工作主要包括以下方面的内容：</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1.结构的外观质量检测：隧道侧墙、梗掖、顶板、路面的裂缝检查，查明裂缝的性状，包括裂缝长度、宽度以及裂缝是否渗水，分析裂缝产生的原因；</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2.隧道结构线形的测量：判断隧道结构是否沉降，结构线形是否有变异；</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3.隧道裂缝的跟踪监测：选择典型的裂缝，监测裂缝的长度和宽度的变化；</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4.变形缝的监测：（1）在变形缝两侧设置永久观测点，监测变形缝两侧沉降差；（2）采用直线标记法监测变形缝两侧水平位移的变化；</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5.隧道断面的测量：根据隧道的外观检查选择合适的断面，采用激光断面仪对隧道的限界进行测量，通过与设计建筑限界的比较掌握隧道限界入侵的情况；</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6.侧墙地质雷达混凝土缺陷检测；</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7.混凝土强度，钢筋数量、保护层厚度检测；</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8.结构技术状况评定。</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9.通过对外观的检查和结构材料等的检测，明确机场隧道缺陷和损伤的性质、部位、严重程度以及发展趋势，确定和量化结构的退化程度，分析病害原因，评价缺陷和损伤对结构的影响；通过对机场隧道其它各系统的检测，明确各系统的运行状况，评价隧道的运营、安全和应急能力；并且为隧道维护、加固提出具体方案。</w:t>
      </w:r>
    </w:p>
    <w:p w:rsidR="00840A30" w:rsidRDefault="0001457F">
      <w:pPr>
        <w:widowControl/>
        <w:adjustRightInd w:val="0"/>
        <w:snapToGrid w:val="0"/>
        <w:spacing w:line="340" w:lineRule="exact"/>
        <w:ind w:firstLineChars="200" w:firstLine="480"/>
        <w:rPr>
          <w:rFonts w:ascii="宋体" w:hAnsi="宋体"/>
          <w:color w:val="FF0000"/>
          <w:sz w:val="24"/>
          <w:szCs w:val="24"/>
          <w:highlight w:val="yellow"/>
        </w:rPr>
      </w:pPr>
      <w:r>
        <w:rPr>
          <w:rFonts w:ascii="宋体" w:hAnsi="宋体" w:hint="eastAsia"/>
          <w:color w:val="FF0000"/>
          <w:sz w:val="24"/>
          <w:szCs w:val="24"/>
          <w:highlight w:val="yellow"/>
        </w:rPr>
        <w:t>（4）服务期：50天</w:t>
      </w:r>
    </w:p>
    <w:p w:rsidR="00840A30" w:rsidRDefault="0001457F">
      <w:pPr>
        <w:widowControl/>
        <w:snapToGrid w:val="0"/>
        <w:spacing w:line="340" w:lineRule="exact"/>
        <w:jc w:val="left"/>
        <w:rPr>
          <w:rFonts w:ascii="Arial" w:hAnsi="Arial" w:cs="Arial"/>
          <w:b/>
          <w:bCs/>
          <w:kern w:val="0"/>
          <w:sz w:val="22"/>
        </w:rPr>
      </w:pPr>
      <w:r>
        <w:rPr>
          <w:rFonts w:ascii="Arial" w:hAnsi="Arial" w:cs="Arial" w:hint="eastAsia"/>
          <w:b/>
          <w:bCs/>
          <w:kern w:val="0"/>
          <w:sz w:val="22"/>
        </w:rPr>
        <w:t>二、</w:t>
      </w:r>
      <w:r>
        <w:rPr>
          <w:rFonts w:ascii="Arial" w:hAnsi="Arial" w:cs="Arial"/>
          <w:b/>
          <w:bCs/>
          <w:kern w:val="0"/>
          <w:sz w:val="22"/>
        </w:rPr>
        <w:t> </w:t>
      </w:r>
      <w:r>
        <w:rPr>
          <w:rFonts w:ascii="Arial" w:hAnsi="Arial" w:cs="Arial" w:hint="eastAsia"/>
          <w:b/>
          <w:bCs/>
          <w:kern w:val="0"/>
          <w:sz w:val="22"/>
        </w:rPr>
        <w:t>投标人资格要求</w:t>
      </w:r>
      <w:r>
        <w:rPr>
          <w:rFonts w:ascii="Arial" w:hAnsi="Arial" w:cs="Arial"/>
          <w:b/>
          <w:bCs/>
          <w:kern w:val="0"/>
          <w:sz w:val="22"/>
        </w:rPr>
        <w:t> </w:t>
      </w:r>
    </w:p>
    <w:p w:rsidR="00840A30" w:rsidRDefault="0001457F">
      <w:pPr>
        <w:widowControl/>
        <w:adjustRightInd w:val="0"/>
        <w:snapToGrid w:val="0"/>
        <w:spacing w:line="340" w:lineRule="exact"/>
        <w:ind w:firstLineChars="200" w:firstLine="440"/>
        <w:rPr>
          <w:rFonts w:ascii="宋体" w:hAnsi="宋体" w:cs="宋体"/>
          <w:sz w:val="22"/>
        </w:rPr>
      </w:pPr>
      <w:r>
        <w:rPr>
          <w:rFonts w:asciiTheme="minorEastAsia" w:hAnsiTheme="minorEastAsia" w:cs="Arial" w:hint="eastAsia"/>
          <w:kern w:val="0"/>
          <w:sz w:val="22"/>
        </w:rPr>
        <w:t>（1）</w:t>
      </w:r>
      <w:r>
        <w:rPr>
          <w:rFonts w:ascii="宋体" w:hAnsi="宋体" w:cs="宋体" w:hint="eastAsia"/>
          <w:sz w:val="22"/>
        </w:rPr>
        <w:t>投标人具备</w:t>
      </w:r>
      <w:proofErr w:type="gramStart"/>
      <w:r>
        <w:rPr>
          <w:rFonts w:ascii="宋体" w:hAnsi="宋体" w:cs="宋体" w:hint="eastAsia"/>
          <w:sz w:val="22"/>
        </w:rPr>
        <w:t>桥遂专项</w:t>
      </w:r>
      <w:proofErr w:type="gramEnd"/>
      <w:r>
        <w:rPr>
          <w:rFonts w:ascii="宋体" w:hAnsi="宋体" w:cs="宋体" w:hint="eastAsia"/>
          <w:sz w:val="22"/>
        </w:rPr>
        <w:t>资质或公路综合甲级资质的独立法人，且能满足本次招标检测内容的要求；</w:t>
      </w:r>
    </w:p>
    <w:p w:rsidR="00840A30" w:rsidRDefault="0001457F">
      <w:pPr>
        <w:widowControl/>
        <w:adjustRightInd w:val="0"/>
        <w:snapToGrid w:val="0"/>
        <w:spacing w:line="340" w:lineRule="exact"/>
        <w:ind w:firstLineChars="200" w:firstLine="440"/>
        <w:rPr>
          <w:rFonts w:asciiTheme="minorEastAsia" w:hAnsiTheme="minorEastAsia" w:cs="Arial"/>
          <w:kern w:val="0"/>
          <w:sz w:val="22"/>
        </w:rPr>
      </w:pPr>
      <w:r>
        <w:rPr>
          <w:rFonts w:ascii="宋体" w:hAnsi="宋体" w:cs="宋体" w:hint="eastAsia"/>
          <w:sz w:val="22"/>
        </w:rPr>
        <w:t>（</w:t>
      </w:r>
      <w:r>
        <w:rPr>
          <w:rFonts w:ascii="宋体" w:hAnsi="宋体" w:cs="宋体"/>
          <w:sz w:val="22"/>
        </w:rPr>
        <w:t>2</w:t>
      </w:r>
      <w:r>
        <w:rPr>
          <w:rFonts w:ascii="宋体" w:hAnsi="宋体" w:cs="宋体" w:hint="eastAsia"/>
          <w:sz w:val="22"/>
        </w:rPr>
        <w:t>）项目经理资格要求： 公路工程检测工程师（桥梁隧道）且具有高级工程师及以上职称；</w:t>
      </w:r>
    </w:p>
    <w:p w:rsidR="00840A30" w:rsidRDefault="0001457F">
      <w:pPr>
        <w:widowControl/>
        <w:adjustRightInd w:val="0"/>
        <w:snapToGrid w:val="0"/>
        <w:spacing w:line="340" w:lineRule="exact"/>
        <w:ind w:firstLineChars="200" w:firstLine="440"/>
        <w:rPr>
          <w:rFonts w:ascii="宋体" w:hAnsi="宋体" w:cs="宋体"/>
          <w:sz w:val="22"/>
        </w:rPr>
      </w:pPr>
      <w:r>
        <w:rPr>
          <w:rFonts w:ascii="宋体" w:hAnsi="宋体" w:cs="宋体" w:hint="eastAsia"/>
          <w:sz w:val="22"/>
        </w:rPr>
        <w:t>（</w:t>
      </w:r>
      <w:r>
        <w:rPr>
          <w:rFonts w:ascii="宋体" w:hAnsi="宋体" w:cs="宋体"/>
          <w:sz w:val="22"/>
        </w:rPr>
        <w:t>3</w:t>
      </w:r>
      <w:r>
        <w:rPr>
          <w:rFonts w:ascii="宋体" w:hAnsi="宋体" w:cs="宋体" w:hint="eastAsia"/>
          <w:sz w:val="22"/>
        </w:rPr>
        <w:t>）具有省级及以上计量主管部门颁发的含有桥梁检测项目的</w:t>
      </w:r>
      <w:r>
        <w:rPr>
          <w:rFonts w:ascii="宋体" w:hAnsi="宋体" w:cs="宋体"/>
          <w:sz w:val="22"/>
        </w:rPr>
        <w:t>CMA</w:t>
      </w:r>
      <w:r>
        <w:rPr>
          <w:rFonts w:ascii="宋体" w:hAnsi="宋体" w:cs="宋体" w:hint="eastAsia"/>
          <w:sz w:val="22"/>
        </w:rPr>
        <w:t>计量认证证书，仪器具备全站仪或</w:t>
      </w:r>
      <w:r>
        <w:rPr>
          <w:rFonts w:ascii="宋体" w:hAnsi="宋体" w:cs="宋体"/>
          <w:sz w:val="22"/>
        </w:rPr>
        <w:t>3D扫描仪，</w:t>
      </w:r>
      <w:r>
        <w:rPr>
          <w:rFonts w:ascii="宋体" w:hAnsi="宋体" w:cs="宋体" w:hint="eastAsia"/>
          <w:sz w:val="22"/>
        </w:rPr>
        <w:t>地质雷达；</w:t>
      </w:r>
    </w:p>
    <w:p w:rsidR="00840A30" w:rsidRDefault="0001457F">
      <w:pPr>
        <w:widowControl/>
        <w:adjustRightInd w:val="0"/>
        <w:snapToGrid w:val="0"/>
        <w:spacing w:line="340" w:lineRule="exact"/>
        <w:ind w:firstLineChars="200" w:firstLine="440"/>
        <w:rPr>
          <w:rFonts w:ascii="宋体" w:hAnsi="宋体" w:cs="宋体"/>
          <w:sz w:val="22"/>
        </w:rPr>
      </w:pPr>
      <w:r>
        <w:rPr>
          <w:rFonts w:ascii="宋体" w:hAnsi="宋体" w:cs="宋体" w:hint="eastAsia"/>
          <w:sz w:val="22"/>
        </w:rPr>
        <w:t>（4）</w:t>
      </w:r>
      <w:r>
        <w:rPr>
          <w:rFonts w:ascii="宋体" w:hAnsi="宋体" w:cs="宋体" w:hint="eastAsia"/>
          <w:sz w:val="22"/>
          <w:highlight w:val="yellow"/>
        </w:rPr>
        <w:t>业绩要求：近3年内有长度超过1000m的城市隧道检测与评估的业绩；</w:t>
      </w:r>
    </w:p>
    <w:p w:rsidR="00840A30" w:rsidRDefault="0001457F">
      <w:pPr>
        <w:widowControl/>
        <w:adjustRightInd w:val="0"/>
        <w:snapToGrid w:val="0"/>
        <w:spacing w:line="340" w:lineRule="exact"/>
        <w:ind w:firstLineChars="200" w:firstLine="440"/>
        <w:rPr>
          <w:rFonts w:asciiTheme="minorEastAsia" w:hAnsiTheme="minorEastAsia" w:cs="Arial"/>
          <w:kern w:val="0"/>
          <w:sz w:val="22"/>
        </w:rPr>
      </w:pPr>
      <w:r>
        <w:rPr>
          <w:rFonts w:asciiTheme="minorEastAsia" w:hAnsiTheme="minorEastAsia" w:cs="Arial" w:hint="eastAsia"/>
          <w:kern w:val="0"/>
          <w:sz w:val="22"/>
        </w:rPr>
        <w:t>（5）</w:t>
      </w:r>
      <w:r>
        <w:rPr>
          <w:rFonts w:asciiTheme="minorEastAsia" w:hAnsiTheme="minorEastAsia" w:cs="Arial"/>
          <w:kern w:val="0"/>
          <w:sz w:val="22"/>
        </w:rPr>
        <w:t>本项目不接受联合</w:t>
      </w:r>
      <w:r>
        <w:rPr>
          <w:rFonts w:asciiTheme="minorEastAsia" w:hAnsiTheme="minorEastAsia" w:cs="Arial" w:hint="eastAsia"/>
          <w:kern w:val="0"/>
          <w:sz w:val="22"/>
        </w:rPr>
        <w:t>体</w:t>
      </w:r>
      <w:r>
        <w:rPr>
          <w:rFonts w:asciiTheme="minorEastAsia" w:hAnsiTheme="minorEastAsia" w:cs="Arial"/>
          <w:kern w:val="0"/>
          <w:sz w:val="22"/>
        </w:rPr>
        <w:t>投</w:t>
      </w:r>
      <w:r>
        <w:rPr>
          <w:rFonts w:asciiTheme="minorEastAsia" w:hAnsiTheme="minorEastAsia" w:cs="Arial" w:hint="eastAsia"/>
          <w:kern w:val="0"/>
          <w:sz w:val="22"/>
        </w:rPr>
        <w:t>；</w:t>
      </w:r>
    </w:p>
    <w:p w:rsidR="00840A30" w:rsidRDefault="0001457F">
      <w:pPr>
        <w:widowControl/>
        <w:snapToGrid w:val="0"/>
        <w:spacing w:line="340" w:lineRule="exact"/>
        <w:jc w:val="left"/>
        <w:rPr>
          <w:rFonts w:ascii="Arial" w:hAnsi="Arial" w:cs="Arial"/>
          <w:b/>
          <w:bCs/>
          <w:kern w:val="0"/>
          <w:sz w:val="22"/>
        </w:rPr>
      </w:pPr>
      <w:r>
        <w:rPr>
          <w:rFonts w:ascii="Arial" w:hAnsi="Arial" w:cs="Arial" w:hint="eastAsia"/>
          <w:b/>
          <w:bCs/>
          <w:kern w:val="0"/>
          <w:sz w:val="22"/>
        </w:rPr>
        <w:t>三、招标文件获取</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凡符合资格条件并有投标意向的潜在投标人，请通过杭州萧山机场有限公司主页</w:t>
      </w:r>
      <w:hyperlink r:id="rId8" w:history="1">
        <w:r>
          <w:rPr>
            <w:rFonts w:ascii="宋体" w:hAnsi="宋体" w:cs="Arial"/>
            <w:kern w:val="0"/>
            <w:sz w:val="22"/>
          </w:rPr>
          <w:t>http://www.hzairport.com/zbxx.aspx</w:t>
        </w:r>
      </w:hyperlink>
      <w:r>
        <w:rPr>
          <w:rFonts w:ascii="宋体" w:hAnsi="宋体" w:cs="Arial" w:hint="eastAsia"/>
          <w:kern w:val="0"/>
          <w:sz w:val="22"/>
        </w:rPr>
        <w:t>自行下载招标文件。</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招标文件下载</w:t>
      </w:r>
    </w:p>
    <w:p w:rsidR="00840A30" w:rsidRDefault="0001457F">
      <w:pPr>
        <w:widowControl/>
        <w:snapToGrid w:val="0"/>
        <w:spacing w:line="340" w:lineRule="exact"/>
        <w:jc w:val="left"/>
        <w:rPr>
          <w:rFonts w:ascii="Arial" w:hAnsi="Arial" w:cs="Arial"/>
          <w:b/>
          <w:bCs/>
          <w:kern w:val="0"/>
          <w:sz w:val="22"/>
        </w:rPr>
      </w:pPr>
      <w:r>
        <w:rPr>
          <w:rFonts w:ascii="Arial" w:hAnsi="Arial" w:cs="Arial" w:hint="eastAsia"/>
          <w:b/>
          <w:bCs/>
          <w:kern w:val="0"/>
          <w:sz w:val="22"/>
        </w:rPr>
        <w:t>四、投标文件的递交</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lastRenderedPageBreak/>
        <w:t xml:space="preserve">（1）投标文件递交截止时间：2019年 </w:t>
      </w:r>
      <w:r w:rsidR="00A22427">
        <w:rPr>
          <w:rFonts w:ascii="宋体" w:hAnsi="宋体" w:cs="Arial" w:hint="eastAsia"/>
          <w:kern w:val="0"/>
          <w:sz w:val="22"/>
        </w:rPr>
        <w:t>11</w:t>
      </w:r>
      <w:r>
        <w:rPr>
          <w:rFonts w:ascii="宋体" w:hAnsi="宋体" w:cs="Arial" w:hint="eastAsia"/>
          <w:kern w:val="0"/>
          <w:sz w:val="22"/>
        </w:rPr>
        <w:t xml:space="preserve"> 月 </w:t>
      </w:r>
      <w:r w:rsidR="00A22427">
        <w:rPr>
          <w:rFonts w:ascii="宋体" w:hAnsi="宋体" w:cs="Arial" w:hint="eastAsia"/>
          <w:kern w:val="0"/>
          <w:sz w:val="22"/>
        </w:rPr>
        <w:t>14</w:t>
      </w:r>
      <w:r>
        <w:rPr>
          <w:rFonts w:ascii="宋体" w:hAnsi="宋体" w:cs="Arial" w:hint="eastAsia"/>
          <w:kern w:val="0"/>
          <w:sz w:val="22"/>
        </w:rPr>
        <w:t xml:space="preserve"> </w:t>
      </w:r>
      <w:r w:rsidR="00A22427">
        <w:rPr>
          <w:rFonts w:ascii="宋体" w:hAnsi="宋体" w:cs="Arial" w:hint="eastAsia"/>
          <w:kern w:val="0"/>
          <w:sz w:val="22"/>
        </w:rPr>
        <w:t>日下</w:t>
      </w:r>
      <w:r>
        <w:rPr>
          <w:rFonts w:ascii="宋体" w:hAnsi="宋体" w:cs="Arial" w:hint="eastAsia"/>
          <w:kern w:val="0"/>
          <w:sz w:val="22"/>
        </w:rPr>
        <w:t>午</w:t>
      </w:r>
      <w:r w:rsidR="00A22427">
        <w:rPr>
          <w:rFonts w:ascii="宋体" w:hAnsi="宋体" w:cs="Arial" w:hint="eastAsia"/>
          <w:kern w:val="0"/>
          <w:sz w:val="22"/>
        </w:rPr>
        <w:t>14</w:t>
      </w:r>
      <w:r>
        <w:rPr>
          <w:rFonts w:ascii="宋体" w:hAnsi="宋体" w:cs="Arial" w:hint="eastAsia"/>
          <w:kern w:val="0"/>
          <w:sz w:val="22"/>
        </w:rPr>
        <w:t>时</w:t>
      </w:r>
      <w:r w:rsidR="00A22427">
        <w:rPr>
          <w:rFonts w:ascii="宋体" w:hAnsi="宋体" w:cs="Arial" w:hint="eastAsia"/>
          <w:kern w:val="0"/>
          <w:sz w:val="22"/>
        </w:rPr>
        <w:t>0</w:t>
      </w:r>
      <w:r>
        <w:rPr>
          <w:rFonts w:ascii="宋体" w:hAnsi="宋体" w:cs="Arial" w:hint="eastAsia"/>
          <w:kern w:val="0"/>
          <w:sz w:val="22"/>
        </w:rPr>
        <w:t>0分（北京时间）。投标文件递交地点：</w:t>
      </w:r>
      <w:r w:rsidR="00A22427">
        <w:rPr>
          <w:rFonts w:ascii="宋体" w:hAnsi="宋体" w:cs="Arial" w:hint="eastAsia"/>
          <w:kern w:val="0"/>
          <w:sz w:val="22"/>
        </w:rPr>
        <w:t>杭</w:t>
      </w:r>
      <w:r>
        <w:rPr>
          <w:rFonts w:ascii="宋体" w:hAnsi="宋体" w:cs="Arial" w:hint="eastAsia"/>
          <w:kern w:val="0"/>
          <w:sz w:val="22"/>
        </w:rPr>
        <w:t>州萧山国际机场</w:t>
      </w:r>
      <w:proofErr w:type="gramStart"/>
      <w:r>
        <w:rPr>
          <w:rFonts w:ascii="宋体" w:hAnsi="宋体" w:cs="Arial" w:hint="eastAsia"/>
          <w:kern w:val="0"/>
          <w:sz w:val="22"/>
        </w:rPr>
        <w:t>翔越路</w:t>
      </w:r>
      <w:proofErr w:type="gramEnd"/>
      <w:r>
        <w:rPr>
          <w:rFonts w:ascii="宋体" w:hAnsi="宋体" w:cs="Arial" w:hint="eastAsia"/>
          <w:kern w:val="0"/>
          <w:sz w:val="22"/>
        </w:rPr>
        <w:t>综合服务楼园区招标中心</w:t>
      </w:r>
      <w:r w:rsidR="00A22427">
        <w:rPr>
          <w:rFonts w:ascii="宋体" w:hAnsi="宋体" w:cs="Arial" w:hint="eastAsia"/>
          <w:kern w:val="0"/>
          <w:sz w:val="22"/>
        </w:rPr>
        <w:t>，</w:t>
      </w:r>
      <w:r>
        <w:rPr>
          <w:rFonts w:ascii="宋体" w:hAnsi="宋体" w:cs="Arial" w:hint="eastAsia"/>
          <w:kern w:val="0"/>
          <w:sz w:val="22"/>
        </w:rPr>
        <w:t>逾期送达或者未送达指定地点的投标文件，招标人不予受理。</w:t>
      </w:r>
    </w:p>
    <w:p w:rsidR="00840A30" w:rsidRDefault="0001457F">
      <w:pPr>
        <w:widowControl/>
        <w:snapToGrid w:val="0"/>
        <w:spacing w:line="340" w:lineRule="exact"/>
        <w:jc w:val="left"/>
        <w:rPr>
          <w:rFonts w:ascii="Arial" w:hAnsi="Arial" w:cs="Arial"/>
          <w:b/>
          <w:bCs/>
          <w:kern w:val="0"/>
          <w:sz w:val="22"/>
        </w:rPr>
      </w:pPr>
      <w:r>
        <w:rPr>
          <w:rFonts w:ascii="Arial" w:hAnsi="Arial" w:cs="Arial" w:hint="eastAsia"/>
          <w:b/>
          <w:bCs/>
          <w:kern w:val="0"/>
          <w:sz w:val="22"/>
        </w:rPr>
        <w:t>五、发布公告的媒介</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本次招标公告在</w:t>
      </w:r>
      <w:r>
        <w:rPr>
          <w:rFonts w:ascii="宋体" w:hAnsi="宋体" w:cs="Arial" w:hint="eastAsia"/>
          <w:b/>
          <w:kern w:val="0"/>
          <w:sz w:val="22"/>
        </w:rPr>
        <w:t>中国采购与招标网和杭州萧山机场有限公司</w:t>
      </w:r>
      <w:r>
        <w:rPr>
          <w:rFonts w:ascii="宋体" w:hAnsi="宋体" w:cs="Arial" w:hint="eastAsia"/>
          <w:kern w:val="0"/>
          <w:sz w:val="22"/>
        </w:rPr>
        <w:t>主页上发布</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hint="eastAsia"/>
          <w:sz w:val="22"/>
        </w:rPr>
        <w:t>中国采购与招标网</w:t>
      </w:r>
      <w:r>
        <w:rPr>
          <w:rFonts w:ascii="宋体" w:hAnsi="宋体"/>
          <w:sz w:val="22"/>
        </w:rPr>
        <w:t xml:space="preserve">  </w:t>
      </w:r>
      <w:hyperlink r:id="rId9" w:history="1">
        <w:r>
          <w:rPr>
            <w:rFonts w:ascii="宋体" w:hAnsi="宋体"/>
            <w:sz w:val="22"/>
          </w:rPr>
          <w:t>http://www.chinabidding.com.cn</w:t>
        </w:r>
      </w:hyperlink>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杭州萧山机场有限公司主页http://www.hzairport.com</w:t>
      </w:r>
    </w:p>
    <w:p w:rsidR="00840A30" w:rsidRDefault="0001457F">
      <w:pPr>
        <w:widowControl/>
        <w:snapToGrid w:val="0"/>
        <w:spacing w:line="340" w:lineRule="exact"/>
        <w:jc w:val="left"/>
        <w:rPr>
          <w:rFonts w:ascii="Arial" w:hAnsi="Arial" w:cs="Arial"/>
          <w:b/>
          <w:bCs/>
          <w:kern w:val="0"/>
          <w:sz w:val="22"/>
        </w:rPr>
      </w:pPr>
      <w:r>
        <w:rPr>
          <w:rFonts w:ascii="Arial" w:hAnsi="Arial" w:cs="Arial" w:hint="eastAsia"/>
          <w:b/>
          <w:bCs/>
          <w:kern w:val="0"/>
          <w:sz w:val="22"/>
        </w:rPr>
        <w:t>六、联系方式</w:t>
      </w:r>
    </w:p>
    <w:p w:rsidR="00840A30" w:rsidRDefault="0001457F">
      <w:pPr>
        <w:widowControl/>
        <w:adjustRightInd w:val="0"/>
        <w:snapToGrid w:val="0"/>
        <w:spacing w:line="340" w:lineRule="exact"/>
        <w:ind w:firstLineChars="200" w:firstLine="440"/>
        <w:rPr>
          <w:rFonts w:ascii="宋体" w:hAnsi="宋体"/>
          <w:sz w:val="22"/>
        </w:rPr>
      </w:pPr>
      <w:r>
        <w:rPr>
          <w:rFonts w:ascii="宋体" w:hAnsi="宋体" w:hint="eastAsia"/>
          <w:sz w:val="22"/>
        </w:rPr>
        <w:t>投标联系人：宋</w:t>
      </w:r>
      <w:r w:rsidR="009718A0">
        <w:rPr>
          <w:rFonts w:ascii="宋体" w:hAnsi="宋体" w:hint="eastAsia"/>
          <w:sz w:val="22"/>
        </w:rPr>
        <w:t>工</w:t>
      </w:r>
      <w:r>
        <w:rPr>
          <w:rFonts w:ascii="宋体" w:hAnsi="宋体" w:hint="eastAsia"/>
          <w:sz w:val="22"/>
        </w:rPr>
        <w:t>      联系电话：13588199575</w:t>
      </w:r>
    </w:p>
    <w:p w:rsidR="00840A30" w:rsidRDefault="0001457F">
      <w:pPr>
        <w:widowControl/>
        <w:adjustRightInd w:val="0"/>
        <w:snapToGrid w:val="0"/>
        <w:spacing w:line="340" w:lineRule="exact"/>
        <w:ind w:firstLineChars="200" w:firstLine="440"/>
        <w:rPr>
          <w:rFonts w:ascii="宋体" w:hAnsi="宋体"/>
          <w:sz w:val="22"/>
        </w:rPr>
      </w:pPr>
      <w:r>
        <w:rPr>
          <w:rFonts w:ascii="宋体" w:hAnsi="宋体" w:hint="eastAsia"/>
          <w:sz w:val="22"/>
        </w:rPr>
        <w:t>招标监督人：</w:t>
      </w:r>
      <w:r w:rsidR="009718A0">
        <w:rPr>
          <w:rFonts w:ascii="宋体" w:hAnsi="宋体" w:hint="eastAsia"/>
          <w:sz w:val="22"/>
        </w:rPr>
        <w:t>孟工</w:t>
      </w:r>
      <w:r>
        <w:rPr>
          <w:rFonts w:ascii="宋体" w:hAnsi="宋体" w:hint="eastAsia"/>
          <w:sz w:val="22"/>
        </w:rPr>
        <w:t xml:space="preserve">       联系电话：</w:t>
      </w:r>
      <w:r w:rsidR="009718A0">
        <w:rPr>
          <w:rFonts w:ascii="宋体" w:hAnsi="宋体" w:hint="eastAsia"/>
          <w:sz w:val="22"/>
        </w:rPr>
        <w:t>83837728</w:t>
      </w:r>
    </w:p>
    <w:p w:rsidR="00840A30" w:rsidRDefault="00840A30">
      <w:pPr>
        <w:widowControl/>
        <w:adjustRightInd w:val="0"/>
        <w:snapToGrid w:val="0"/>
        <w:spacing w:line="340" w:lineRule="exact"/>
        <w:ind w:firstLineChars="200" w:firstLine="440"/>
        <w:rPr>
          <w:rFonts w:ascii="宋体" w:hAnsi="宋体"/>
          <w:sz w:val="22"/>
        </w:rPr>
      </w:pPr>
    </w:p>
    <w:p w:rsidR="00840A30" w:rsidRDefault="0001457F">
      <w:pPr>
        <w:pStyle w:val="1"/>
        <w:spacing w:before="0" w:after="0" w:line="360" w:lineRule="auto"/>
        <w:jc w:val="center"/>
        <w:rPr>
          <w:rFonts w:ascii="Calibri" w:eastAsia="黑体" w:hAnsi="Calibri"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lastRenderedPageBreak/>
        <w:t>第二章</w:t>
      </w:r>
      <w:r>
        <w:rPr>
          <w:rFonts w:ascii="Calibri" w:eastAsia="黑体" w:hAnsi="Calibri" w:cs="Calibri"/>
          <w:kern w:val="0"/>
          <w:sz w:val="32"/>
        </w:rPr>
        <w:t xml:space="preserve">  </w:t>
      </w:r>
      <w:r>
        <w:rPr>
          <w:rFonts w:ascii="Calibri" w:eastAsia="黑体" w:cs="Calibri"/>
          <w:kern w:val="0"/>
          <w:sz w:val="32"/>
        </w:rPr>
        <w:t>投标人须知</w:t>
      </w:r>
      <w:bookmarkStart w:id="25" w:name="_Toc143421654"/>
      <w:bookmarkEnd w:id="0"/>
      <w:bookmarkEnd w:id="22"/>
      <w:bookmarkEnd w:id="23"/>
      <w:bookmarkEnd w:id="24"/>
    </w:p>
    <w:p w:rsidR="00840A30" w:rsidRDefault="0001457F">
      <w:pPr>
        <w:pStyle w:val="1Arial"/>
        <w:jc w:val="center"/>
        <w:rPr>
          <w:rFonts w:ascii="Calibri" w:eastAsia="黑体" w:hAnsi="Calibri" w:cs="Calibri"/>
          <w:kern w:val="2"/>
          <w:sz w:val="28"/>
          <w:szCs w:val="32"/>
        </w:rPr>
      </w:pPr>
      <w:bookmarkStart w:id="26" w:name="_Toc386363317"/>
      <w:bookmarkStart w:id="27" w:name="_Toc448002984"/>
      <w:bookmarkStart w:id="28" w:name="_Toc386359393"/>
      <w:bookmarkStart w:id="29" w:name="_Toc444174979"/>
      <w:bookmarkStart w:id="30" w:name="_Toc349007688"/>
      <w:bookmarkStart w:id="31" w:name="_Toc444811409"/>
      <w:bookmarkStart w:id="32" w:name="_Toc11881"/>
      <w:bookmarkStart w:id="33" w:name="_Toc400369185"/>
      <w:bookmarkStart w:id="34" w:name="_Toc349011858"/>
      <w:bookmarkStart w:id="35" w:name="_Toc444173459"/>
      <w:r>
        <w:rPr>
          <w:rFonts w:ascii="Calibri" w:eastAsia="黑体" w:hAnsi="Arial"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1"/>
        <w:gridCol w:w="2004"/>
        <w:gridCol w:w="6487"/>
      </w:tblGrid>
      <w:tr w:rsidR="00840A30">
        <w:trPr>
          <w:trHeight w:val="340"/>
          <w:tblHeader/>
          <w:jc w:val="center"/>
        </w:trPr>
        <w:tc>
          <w:tcPr>
            <w:tcW w:w="951" w:type="dxa"/>
            <w:tcBorders>
              <w:top w:val="single" w:sz="12" w:space="0" w:color="auto"/>
            </w:tcBorders>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条款号</w:t>
            </w:r>
          </w:p>
        </w:tc>
        <w:tc>
          <w:tcPr>
            <w:tcW w:w="2004" w:type="dxa"/>
            <w:tcBorders>
              <w:top w:val="single" w:sz="12" w:space="0" w:color="auto"/>
            </w:tcBorders>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条 款 名 称</w:t>
            </w:r>
          </w:p>
        </w:tc>
        <w:tc>
          <w:tcPr>
            <w:tcW w:w="6487" w:type="dxa"/>
            <w:tcBorders>
              <w:top w:val="single" w:sz="12" w:space="0" w:color="auto"/>
            </w:tcBorders>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编 列 内 容</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sz w:val="22"/>
              </w:rPr>
              <w:t>1.1</w:t>
            </w:r>
            <w:r>
              <w:rPr>
                <w:rFonts w:asciiTheme="minorEastAsia" w:eastAsiaTheme="minorEastAsia" w:hAnsiTheme="minorEastAsia" w:cs="Calibri" w:hint="eastAsia"/>
                <w:sz w:val="22"/>
              </w:rPr>
              <w:t>.1</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项目名称</w:t>
            </w:r>
          </w:p>
        </w:tc>
        <w:tc>
          <w:tcPr>
            <w:tcW w:w="6487" w:type="dxa"/>
            <w:vAlign w:val="center"/>
          </w:tcPr>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宋体" w:hAnsi="宋体" w:cs="Arial"/>
                <w:kern w:val="0"/>
                <w:sz w:val="22"/>
              </w:rPr>
              <w:t>杭州萧山国际机场</w:t>
            </w:r>
            <w:r>
              <w:rPr>
                <w:rFonts w:ascii="宋体" w:hAnsi="宋体" w:cs="Arial" w:hint="eastAsia"/>
                <w:kern w:val="0"/>
                <w:sz w:val="22"/>
              </w:rPr>
              <w:t>空港隧道检测与评估</w:t>
            </w:r>
            <w:r>
              <w:rPr>
                <w:rFonts w:ascii="宋体" w:hAnsi="宋体" w:cs="Arial"/>
                <w:kern w:val="0"/>
                <w:sz w:val="22"/>
              </w:rPr>
              <w:t>工程</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sz w:val="22"/>
              </w:rPr>
            </w:pPr>
            <w:r>
              <w:rPr>
                <w:rFonts w:asciiTheme="minorEastAsia" w:eastAsiaTheme="minorEastAsia" w:hAnsiTheme="minorEastAsia" w:cs="Calibri"/>
                <w:sz w:val="22"/>
              </w:rPr>
              <w:t>1.1.2</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hint="eastAsia"/>
                <w:kern w:val="0"/>
                <w:sz w:val="22"/>
              </w:rPr>
              <w:t>实施</w:t>
            </w:r>
            <w:r>
              <w:rPr>
                <w:rFonts w:asciiTheme="minorEastAsia" w:eastAsiaTheme="minorEastAsia" w:hAnsiTheme="minorEastAsia" w:cs="Calibri"/>
                <w:kern w:val="0"/>
                <w:sz w:val="22"/>
              </w:rPr>
              <w:t>地点</w:t>
            </w:r>
          </w:p>
        </w:tc>
        <w:tc>
          <w:tcPr>
            <w:tcW w:w="6487" w:type="dxa"/>
            <w:vAlign w:val="center"/>
          </w:tcPr>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宋体" w:hAnsi="宋体" w:cs="Calibri"/>
                <w:kern w:val="0"/>
                <w:sz w:val="22"/>
              </w:rPr>
              <w:t>杭州萧山国际机场</w:t>
            </w:r>
            <w:r>
              <w:rPr>
                <w:rFonts w:ascii="宋体" w:hAnsi="宋体" w:cs="Calibri"/>
                <w:sz w:val="22"/>
              </w:rPr>
              <w:t>内</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1.</w:t>
            </w:r>
            <w:r>
              <w:rPr>
                <w:rFonts w:asciiTheme="minorEastAsia" w:eastAsiaTheme="minorEastAsia" w:hAnsiTheme="minorEastAsia" w:cs="Calibri" w:hint="eastAsia"/>
                <w:kern w:val="0"/>
                <w:sz w:val="22"/>
              </w:rPr>
              <w:t>2</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资金来源</w:t>
            </w:r>
          </w:p>
        </w:tc>
        <w:tc>
          <w:tcPr>
            <w:tcW w:w="6487" w:type="dxa"/>
            <w:vAlign w:val="center"/>
          </w:tcPr>
          <w:p w:rsidR="00840A30" w:rsidRDefault="0001457F">
            <w:pPr>
              <w:autoSpaceDE w:val="0"/>
              <w:autoSpaceDN w:val="0"/>
              <w:adjustRightInd w:val="0"/>
              <w:snapToGrid w:val="0"/>
              <w:rPr>
                <w:rFonts w:asciiTheme="minorEastAsia" w:eastAsiaTheme="minorEastAsia" w:hAnsiTheme="minorEastAsia" w:cs="Calibri"/>
                <w:kern w:val="0"/>
                <w:sz w:val="22"/>
              </w:rPr>
            </w:pPr>
            <w:r>
              <w:rPr>
                <w:rStyle w:val="zbggmainstyle9"/>
                <w:rFonts w:asciiTheme="minorEastAsia" w:eastAsiaTheme="minorEastAsia" w:hAnsiTheme="minorEastAsia" w:cs="Calibri" w:hint="eastAsia"/>
                <w:sz w:val="22"/>
              </w:rPr>
              <w:t>自筹</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1.</w:t>
            </w:r>
            <w:r>
              <w:rPr>
                <w:rFonts w:asciiTheme="minorEastAsia" w:eastAsiaTheme="minorEastAsia" w:hAnsiTheme="minorEastAsia" w:cs="Calibri" w:hint="eastAsia"/>
                <w:kern w:val="0"/>
                <w:sz w:val="22"/>
              </w:rPr>
              <w:t>3</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招标</w:t>
            </w:r>
            <w:r>
              <w:rPr>
                <w:rFonts w:asciiTheme="minorEastAsia" w:eastAsiaTheme="minorEastAsia" w:hAnsiTheme="minorEastAsia" w:cs="Calibri" w:hint="eastAsia"/>
                <w:kern w:val="0"/>
                <w:sz w:val="22"/>
              </w:rPr>
              <w:t>内容</w:t>
            </w:r>
          </w:p>
        </w:tc>
        <w:tc>
          <w:tcPr>
            <w:tcW w:w="6487" w:type="dxa"/>
            <w:vAlign w:val="center"/>
          </w:tcPr>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见招标公告，具体要求详见第</w:t>
            </w:r>
            <w:r>
              <w:rPr>
                <w:rFonts w:asciiTheme="minorEastAsia" w:eastAsiaTheme="minorEastAsia" w:hAnsiTheme="minorEastAsia" w:cs="Calibri" w:hint="eastAsia"/>
                <w:kern w:val="0"/>
                <w:sz w:val="22"/>
              </w:rPr>
              <w:t>三</w:t>
            </w:r>
            <w:r>
              <w:rPr>
                <w:rFonts w:asciiTheme="minorEastAsia" w:eastAsiaTheme="minorEastAsia" w:hAnsiTheme="minorEastAsia" w:cs="Calibri"/>
                <w:kern w:val="0"/>
                <w:sz w:val="22"/>
              </w:rPr>
              <w:t>章“</w:t>
            </w:r>
            <w:r>
              <w:rPr>
                <w:rFonts w:asciiTheme="minorEastAsia" w:eastAsiaTheme="minorEastAsia" w:hAnsiTheme="minorEastAsia" w:cs="Calibri" w:hint="eastAsia"/>
                <w:kern w:val="0"/>
                <w:sz w:val="22"/>
              </w:rPr>
              <w:t>服务技术标准及要求</w:t>
            </w:r>
            <w:r>
              <w:rPr>
                <w:rFonts w:asciiTheme="minorEastAsia" w:eastAsiaTheme="minorEastAsia" w:hAnsiTheme="minorEastAsia" w:cs="Calibri"/>
                <w:kern w:val="0"/>
                <w:sz w:val="22"/>
              </w:rPr>
              <w:t>”</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1.</w:t>
            </w:r>
            <w:r>
              <w:rPr>
                <w:rFonts w:asciiTheme="minorEastAsia" w:eastAsiaTheme="minorEastAsia" w:hAnsiTheme="minorEastAsia" w:cs="Calibri" w:hint="eastAsia"/>
                <w:kern w:val="0"/>
                <w:sz w:val="22"/>
              </w:rPr>
              <w:t>4</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招标方式</w:t>
            </w:r>
          </w:p>
        </w:tc>
        <w:tc>
          <w:tcPr>
            <w:tcW w:w="6487" w:type="dxa"/>
            <w:vAlign w:val="center"/>
          </w:tcPr>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公开招标</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1.</w:t>
            </w:r>
            <w:r>
              <w:rPr>
                <w:rFonts w:asciiTheme="minorEastAsia" w:eastAsiaTheme="minorEastAsia" w:hAnsiTheme="minorEastAsia" w:cs="Calibri" w:hint="eastAsia"/>
                <w:kern w:val="0"/>
                <w:sz w:val="22"/>
              </w:rPr>
              <w:t>5</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资格审查</w:t>
            </w:r>
          </w:p>
        </w:tc>
        <w:tc>
          <w:tcPr>
            <w:tcW w:w="6487" w:type="dxa"/>
            <w:vAlign w:val="center"/>
          </w:tcPr>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采用资格后审</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1.</w:t>
            </w:r>
            <w:r>
              <w:rPr>
                <w:rFonts w:asciiTheme="minorEastAsia" w:eastAsiaTheme="minorEastAsia" w:hAnsiTheme="minorEastAsia" w:cs="Calibri" w:hint="eastAsia"/>
                <w:kern w:val="0"/>
                <w:sz w:val="22"/>
              </w:rPr>
              <w:t>6</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投标人资质条件、能力和信誉</w:t>
            </w:r>
          </w:p>
        </w:tc>
        <w:tc>
          <w:tcPr>
            <w:tcW w:w="6487" w:type="dxa"/>
            <w:vAlign w:val="center"/>
          </w:tcPr>
          <w:p w:rsidR="00840A30" w:rsidRDefault="0001457F">
            <w:pPr>
              <w:autoSpaceDE w:val="0"/>
              <w:autoSpaceDN w:val="0"/>
              <w:adjustRightInd w:val="0"/>
              <w:snapToGrid w:val="0"/>
              <w:rPr>
                <w:rFonts w:asciiTheme="minorEastAsia" w:eastAsiaTheme="minorEastAsia" w:hAnsiTheme="minorEastAsia" w:cs="Calibri"/>
                <w:color w:val="FF0000"/>
                <w:kern w:val="0"/>
                <w:sz w:val="22"/>
              </w:rPr>
            </w:pPr>
            <w:r>
              <w:rPr>
                <w:rFonts w:asciiTheme="minorEastAsia" w:eastAsiaTheme="minorEastAsia" w:hAnsiTheme="minorEastAsia" w:cs="Calibri"/>
                <w:kern w:val="0"/>
                <w:sz w:val="22"/>
              </w:rPr>
              <w:t>详见招标公告</w:t>
            </w:r>
            <w:r>
              <w:rPr>
                <w:rFonts w:asciiTheme="minorEastAsia" w:eastAsiaTheme="minorEastAsia" w:hAnsiTheme="minorEastAsia" w:cs="Calibri" w:hint="eastAsia"/>
                <w:kern w:val="0"/>
                <w:sz w:val="22"/>
              </w:rPr>
              <w:t>“</w:t>
            </w:r>
            <w:r>
              <w:rPr>
                <w:rFonts w:asciiTheme="minorEastAsia" w:eastAsiaTheme="minorEastAsia" w:hAnsiTheme="minorEastAsia" w:cs="黑体" w:hint="eastAsia"/>
                <w:kern w:val="0"/>
                <w:sz w:val="22"/>
              </w:rPr>
              <w:t>投标人资格要求”</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1.</w:t>
            </w:r>
            <w:r>
              <w:rPr>
                <w:rFonts w:asciiTheme="minorEastAsia" w:eastAsiaTheme="minorEastAsia" w:hAnsiTheme="minorEastAsia" w:cs="Calibri" w:hint="eastAsia"/>
                <w:kern w:val="0"/>
                <w:sz w:val="22"/>
              </w:rPr>
              <w:t>7</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hint="eastAsia"/>
                <w:kern w:val="0"/>
                <w:sz w:val="22"/>
              </w:rPr>
              <w:t>服务期</w:t>
            </w:r>
          </w:p>
        </w:tc>
        <w:tc>
          <w:tcPr>
            <w:tcW w:w="6487" w:type="dxa"/>
            <w:vAlign w:val="center"/>
          </w:tcPr>
          <w:p w:rsidR="00840A30" w:rsidRDefault="0001457F">
            <w:pPr>
              <w:rPr>
                <w:rFonts w:asciiTheme="minorEastAsia" w:eastAsiaTheme="minorEastAsia" w:hAnsiTheme="minorEastAsia"/>
                <w:color w:val="000000"/>
                <w:sz w:val="22"/>
              </w:rPr>
            </w:pPr>
            <w:r>
              <w:rPr>
                <w:rFonts w:asciiTheme="minorEastAsia" w:eastAsiaTheme="minorEastAsia" w:hAnsiTheme="minorEastAsia" w:hint="eastAsia"/>
                <w:sz w:val="22"/>
                <w:u w:val="single"/>
                <w:shd w:val="clear" w:color="FFFFFF" w:fill="D9D9D9"/>
              </w:rPr>
              <w:t xml:space="preserve"> </w:t>
            </w:r>
            <w:r>
              <w:rPr>
                <w:rFonts w:ascii="宋体" w:hAnsi="宋体" w:hint="eastAsia"/>
                <w:color w:val="FF0000"/>
                <w:sz w:val="24"/>
                <w:szCs w:val="24"/>
                <w:highlight w:val="yellow"/>
              </w:rPr>
              <w:t xml:space="preserve">   50  </w:t>
            </w:r>
            <w:proofErr w:type="gramStart"/>
            <w:r>
              <w:rPr>
                <w:rFonts w:ascii="宋体" w:hAnsi="宋体" w:hint="eastAsia"/>
                <w:color w:val="FF0000"/>
                <w:sz w:val="24"/>
                <w:szCs w:val="24"/>
                <w:highlight w:val="yellow"/>
              </w:rPr>
              <w:t>日历天</w:t>
            </w:r>
            <w:proofErr w:type="gramEnd"/>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hint="eastAsia"/>
                <w:kern w:val="0"/>
                <w:sz w:val="22"/>
              </w:rPr>
              <w:t>1.8</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hint="eastAsia"/>
                <w:kern w:val="0"/>
                <w:sz w:val="22"/>
              </w:rPr>
              <w:t>质量要求</w:t>
            </w:r>
          </w:p>
        </w:tc>
        <w:tc>
          <w:tcPr>
            <w:tcW w:w="6487" w:type="dxa"/>
            <w:vAlign w:val="center"/>
          </w:tcPr>
          <w:p w:rsidR="00840A30" w:rsidRDefault="0001457F">
            <w:pPr>
              <w:rPr>
                <w:rFonts w:asciiTheme="minorEastAsia" w:eastAsiaTheme="minorEastAsia" w:hAnsiTheme="minorEastAsia"/>
                <w:color w:val="000000"/>
                <w:sz w:val="22"/>
              </w:rPr>
            </w:pPr>
            <w:r>
              <w:rPr>
                <w:rFonts w:asciiTheme="minorEastAsia" w:eastAsiaTheme="minorEastAsia" w:hAnsiTheme="minorEastAsia" w:hint="eastAsia"/>
                <w:iCs/>
                <w:sz w:val="22"/>
              </w:rPr>
              <w:t>符</w:t>
            </w:r>
            <w:r>
              <w:rPr>
                <w:rFonts w:asciiTheme="minorEastAsia" w:eastAsiaTheme="minorEastAsia" w:hAnsiTheme="minorEastAsia" w:hint="eastAsia"/>
                <w:sz w:val="22"/>
              </w:rPr>
              <w:t>合国家现行</w:t>
            </w:r>
            <w:r>
              <w:rPr>
                <w:rFonts w:asciiTheme="minorEastAsia" w:eastAsiaTheme="minorEastAsia" w:hAnsiTheme="minorEastAsia" w:hint="eastAsia"/>
                <w:sz w:val="22"/>
                <w:u w:val="single"/>
              </w:rPr>
              <w:t xml:space="preserve">     </w:t>
            </w:r>
            <w:r>
              <w:rPr>
                <w:rFonts w:asciiTheme="minorEastAsia" w:eastAsiaTheme="minorEastAsia" w:hAnsiTheme="minorEastAsia" w:hint="eastAsia"/>
                <w:sz w:val="22"/>
              </w:rPr>
              <w:t>标准</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1.</w:t>
            </w:r>
            <w:r>
              <w:rPr>
                <w:rFonts w:asciiTheme="minorEastAsia" w:eastAsiaTheme="minorEastAsia" w:hAnsiTheme="minorEastAsia" w:cs="Calibri" w:hint="eastAsia"/>
                <w:kern w:val="0"/>
                <w:sz w:val="22"/>
              </w:rPr>
              <w:t>9</w:t>
            </w:r>
            <w:r>
              <w:rPr>
                <w:rFonts w:asciiTheme="minorEastAsia" w:eastAsiaTheme="minorEastAsia" w:hAnsiTheme="minorEastAsia" w:cs="Calibri"/>
                <w:kern w:val="0"/>
                <w:sz w:val="22"/>
              </w:rPr>
              <w:t>.1</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踏勘现场</w:t>
            </w:r>
          </w:p>
        </w:tc>
        <w:tc>
          <w:tcPr>
            <w:tcW w:w="6487" w:type="dxa"/>
            <w:vAlign w:val="center"/>
          </w:tcPr>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sym w:font="Wingdings" w:char="F0FE"/>
            </w:r>
            <w:r>
              <w:rPr>
                <w:rFonts w:asciiTheme="minorEastAsia" w:eastAsiaTheme="minorEastAsia" w:hAnsiTheme="minorEastAsia" w:cs="Calibri"/>
                <w:kern w:val="0"/>
                <w:sz w:val="22"/>
              </w:rPr>
              <w:t>不组织</w:t>
            </w:r>
          </w:p>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□组织，踏勘时间：</w:t>
            </w:r>
          </w:p>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 xml:space="preserve">踏勘集中地点： </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1.</w:t>
            </w:r>
            <w:r>
              <w:rPr>
                <w:rFonts w:asciiTheme="minorEastAsia" w:eastAsiaTheme="minorEastAsia" w:hAnsiTheme="minorEastAsia" w:cs="Calibri" w:hint="eastAsia"/>
                <w:kern w:val="0"/>
                <w:sz w:val="22"/>
              </w:rPr>
              <w:t>10</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投标预备会</w:t>
            </w:r>
          </w:p>
        </w:tc>
        <w:tc>
          <w:tcPr>
            <w:tcW w:w="6487" w:type="dxa"/>
            <w:vAlign w:val="center"/>
          </w:tcPr>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sym w:font="Wingdings" w:char="F0FE"/>
            </w:r>
            <w:r>
              <w:rPr>
                <w:rFonts w:asciiTheme="minorEastAsia" w:eastAsiaTheme="minorEastAsia" w:hAnsiTheme="minorEastAsia" w:cs="Calibri"/>
                <w:kern w:val="0"/>
                <w:sz w:val="22"/>
              </w:rPr>
              <w:t>不召开</w:t>
            </w:r>
          </w:p>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□召开，召开时间：</w:t>
            </w:r>
          </w:p>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 xml:space="preserve">召开地点： </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2.2.1</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投标人提出问题的截止时间</w:t>
            </w:r>
          </w:p>
        </w:tc>
        <w:tc>
          <w:tcPr>
            <w:tcW w:w="6487" w:type="dxa"/>
            <w:vAlign w:val="center"/>
          </w:tcPr>
          <w:p w:rsidR="00840A30" w:rsidRDefault="0001457F" w:rsidP="00A22427">
            <w:pPr>
              <w:autoSpaceDE w:val="0"/>
              <w:autoSpaceDN w:val="0"/>
              <w:adjustRightInd w:val="0"/>
              <w:snapToGrid w:val="0"/>
              <w:rPr>
                <w:rFonts w:asciiTheme="minorEastAsia" w:eastAsiaTheme="minorEastAsia" w:hAnsiTheme="minorEastAsia" w:cs="Calibri"/>
                <w:kern w:val="0"/>
                <w:sz w:val="22"/>
              </w:rPr>
            </w:pPr>
            <w:r>
              <w:rPr>
                <w:rFonts w:asciiTheme="minorEastAsia" w:hAnsiTheme="minorEastAsia" w:cs="Calibri"/>
                <w:color w:val="FF0000"/>
                <w:kern w:val="0"/>
                <w:sz w:val="22"/>
              </w:rPr>
              <w:t>201</w:t>
            </w:r>
            <w:r>
              <w:rPr>
                <w:rFonts w:asciiTheme="minorEastAsia" w:hAnsiTheme="minorEastAsia" w:cs="Calibri" w:hint="eastAsia"/>
                <w:color w:val="FF0000"/>
                <w:kern w:val="0"/>
                <w:sz w:val="22"/>
              </w:rPr>
              <w:t>9</w:t>
            </w:r>
            <w:r>
              <w:rPr>
                <w:rFonts w:asciiTheme="minorEastAsia" w:hAnsiTheme="minorEastAsia" w:cs="Calibri"/>
                <w:color w:val="FF0000"/>
                <w:kern w:val="0"/>
                <w:sz w:val="22"/>
              </w:rPr>
              <w:t>年</w:t>
            </w:r>
            <w:r w:rsidR="00A22427">
              <w:rPr>
                <w:rFonts w:asciiTheme="minorEastAsia" w:hAnsiTheme="minorEastAsia" w:cs="Calibri"/>
                <w:color w:val="FF0000"/>
                <w:kern w:val="0"/>
                <w:sz w:val="22"/>
              </w:rPr>
              <w:t>11</w:t>
            </w:r>
            <w:r>
              <w:rPr>
                <w:rFonts w:asciiTheme="minorEastAsia" w:hAnsiTheme="minorEastAsia" w:cs="Calibri"/>
                <w:color w:val="FF0000"/>
                <w:kern w:val="0"/>
                <w:sz w:val="22"/>
              </w:rPr>
              <w:t>月</w:t>
            </w:r>
            <w:r w:rsidR="00A22427">
              <w:rPr>
                <w:rFonts w:asciiTheme="minorEastAsia" w:hAnsiTheme="minorEastAsia" w:cs="Calibri"/>
                <w:color w:val="FF0000"/>
                <w:kern w:val="0"/>
                <w:sz w:val="22"/>
              </w:rPr>
              <w:t>11</w:t>
            </w:r>
            <w:r>
              <w:rPr>
                <w:rFonts w:asciiTheme="minorEastAsia" w:hAnsiTheme="minorEastAsia" w:cs="Calibri"/>
                <w:color w:val="FF0000"/>
                <w:kern w:val="0"/>
                <w:sz w:val="22"/>
              </w:rPr>
              <w:t>日</w:t>
            </w:r>
            <w:r>
              <w:rPr>
                <w:rFonts w:asciiTheme="minorEastAsia" w:hAnsiTheme="minorEastAsia" w:cs="Calibri"/>
                <w:kern w:val="0"/>
                <w:sz w:val="22"/>
              </w:rPr>
              <w:t>11：30前，以E-mail及书面（传真）形式提交给招标</w:t>
            </w:r>
            <w:r>
              <w:rPr>
                <w:rFonts w:asciiTheme="minorEastAsia" w:hAnsiTheme="minorEastAsia" w:cs="Calibri" w:hint="eastAsia"/>
                <w:kern w:val="0"/>
                <w:sz w:val="22"/>
              </w:rPr>
              <w:t>人</w:t>
            </w:r>
            <w:r>
              <w:rPr>
                <w:rFonts w:asciiTheme="minorEastAsia" w:hAnsiTheme="minorEastAsia" w:cs="Calibri"/>
                <w:kern w:val="0"/>
                <w:sz w:val="22"/>
              </w:rPr>
              <w:t>（传真：0571-</w:t>
            </w:r>
            <w:r>
              <w:rPr>
                <w:rFonts w:asciiTheme="minorEastAsia" w:hAnsiTheme="minorEastAsia" w:cs="Calibri" w:hint="eastAsia"/>
                <w:kern w:val="0"/>
                <w:sz w:val="22"/>
              </w:rPr>
              <w:t>86662187</w:t>
            </w:r>
            <w:r>
              <w:rPr>
                <w:rFonts w:asciiTheme="minorEastAsia" w:hAnsiTheme="minorEastAsia" w:cs="Calibri"/>
                <w:kern w:val="0"/>
                <w:sz w:val="22"/>
              </w:rPr>
              <w:t>；邮箱：</w:t>
            </w:r>
            <w:hyperlink r:id="rId10" w:history="1">
              <w:r>
                <w:rPr>
                  <w:rFonts w:hint="eastAsia"/>
                </w:rPr>
                <w:t>songxuehua555@126</w:t>
              </w:r>
              <w:r>
                <w:rPr>
                  <w:rStyle w:val="af9"/>
                  <w:rFonts w:asciiTheme="minorEastAsia" w:hAnsiTheme="minorEastAsia" w:cs="Calibri" w:hint="eastAsia"/>
                  <w:kern w:val="0"/>
                  <w:sz w:val="22"/>
                </w:rPr>
                <w:t>.com</w:t>
              </w:r>
            </w:hyperlink>
            <w:r>
              <w:rPr>
                <w:rFonts w:asciiTheme="minorEastAsia" w:hAnsiTheme="minorEastAsia" w:cs="Calibri"/>
                <w:kern w:val="0"/>
                <w:sz w:val="22"/>
              </w:rPr>
              <w:t>，联系人</w:t>
            </w:r>
            <w:r>
              <w:rPr>
                <w:rFonts w:asciiTheme="minorEastAsia" w:hAnsiTheme="minorEastAsia" w:cs="Calibri" w:hint="eastAsia"/>
                <w:kern w:val="0"/>
                <w:sz w:val="22"/>
              </w:rPr>
              <w:t>：宋雪华</w:t>
            </w:r>
            <w:r>
              <w:rPr>
                <w:rFonts w:asciiTheme="minorEastAsia" w:hAnsiTheme="minorEastAsia" w:cs="Calibri"/>
                <w:kern w:val="0"/>
                <w:sz w:val="22"/>
              </w:rPr>
              <w:t>）投标人必须在规定时间前提出对招标文件的疑问，否则招标人有权拒绝接收和拒绝回答未在截止时间前提出的疑问</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2.2.2</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投标截止时间</w:t>
            </w:r>
          </w:p>
        </w:tc>
        <w:tc>
          <w:tcPr>
            <w:tcW w:w="6487" w:type="dxa"/>
            <w:vAlign w:val="center"/>
          </w:tcPr>
          <w:p w:rsidR="00840A30" w:rsidRDefault="0001457F">
            <w:pPr>
              <w:autoSpaceDE w:val="0"/>
              <w:autoSpaceDN w:val="0"/>
              <w:adjustRightInd w:val="0"/>
              <w:snapToGrid w:val="0"/>
              <w:rPr>
                <w:rFonts w:asciiTheme="minorEastAsia" w:eastAsiaTheme="minorEastAsia" w:hAnsiTheme="minorEastAsia" w:cs="Calibri"/>
                <w:b/>
                <w:kern w:val="0"/>
                <w:sz w:val="22"/>
              </w:rPr>
            </w:pPr>
            <w:r>
              <w:rPr>
                <w:rFonts w:asciiTheme="minorEastAsia" w:eastAsiaTheme="minorEastAsia" w:hAnsiTheme="minorEastAsia" w:cs="Calibri"/>
                <w:b/>
                <w:color w:val="FF0000"/>
                <w:kern w:val="0"/>
                <w:sz w:val="22"/>
              </w:rPr>
              <w:t>201</w:t>
            </w:r>
            <w:r>
              <w:rPr>
                <w:rFonts w:asciiTheme="minorEastAsia" w:eastAsiaTheme="minorEastAsia" w:hAnsiTheme="minorEastAsia" w:cs="Calibri" w:hint="eastAsia"/>
                <w:b/>
                <w:color w:val="FF0000"/>
                <w:kern w:val="0"/>
                <w:sz w:val="22"/>
              </w:rPr>
              <w:t>9</w:t>
            </w:r>
            <w:r>
              <w:rPr>
                <w:rFonts w:asciiTheme="minorEastAsia" w:eastAsiaTheme="minorEastAsia" w:hAnsiTheme="minorEastAsia" w:cs="Calibri"/>
                <w:b/>
                <w:color w:val="FF0000"/>
                <w:kern w:val="0"/>
                <w:sz w:val="22"/>
              </w:rPr>
              <w:t>年</w:t>
            </w:r>
            <w:r>
              <w:rPr>
                <w:rFonts w:asciiTheme="minorEastAsia" w:eastAsiaTheme="minorEastAsia" w:hAnsiTheme="minorEastAsia" w:cs="Calibri" w:hint="eastAsia"/>
                <w:b/>
                <w:color w:val="FF0000"/>
                <w:kern w:val="0"/>
                <w:sz w:val="22"/>
              </w:rPr>
              <w:t xml:space="preserve"> </w:t>
            </w:r>
            <w:r w:rsidR="00A22427">
              <w:rPr>
                <w:rFonts w:asciiTheme="minorEastAsia" w:eastAsiaTheme="minorEastAsia" w:hAnsiTheme="minorEastAsia" w:cs="Calibri" w:hint="eastAsia"/>
                <w:b/>
                <w:color w:val="FF0000"/>
                <w:kern w:val="0"/>
                <w:sz w:val="22"/>
              </w:rPr>
              <w:t>11</w:t>
            </w:r>
            <w:r>
              <w:rPr>
                <w:rFonts w:asciiTheme="minorEastAsia" w:eastAsiaTheme="minorEastAsia" w:hAnsiTheme="minorEastAsia" w:cs="Calibri" w:hint="eastAsia"/>
                <w:b/>
                <w:color w:val="FF0000"/>
                <w:kern w:val="0"/>
                <w:sz w:val="22"/>
              </w:rPr>
              <w:t xml:space="preserve"> </w:t>
            </w:r>
            <w:r>
              <w:rPr>
                <w:rFonts w:asciiTheme="minorEastAsia" w:eastAsiaTheme="minorEastAsia" w:hAnsiTheme="minorEastAsia" w:cs="Calibri"/>
                <w:b/>
                <w:color w:val="FF0000"/>
                <w:kern w:val="0"/>
                <w:sz w:val="22"/>
              </w:rPr>
              <w:t>月</w:t>
            </w:r>
            <w:r w:rsidR="00A22427">
              <w:rPr>
                <w:rFonts w:asciiTheme="minorEastAsia" w:eastAsiaTheme="minorEastAsia" w:hAnsiTheme="minorEastAsia" w:cs="Calibri"/>
                <w:b/>
                <w:color w:val="FF0000"/>
                <w:kern w:val="0"/>
                <w:sz w:val="22"/>
              </w:rPr>
              <w:t>14</w:t>
            </w:r>
            <w:r>
              <w:rPr>
                <w:rFonts w:asciiTheme="minorEastAsia" w:eastAsiaTheme="minorEastAsia" w:hAnsiTheme="minorEastAsia" w:cs="Calibri" w:hint="eastAsia"/>
                <w:b/>
                <w:color w:val="FF0000"/>
                <w:kern w:val="0"/>
                <w:sz w:val="22"/>
              </w:rPr>
              <w:t xml:space="preserve">  </w:t>
            </w:r>
            <w:r>
              <w:rPr>
                <w:rFonts w:asciiTheme="minorEastAsia" w:eastAsiaTheme="minorEastAsia" w:hAnsiTheme="minorEastAsia" w:cs="Calibri"/>
                <w:b/>
                <w:color w:val="FF0000"/>
                <w:kern w:val="0"/>
                <w:sz w:val="22"/>
              </w:rPr>
              <w:t>日</w:t>
            </w:r>
            <w:r w:rsidR="00A22427">
              <w:rPr>
                <w:rFonts w:asciiTheme="minorEastAsia" w:eastAsiaTheme="minorEastAsia" w:hAnsiTheme="minorEastAsia" w:cs="Calibri"/>
                <w:b/>
                <w:color w:val="FF0000"/>
                <w:kern w:val="0"/>
                <w:sz w:val="22"/>
              </w:rPr>
              <w:t>14</w:t>
            </w:r>
            <w:r>
              <w:rPr>
                <w:rFonts w:asciiTheme="minorEastAsia" w:eastAsiaTheme="minorEastAsia" w:hAnsiTheme="minorEastAsia" w:cs="Calibri" w:hint="eastAsia"/>
                <w:b/>
                <w:color w:val="FF0000"/>
                <w:kern w:val="0"/>
                <w:sz w:val="22"/>
              </w:rPr>
              <w:t xml:space="preserve">  </w:t>
            </w:r>
            <w:r>
              <w:rPr>
                <w:rFonts w:asciiTheme="minorEastAsia" w:eastAsiaTheme="minorEastAsia" w:hAnsiTheme="minorEastAsia" w:cs="Calibri"/>
                <w:b/>
                <w:color w:val="FF0000"/>
                <w:kern w:val="0"/>
                <w:sz w:val="22"/>
              </w:rPr>
              <w:t>时</w:t>
            </w:r>
            <w:r w:rsidR="00A22427">
              <w:rPr>
                <w:rFonts w:asciiTheme="minorEastAsia" w:eastAsiaTheme="minorEastAsia" w:hAnsiTheme="minorEastAsia" w:cs="Calibri"/>
                <w:b/>
                <w:color w:val="FF0000"/>
                <w:kern w:val="0"/>
                <w:sz w:val="22"/>
              </w:rPr>
              <w:t>00</w:t>
            </w:r>
            <w:r>
              <w:rPr>
                <w:rFonts w:asciiTheme="minorEastAsia" w:eastAsiaTheme="minorEastAsia" w:hAnsiTheme="minorEastAsia" w:cs="Calibri" w:hint="eastAsia"/>
                <w:b/>
                <w:color w:val="FF0000"/>
                <w:kern w:val="0"/>
                <w:sz w:val="22"/>
              </w:rPr>
              <w:t xml:space="preserve">  </w:t>
            </w:r>
            <w:r>
              <w:rPr>
                <w:rFonts w:asciiTheme="minorEastAsia" w:eastAsiaTheme="minorEastAsia" w:hAnsiTheme="minorEastAsia" w:cs="Calibri"/>
                <w:b/>
                <w:color w:val="FF0000"/>
                <w:kern w:val="0"/>
                <w:sz w:val="22"/>
              </w:rPr>
              <w:t>分</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2.2.3</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投标人确认收到招标文件澄清的时间</w:t>
            </w:r>
          </w:p>
        </w:tc>
        <w:tc>
          <w:tcPr>
            <w:tcW w:w="6487" w:type="dxa"/>
            <w:vAlign w:val="center"/>
          </w:tcPr>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宋体" w:hAnsi="宋体" w:cs="Calibri" w:hint="eastAsia"/>
                <w:kern w:val="0"/>
                <w:sz w:val="22"/>
              </w:rPr>
              <w:t>招标人可主动地或在解答投标人提出的澄清问题时对招标文件进行修改，</w:t>
            </w:r>
            <w:bookmarkStart w:id="36" w:name="_Toc226175287"/>
            <w:bookmarkStart w:id="37" w:name="_Toc236586447"/>
            <w:r>
              <w:rPr>
                <w:rFonts w:ascii="宋体" w:hAnsi="宋体" w:cs="Calibri" w:hint="eastAsia"/>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2.3.2</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投标人确认收到招标文件修改的时间</w:t>
            </w:r>
          </w:p>
        </w:tc>
        <w:tc>
          <w:tcPr>
            <w:tcW w:w="6487" w:type="dxa"/>
            <w:vAlign w:val="center"/>
          </w:tcPr>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3.4.1</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投标有效期</w:t>
            </w:r>
          </w:p>
        </w:tc>
        <w:tc>
          <w:tcPr>
            <w:tcW w:w="6487" w:type="dxa"/>
            <w:vAlign w:val="center"/>
          </w:tcPr>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hint="eastAsia"/>
                <w:kern w:val="0"/>
                <w:sz w:val="22"/>
              </w:rPr>
              <w:t>12</w:t>
            </w:r>
            <w:r>
              <w:rPr>
                <w:rFonts w:asciiTheme="minorEastAsia" w:eastAsiaTheme="minorEastAsia" w:hAnsiTheme="minorEastAsia" w:cs="Calibri"/>
                <w:kern w:val="0"/>
                <w:sz w:val="22"/>
              </w:rPr>
              <w:t>0日历天（从投标截止之日算起）</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color w:val="FF0000"/>
                <w:kern w:val="0"/>
                <w:sz w:val="22"/>
              </w:rPr>
            </w:pPr>
            <w:r>
              <w:rPr>
                <w:rFonts w:asciiTheme="minorEastAsia" w:eastAsiaTheme="minorEastAsia" w:hAnsiTheme="minorEastAsia" w:cs="Calibri"/>
                <w:color w:val="FF0000"/>
                <w:kern w:val="0"/>
                <w:sz w:val="22"/>
              </w:rPr>
              <w:t>3.5.1</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color w:val="FF0000"/>
                <w:kern w:val="0"/>
                <w:sz w:val="22"/>
              </w:rPr>
            </w:pPr>
            <w:r>
              <w:rPr>
                <w:rFonts w:asciiTheme="minorEastAsia" w:eastAsiaTheme="minorEastAsia" w:hAnsiTheme="minorEastAsia" w:cs="Calibri"/>
                <w:color w:val="FF0000"/>
                <w:kern w:val="0"/>
                <w:sz w:val="22"/>
              </w:rPr>
              <w:t>投标保证金</w:t>
            </w:r>
          </w:p>
        </w:tc>
        <w:tc>
          <w:tcPr>
            <w:tcW w:w="6487" w:type="dxa"/>
            <w:vAlign w:val="center"/>
          </w:tcPr>
          <w:p w:rsidR="00840A30" w:rsidRDefault="0001457F">
            <w:pPr>
              <w:snapToGrid w:val="0"/>
              <w:rPr>
                <w:rFonts w:asciiTheme="minorEastAsia" w:eastAsiaTheme="minorEastAsia" w:hAnsiTheme="minorEastAsia"/>
                <w:color w:val="FF0000"/>
                <w:sz w:val="22"/>
              </w:rPr>
            </w:pPr>
            <w:r>
              <w:rPr>
                <w:rFonts w:asciiTheme="minorEastAsia" w:eastAsiaTheme="minorEastAsia" w:hAnsiTheme="minorEastAsia" w:hint="eastAsia"/>
                <w:color w:val="FF0000"/>
                <w:sz w:val="22"/>
              </w:rPr>
              <w:t>无</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3.6.3</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签字或盖章要求</w:t>
            </w:r>
          </w:p>
        </w:tc>
        <w:tc>
          <w:tcPr>
            <w:tcW w:w="6487" w:type="dxa"/>
            <w:vAlign w:val="center"/>
          </w:tcPr>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b/>
                <w:kern w:val="0"/>
                <w:sz w:val="22"/>
              </w:rPr>
              <w:t>投标文件封面（或扉页）、投标</w:t>
            </w:r>
            <w:proofErr w:type="gramStart"/>
            <w:r>
              <w:rPr>
                <w:rFonts w:asciiTheme="minorEastAsia" w:eastAsiaTheme="minorEastAsia" w:hAnsiTheme="minorEastAsia" w:cs="Calibri"/>
                <w:b/>
                <w:kern w:val="0"/>
                <w:sz w:val="22"/>
              </w:rPr>
              <w:t>函以及</w:t>
            </w:r>
            <w:proofErr w:type="gramEnd"/>
            <w:r>
              <w:rPr>
                <w:rFonts w:asciiTheme="minorEastAsia" w:eastAsiaTheme="minorEastAsia" w:hAnsiTheme="minorEastAsia" w:cs="Calibri"/>
                <w:b/>
                <w:kern w:val="0"/>
                <w:sz w:val="22"/>
              </w:rPr>
              <w:t>各类报价表</w:t>
            </w:r>
            <w:r>
              <w:rPr>
                <w:rFonts w:asciiTheme="minorEastAsia" w:eastAsiaTheme="minorEastAsia" w:hAnsiTheme="minorEastAsia" w:cs="Calibri"/>
                <w:kern w:val="0"/>
                <w:sz w:val="22"/>
              </w:rPr>
              <w:t>均须加盖投标人单位章，并经法定代表人（或其委托代理人）签字或盖章。</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3.6.4</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投标文件副本份数</w:t>
            </w:r>
          </w:p>
        </w:tc>
        <w:tc>
          <w:tcPr>
            <w:tcW w:w="6487" w:type="dxa"/>
            <w:vAlign w:val="center"/>
          </w:tcPr>
          <w:p w:rsidR="00840A30" w:rsidRDefault="0001457F">
            <w:pPr>
              <w:autoSpaceDE w:val="0"/>
              <w:autoSpaceDN w:val="0"/>
              <w:adjustRightInd w:val="0"/>
              <w:snapToGrid w:val="0"/>
              <w:rPr>
                <w:rFonts w:ascii="宋体" w:hAnsi="宋体" w:cs="Calibri"/>
                <w:kern w:val="0"/>
                <w:sz w:val="22"/>
              </w:rPr>
            </w:pPr>
            <w:r>
              <w:rPr>
                <w:rFonts w:ascii="宋体" w:hAnsi="宋体" w:cs="Calibri" w:hint="eastAsia"/>
                <w:kern w:val="0"/>
                <w:sz w:val="22"/>
              </w:rPr>
              <w:t>正本一份，</w:t>
            </w:r>
            <w:r>
              <w:rPr>
                <w:rFonts w:ascii="宋体" w:hAnsi="宋体" w:cs="Calibri"/>
                <w:kern w:val="0"/>
                <w:sz w:val="22"/>
              </w:rPr>
              <w:t>副本</w:t>
            </w:r>
            <w:r>
              <w:rPr>
                <w:rFonts w:ascii="宋体" w:hAnsi="宋体" w:cs="Calibri" w:hint="eastAsia"/>
                <w:kern w:val="0"/>
                <w:sz w:val="22"/>
              </w:rPr>
              <w:t>二</w:t>
            </w:r>
            <w:r>
              <w:rPr>
                <w:rFonts w:ascii="宋体" w:hAnsi="宋体" w:cs="Calibri"/>
                <w:kern w:val="0"/>
                <w:sz w:val="22"/>
              </w:rPr>
              <w:t>份</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3.6.5</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装订要求</w:t>
            </w:r>
          </w:p>
        </w:tc>
        <w:tc>
          <w:tcPr>
            <w:tcW w:w="6487" w:type="dxa"/>
            <w:vAlign w:val="center"/>
          </w:tcPr>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按照投标人须知3.2项约定的投标文件组成内容，投标文件应按以下要求装订：</w:t>
            </w:r>
          </w:p>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sym w:font="Wingdings" w:char="F0FE"/>
            </w:r>
            <w:proofErr w:type="gramStart"/>
            <w:r>
              <w:rPr>
                <w:rFonts w:asciiTheme="minorEastAsia" w:eastAsiaTheme="minorEastAsia" w:hAnsiTheme="minorEastAsia" w:cs="Calibri"/>
                <w:kern w:val="0"/>
                <w:sz w:val="22"/>
              </w:rPr>
              <w:t>不</w:t>
            </w:r>
            <w:proofErr w:type="gramEnd"/>
            <w:r>
              <w:rPr>
                <w:rFonts w:asciiTheme="minorEastAsia" w:eastAsiaTheme="minorEastAsia" w:hAnsiTheme="minorEastAsia" w:cs="Calibri"/>
                <w:kern w:val="0"/>
                <w:sz w:val="22"/>
              </w:rPr>
              <w:t>分册装订</w:t>
            </w:r>
          </w:p>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□分册装订</w:t>
            </w:r>
          </w:p>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每册采用</w:t>
            </w:r>
            <w:r>
              <w:rPr>
                <w:rFonts w:asciiTheme="minorEastAsia" w:eastAsiaTheme="minorEastAsia" w:hAnsiTheme="minorEastAsia" w:cs="Calibri"/>
                <w:kern w:val="0"/>
                <w:sz w:val="22"/>
                <w:u w:val="single"/>
              </w:rPr>
              <w:t xml:space="preserve"> 胶装 </w:t>
            </w:r>
            <w:r>
              <w:rPr>
                <w:rFonts w:asciiTheme="minorEastAsia" w:eastAsiaTheme="minorEastAsia" w:hAnsiTheme="minorEastAsia" w:cs="Calibri"/>
                <w:kern w:val="0"/>
                <w:sz w:val="22"/>
              </w:rPr>
              <w:t>方式装订，装订应牢固、不易拆散和换页，不得采用活页装订</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lastRenderedPageBreak/>
              <w:t>4.1.2</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封套上写明</w:t>
            </w:r>
          </w:p>
        </w:tc>
        <w:tc>
          <w:tcPr>
            <w:tcW w:w="6487" w:type="dxa"/>
            <w:vAlign w:val="center"/>
          </w:tcPr>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招标人的地址：</w:t>
            </w:r>
            <w:r>
              <w:rPr>
                <w:rFonts w:asciiTheme="minorEastAsia" w:eastAsiaTheme="minorEastAsia" w:hAnsiTheme="minorEastAsia" w:hint="eastAsia"/>
                <w:sz w:val="22"/>
                <w:u w:val="single"/>
              </w:rPr>
              <w:t>杭州萧山国际机场内</w:t>
            </w:r>
          </w:p>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招标人名称：</w:t>
            </w:r>
            <w:r>
              <w:rPr>
                <w:rFonts w:asciiTheme="minorEastAsia" w:eastAsiaTheme="minorEastAsia" w:hAnsiTheme="minorEastAsia" w:cs="Calibri"/>
                <w:kern w:val="0"/>
                <w:sz w:val="22"/>
                <w:u w:val="single"/>
              </w:rPr>
              <w:t>杭州萧山国际机场有限公司</w:t>
            </w:r>
          </w:p>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宋体" w:hint="eastAsia"/>
                <w:sz w:val="22"/>
              </w:rPr>
              <w:t>项目名称：</w:t>
            </w:r>
            <w:r>
              <w:rPr>
                <w:rFonts w:asciiTheme="minorEastAsia" w:eastAsiaTheme="minorEastAsia" w:hAnsiTheme="minorEastAsia" w:cs="Calibri" w:hint="eastAsia"/>
                <w:kern w:val="0"/>
                <w:sz w:val="22"/>
                <w:u w:val="single"/>
              </w:rPr>
              <w:t>杭州萧山国际机场＊＊＊＊</w:t>
            </w:r>
            <w:r>
              <w:rPr>
                <w:rFonts w:asciiTheme="minorEastAsia" w:eastAsiaTheme="minorEastAsia" w:hAnsiTheme="minorEastAsia" w:cs="Calibri"/>
                <w:kern w:val="0"/>
                <w:sz w:val="22"/>
                <w:u w:val="single"/>
              </w:rPr>
              <w:t>项目</w:t>
            </w:r>
            <w:r>
              <w:rPr>
                <w:rFonts w:asciiTheme="minorEastAsia" w:eastAsiaTheme="minorEastAsia" w:hAnsiTheme="minorEastAsia" w:cs="宋体" w:hint="eastAsia"/>
                <w:sz w:val="22"/>
              </w:rPr>
              <w:t>投标文件</w:t>
            </w:r>
          </w:p>
          <w:p w:rsidR="00840A30" w:rsidRDefault="0001457F" w:rsidP="00A22427">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在</w:t>
            </w:r>
            <w:r>
              <w:rPr>
                <w:rFonts w:asciiTheme="minorEastAsia" w:eastAsiaTheme="minorEastAsia" w:hAnsiTheme="minorEastAsia" w:cs="Calibri"/>
                <w:kern w:val="0"/>
                <w:sz w:val="22"/>
                <w:u w:val="single"/>
              </w:rPr>
              <w:t xml:space="preserve"> </w:t>
            </w:r>
            <w:r w:rsidR="00A22427">
              <w:rPr>
                <w:rFonts w:asciiTheme="minorEastAsia" w:eastAsiaTheme="minorEastAsia" w:hAnsiTheme="minorEastAsia" w:cs="Calibri"/>
                <w:kern w:val="0"/>
                <w:sz w:val="22"/>
                <w:u w:val="single"/>
              </w:rPr>
              <w:t>2019</w:t>
            </w:r>
            <w:r>
              <w:rPr>
                <w:rFonts w:asciiTheme="minorEastAsia" w:eastAsiaTheme="minorEastAsia" w:hAnsiTheme="minorEastAsia" w:cs="Calibri"/>
                <w:kern w:val="0"/>
                <w:sz w:val="22"/>
              </w:rPr>
              <w:t>年</w:t>
            </w:r>
            <w:r>
              <w:rPr>
                <w:rFonts w:asciiTheme="minorEastAsia" w:eastAsiaTheme="minorEastAsia" w:hAnsiTheme="minorEastAsia" w:cs="Calibri"/>
                <w:kern w:val="0"/>
                <w:sz w:val="22"/>
                <w:u w:val="single"/>
              </w:rPr>
              <w:t xml:space="preserve"> </w:t>
            </w:r>
            <w:r w:rsidR="00A22427">
              <w:rPr>
                <w:rFonts w:asciiTheme="minorEastAsia" w:eastAsiaTheme="minorEastAsia" w:hAnsiTheme="minorEastAsia" w:cs="Calibri"/>
                <w:kern w:val="0"/>
                <w:sz w:val="22"/>
                <w:u w:val="single"/>
              </w:rPr>
              <w:t>11</w:t>
            </w:r>
            <w:r>
              <w:rPr>
                <w:rFonts w:asciiTheme="minorEastAsia" w:eastAsiaTheme="minorEastAsia" w:hAnsiTheme="minorEastAsia" w:cs="Calibri"/>
                <w:kern w:val="0"/>
                <w:sz w:val="22"/>
                <w:u w:val="single"/>
              </w:rPr>
              <w:t xml:space="preserve"> </w:t>
            </w:r>
            <w:r>
              <w:rPr>
                <w:rFonts w:asciiTheme="minorEastAsia" w:eastAsiaTheme="minorEastAsia" w:hAnsiTheme="minorEastAsia" w:cs="Calibri"/>
                <w:kern w:val="0"/>
                <w:sz w:val="22"/>
              </w:rPr>
              <w:t>月</w:t>
            </w:r>
            <w:r>
              <w:rPr>
                <w:rFonts w:asciiTheme="minorEastAsia" w:eastAsiaTheme="minorEastAsia" w:hAnsiTheme="minorEastAsia" w:cs="Calibri"/>
                <w:kern w:val="0"/>
                <w:sz w:val="22"/>
                <w:u w:val="single"/>
              </w:rPr>
              <w:t xml:space="preserve"> </w:t>
            </w:r>
            <w:r w:rsidR="00A22427">
              <w:rPr>
                <w:rFonts w:asciiTheme="minorEastAsia" w:eastAsiaTheme="minorEastAsia" w:hAnsiTheme="minorEastAsia" w:cs="Calibri"/>
                <w:kern w:val="0"/>
                <w:sz w:val="22"/>
                <w:u w:val="single"/>
              </w:rPr>
              <w:t>14</w:t>
            </w:r>
            <w:r>
              <w:rPr>
                <w:rFonts w:asciiTheme="minorEastAsia" w:eastAsiaTheme="minorEastAsia" w:hAnsiTheme="minorEastAsia" w:cs="Calibri"/>
                <w:kern w:val="0"/>
                <w:sz w:val="22"/>
                <w:u w:val="single"/>
              </w:rPr>
              <w:t xml:space="preserve"> </w:t>
            </w:r>
            <w:r>
              <w:rPr>
                <w:rFonts w:asciiTheme="minorEastAsia" w:eastAsiaTheme="minorEastAsia" w:hAnsiTheme="minorEastAsia" w:cs="Calibri"/>
                <w:kern w:val="0"/>
                <w:sz w:val="22"/>
              </w:rPr>
              <w:t>日</w:t>
            </w:r>
            <w:r>
              <w:rPr>
                <w:rFonts w:asciiTheme="minorEastAsia" w:eastAsiaTheme="minorEastAsia" w:hAnsiTheme="minorEastAsia" w:cs="Calibri"/>
                <w:kern w:val="0"/>
                <w:sz w:val="22"/>
                <w:u w:val="single"/>
              </w:rPr>
              <w:t xml:space="preserve"> </w:t>
            </w:r>
            <w:r w:rsidR="00A22427">
              <w:rPr>
                <w:rFonts w:asciiTheme="minorEastAsia" w:eastAsiaTheme="minorEastAsia" w:hAnsiTheme="minorEastAsia" w:cs="Calibri"/>
                <w:kern w:val="0"/>
                <w:sz w:val="22"/>
                <w:u w:val="single"/>
              </w:rPr>
              <w:t>14</w:t>
            </w:r>
            <w:r>
              <w:rPr>
                <w:rFonts w:asciiTheme="minorEastAsia" w:eastAsiaTheme="minorEastAsia" w:hAnsiTheme="minorEastAsia" w:cs="Calibri"/>
                <w:kern w:val="0"/>
                <w:sz w:val="22"/>
                <w:u w:val="single"/>
              </w:rPr>
              <w:t xml:space="preserve"> </w:t>
            </w:r>
            <w:r>
              <w:rPr>
                <w:rFonts w:asciiTheme="minorEastAsia" w:eastAsiaTheme="minorEastAsia" w:hAnsiTheme="minorEastAsia" w:cs="Calibri"/>
                <w:kern w:val="0"/>
                <w:sz w:val="22"/>
              </w:rPr>
              <w:t>时</w:t>
            </w:r>
            <w:r>
              <w:rPr>
                <w:rFonts w:asciiTheme="minorEastAsia" w:eastAsiaTheme="minorEastAsia" w:hAnsiTheme="minorEastAsia" w:cs="Calibri"/>
                <w:kern w:val="0"/>
                <w:sz w:val="22"/>
                <w:u w:val="single"/>
              </w:rPr>
              <w:t xml:space="preserve"> </w:t>
            </w:r>
            <w:r w:rsidR="00A22427">
              <w:rPr>
                <w:rFonts w:asciiTheme="minorEastAsia" w:eastAsiaTheme="minorEastAsia" w:hAnsiTheme="minorEastAsia" w:cs="Calibri"/>
                <w:kern w:val="0"/>
                <w:sz w:val="22"/>
                <w:u w:val="single"/>
              </w:rPr>
              <w:t>00</w:t>
            </w:r>
            <w:r>
              <w:rPr>
                <w:rFonts w:asciiTheme="minorEastAsia" w:eastAsiaTheme="minorEastAsia" w:hAnsiTheme="minorEastAsia" w:cs="Calibri"/>
                <w:kern w:val="0"/>
                <w:sz w:val="22"/>
                <w:u w:val="single"/>
              </w:rPr>
              <w:t xml:space="preserve"> </w:t>
            </w:r>
            <w:r>
              <w:rPr>
                <w:rFonts w:asciiTheme="minorEastAsia" w:eastAsiaTheme="minorEastAsia" w:hAnsiTheme="minorEastAsia" w:cs="Calibri"/>
                <w:kern w:val="0"/>
                <w:sz w:val="22"/>
              </w:rPr>
              <w:t>分（即开标时间）前不得开启</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4.2.2</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递交投标文件地点</w:t>
            </w:r>
          </w:p>
        </w:tc>
        <w:tc>
          <w:tcPr>
            <w:tcW w:w="6487" w:type="dxa"/>
            <w:vAlign w:val="center"/>
          </w:tcPr>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宋体" w:hAnsi="宋体" w:cs="Arial" w:hint="eastAsia"/>
                <w:kern w:val="0"/>
                <w:sz w:val="22"/>
              </w:rPr>
              <w:t>杭州萧山国际机场</w:t>
            </w:r>
            <w:proofErr w:type="gramStart"/>
            <w:r>
              <w:rPr>
                <w:rFonts w:ascii="宋体" w:hAnsi="宋体" w:cs="Arial" w:hint="eastAsia"/>
                <w:kern w:val="0"/>
                <w:sz w:val="22"/>
              </w:rPr>
              <w:t>翔越路</w:t>
            </w:r>
            <w:proofErr w:type="gramEnd"/>
            <w:r>
              <w:rPr>
                <w:rFonts w:ascii="宋体" w:hAnsi="宋体" w:cs="Arial" w:hint="eastAsia"/>
                <w:kern w:val="0"/>
                <w:sz w:val="22"/>
              </w:rPr>
              <w:t>综合服务楼园区招标中心</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4.2.3</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是否退还投标文件</w:t>
            </w:r>
          </w:p>
        </w:tc>
        <w:tc>
          <w:tcPr>
            <w:tcW w:w="6487" w:type="dxa"/>
            <w:vAlign w:val="center"/>
          </w:tcPr>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sym w:font="Wingdings" w:char="F0FE"/>
            </w:r>
            <w:proofErr w:type="gramStart"/>
            <w:r>
              <w:rPr>
                <w:rFonts w:asciiTheme="minorEastAsia" w:eastAsiaTheme="minorEastAsia" w:hAnsiTheme="minorEastAsia" w:cs="Calibri"/>
                <w:kern w:val="0"/>
                <w:sz w:val="22"/>
              </w:rPr>
              <w:t>否</w:t>
            </w:r>
            <w:proofErr w:type="gramEnd"/>
          </w:p>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□是</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5.1.1</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开标时间和地点</w:t>
            </w:r>
          </w:p>
        </w:tc>
        <w:tc>
          <w:tcPr>
            <w:tcW w:w="6487" w:type="dxa"/>
            <w:vAlign w:val="center"/>
          </w:tcPr>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开标时间：同投标截止时间</w:t>
            </w:r>
          </w:p>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开标地点：同递交投标文件地点</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5.2</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开标程序</w:t>
            </w:r>
          </w:p>
        </w:tc>
        <w:tc>
          <w:tcPr>
            <w:tcW w:w="6487" w:type="dxa"/>
            <w:vAlign w:val="center"/>
          </w:tcPr>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w:t>
            </w:r>
            <w:r>
              <w:rPr>
                <w:rFonts w:asciiTheme="minorEastAsia" w:eastAsiaTheme="minorEastAsia" w:hAnsiTheme="minorEastAsia" w:cs="Calibri" w:hint="eastAsia"/>
                <w:kern w:val="0"/>
                <w:sz w:val="22"/>
              </w:rPr>
              <w:t>1</w:t>
            </w:r>
            <w:r>
              <w:rPr>
                <w:rFonts w:asciiTheme="minorEastAsia" w:eastAsiaTheme="minorEastAsia" w:hAnsiTheme="minorEastAsia" w:cs="Calibri"/>
                <w:kern w:val="0"/>
                <w:sz w:val="22"/>
              </w:rPr>
              <w:t>）密封情况检查：由投标人或者其集体推选的代表检查投标文件的密封情况。</w:t>
            </w:r>
          </w:p>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w:t>
            </w:r>
            <w:r>
              <w:rPr>
                <w:rFonts w:asciiTheme="minorEastAsia" w:eastAsiaTheme="minorEastAsia" w:hAnsiTheme="minorEastAsia" w:cs="Calibri" w:hint="eastAsia"/>
                <w:kern w:val="0"/>
                <w:sz w:val="22"/>
              </w:rPr>
              <w:t>2</w:t>
            </w:r>
            <w:r>
              <w:rPr>
                <w:rFonts w:asciiTheme="minorEastAsia" w:eastAsiaTheme="minorEastAsia" w:hAnsiTheme="minorEastAsia" w:cs="Calibri"/>
                <w:kern w:val="0"/>
                <w:sz w:val="22"/>
              </w:rPr>
              <w:t>）开标顺序：按照后送达先开的顺序</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6.1.1</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评标委员会的组建</w:t>
            </w:r>
          </w:p>
        </w:tc>
        <w:tc>
          <w:tcPr>
            <w:tcW w:w="6487" w:type="dxa"/>
            <w:vAlign w:val="center"/>
          </w:tcPr>
          <w:p w:rsidR="00840A30" w:rsidRDefault="0001457F">
            <w:pPr>
              <w:autoSpaceDE w:val="0"/>
              <w:autoSpaceDN w:val="0"/>
              <w:adjustRightInd w:val="0"/>
              <w:snapToGrid w:val="0"/>
              <w:jc w:val="left"/>
              <w:rPr>
                <w:rFonts w:asciiTheme="minorEastAsia" w:eastAsiaTheme="minorEastAsia" w:hAnsiTheme="minorEastAsia"/>
                <w:sz w:val="22"/>
              </w:rPr>
            </w:pPr>
            <w:r>
              <w:rPr>
                <w:rFonts w:asciiTheme="minorEastAsia" w:eastAsiaTheme="minorEastAsia" w:hAnsiTheme="minorEastAsia" w:hint="eastAsia"/>
                <w:sz w:val="22"/>
              </w:rPr>
              <w:t>评标委员会构成</w:t>
            </w:r>
            <w:r>
              <w:rPr>
                <w:rFonts w:asciiTheme="minorEastAsia" w:eastAsiaTheme="minorEastAsia" w:hAnsiTheme="minorEastAsia" w:cs="Calibri" w:hint="eastAsia"/>
                <w:kern w:val="0"/>
                <w:sz w:val="22"/>
              </w:rPr>
              <w:t>：3</w:t>
            </w:r>
            <w:r>
              <w:rPr>
                <w:rFonts w:asciiTheme="minorEastAsia" w:eastAsiaTheme="minorEastAsia" w:hAnsiTheme="minorEastAsia" w:hint="eastAsia"/>
                <w:sz w:val="22"/>
              </w:rPr>
              <w:t>人及以上单数</w:t>
            </w:r>
          </w:p>
          <w:p w:rsidR="00840A30" w:rsidRDefault="0001457F">
            <w:pPr>
              <w:autoSpaceDE w:val="0"/>
              <w:autoSpaceDN w:val="0"/>
              <w:adjustRightInd w:val="0"/>
              <w:snapToGrid w:val="0"/>
              <w:jc w:val="left"/>
              <w:rPr>
                <w:rFonts w:asciiTheme="minorEastAsia" w:eastAsiaTheme="minorEastAsia" w:hAnsiTheme="minorEastAsia"/>
                <w:sz w:val="22"/>
              </w:rPr>
            </w:pPr>
            <w:r>
              <w:rPr>
                <w:rFonts w:asciiTheme="minorEastAsia" w:eastAsiaTheme="minorEastAsia" w:hAnsiTheme="minorEastAsia" w:hint="eastAsia"/>
                <w:sz w:val="22"/>
              </w:rPr>
              <w:t>评标专家确定方式：</w:t>
            </w:r>
            <w:r>
              <w:rPr>
                <w:rFonts w:asciiTheme="minorEastAsia" w:hAnsiTheme="minorEastAsia" w:hint="eastAsia"/>
                <w:sz w:val="22"/>
              </w:rPr>
              <w:t>评标委员会成员招标人自行组建。</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7.1</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是否授权评标委员会确定中标人</w:t>
            </w:r>
          </w:p>
        </w:tc>
        <w:tc>
          <w:tcPr>
            <w:tcW w:w="6487" w:type="dxa"/>
            <w:vAlign w:val="center"/>
          </w:tcPr>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□是</w:t>
            </w:r>
          </w:p>
          <w:p w:rsidR="00840A30" w:rsidRDefault="0001457F">
            <w:pPr>
              <w:autoSpaceDE w:val="0"/>
              <w:autoSpaceDN w:val="0"/>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sym w:font="Wingdings" w:char="F0FE"/>
            </w:r>
            <w:r>
              <w:rPr>
                <w:rFonts w:asciiTheme="minorEastAsia" w:eastAsiaTheme="minorEastAsia" w:hAnsiTheme="minorEastAsia" w:cs="Calibri"/>
                <w:kern w:val="0"/>
                <w:sz w:val="22"/>
              </w:rPr>
              <w:t>否，推荐的中标候选人数：2人</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7.3.1</w:t>
            </w:r>
          </w:p>
        </w:tc>
        <w:tc>
          <w:tcPr>
            <w:tcW w:w="2004"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履约担保</w:t>
            </w:r>
          </w:p>
        </w:tc>
        <w:tc>
          <w:tcPr>
            <w:tcW w:w="6487" w:type="dxa"/>
            <w:vAlign w:val="center"/>
          </w:tcPr>
          <w:p w:rsidR="00840A30" w:rsidRDefault="0001457F">
            <w:pPr>
              <w:autoSpaceDE w:val="0"/>
              <w:autoSpaceDN w:val="0"/>
              <w:adjustRightInd w:val="0"/>
              <w:snapToGrid w:val="0"/>
              <w:jc w:val="left"/>
              <w:rPr>
                <w:rFonts w:asciiTheme="minorEastAsia" w:eastAsiaTheme="minorEastAsia" w:hAnsiTheme="minorEastAsia"/>
                <w:sz w:val="22"/>
              </w:rPr>
            </w:pPr>
            <w:r>
              <w:rPr>
                <w:rFonts w:asciiTheme="minorEastAsia" w:eastAsiaTheme="minorEastAsia" w:hAnsiTheme="minorEastAsia"/>
                <w:sz w:val="22"/>
              </w:rPr>
              <w:t>履约担保的形式：</w:t>
            </w:r>
            <w:r>
              <w:rPr>
                <w:rFonts w:asciiTheme="minorEastAsia" w:eastAsiaTheme="minorEastAsia" w:hAnsiTheme="minorEastAsia" w:hint="eastAsia"/>
                <w:sz w:val="22"/>
              </w:rPr>
              <w:t>银行转账</w:t>
            </w:r>
          </w:p>
          <w:p w:rsidR="00840A30" w:rsidRDefault="0001457F">
            <w:pPr>
              <w:autoSpaceDE w:val="0"/>
              <w:autoSpaceDN w:val="0"/>
              <w:adjustRightInd w:val="0"/>
              <w:snapToGrid w:val="0"/>
              <w:jc w:val="left"/>
              <w:rPr>
                <w:rFonts w:asciiTheme="minorEastAsia" w:eastAsiaTheme="minorEastAsia" w:hAnsiTheme="minorEastAsia"/>
                <w:sz w:val="22"/>
              </w:rPr>
            </w:pPr>
            <w:r>
              <w:rPr>
                <w:rFonts w:asciiTheme="minorEastAsia" w:eastAsiaTheme="minorEastAsia" w:hAnsiTheme="minorEastAsia"/>
                <w:sz w:val="22"/>
              </w:rPr>
              <w:t>履约担保的金额：</w:t>
            </w:r>
            <w:r>
              <w:rPr>
                <w:rFonts w:asciiTheme="minorEastAsia" w:eastAsiaTheme="minorEastAsia" w:hAnsiTheme="minorEastAsia" w:hint="eastAsia"/>
                <w:sz w:val="22"/>
              </w:rPr>
              <w:t>合同总价的</w:t>
            </w:r>
            <w:r>
              <w:rPr>
                <w:rFonts w:asciiTheme="minorEastAsia" w:eastAsiaTheme="minorEastAsia" w:hAnsiTheme="minorEastAsia"/>
                <w:sz w:val="22"/>
              </w:rPr>
              <w:t>10</w:t>
            </w:r>
            <w:r>
              <w:rPr>
                <w:rFonts w:asciiTheme="minorEastAsia" w:eastAsiaTheme="minorEastAsia" w:hAnsiTheme="minorEastAsia" w:hint="eastAsia"/>
                <w:sz w:val="22"/>
              </w:rPr>
              <w:t>%</w:t>
            </w:r>
          </w:p>
        </w:tc>
      </w:tr>
      <w:tr w:rsidR="00840A30">
        <w:trPr>
          <w:trHeight w:val="34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10</w:t>
            </w:r>
          </w:p>
        </w:tc>
        <w:tc>
          <w:tcPr>
            <w:tcW w:w="8491" w:type="dxa"/>
            <w:gridSpan w:val="2"/>
            <w:vAlign w:val="center"/>
          </w:tcPr>
          <w:p w:rsidR="00840A30" w:rsidRDefault="0001457F">
            <w:pPr>
              <w:autoSpaceDE w:val="0"/>
              <w:autoSpaceDN w:val="0"/>
              <w:adjustRightInd w:val="0"/>
              <w:snapToGrid w:val="0"/>
              <w:jc w:val="center"/>
              <w:rPr>
                <w:rFonts w:asciiTheme="minorEastAsia" w:eastAsiaTheme="minorEastAsia" w:hAnsiTheme="minorEastAsia" w:cs="Calibri"/>
                <w:snapToGrid w:val="0"/>
                <w:sz w:val="22"/>
              </w:rPr>
            </w:pPr>
            <w:r>
              <w:rPr>
                <w:rFonts w:asciiTheme="minorEastAsia" w:eastAsiaTheme="minorEastAsia" w:hAnsiTheme="minorEastAsia" w:cs="Calibri"/>
                <w:kern w:val="0"/>
                <w:sz w:val="22"/>
              </w:rPr>
              <w:t>需要补充的其他内容</w:t>
            </w:r>
          </w:p>
        </w:tc>
      </w:tr>
      <w:tr w:rsidR="00840A30">
        <w:trPr>
          <w:trHeight w:val="1380"/>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kern w:val="0"/>
                <w:sz w:val="22"/>
              </w:rPr>
              <w:t>10.</w:t>
            </w:r>
            <w:r>
              <w:rPr>
                <w:rFonts w:asciiTheme="minorEastAsia" w:eastAsiaTheme="minorEastAsia" w:hAnsiTheme="minorEastAsia" w:cs="Calibri" w:hint="eastAsia"/>
                <w:kern w:val="0"/>
                <w:sz w:val="22"/>
              </w:rPr>
              <w:t>2</w:t>
            </w:r>
          </w:p>
        </w:tc>
        <w:tc>
          <w:tcPr>
            <w:tcW w:w="2004" w:type="dxa"/>
            <w:vAlign w:val="center"/>
          </w:tcPr>
          <w:p w:rsidR="00840A30" w:rsidRDefault="0001457F">
            <w:pPr>
              <w:pStyle w:val="11"/>
              <w:adjustRightInd w:val="0"/>
              <w:snapToGrid w:val="0"/>
              <w:spacing w:line="240" w:lineRule="auto"/>
              <w:jc w:val="center"/>
              <w:rPr>
                <w:rFonts w:asciiTheme="minorEastAsia" w:eastAsiaTheme="minorEastAsia" w:hAnsiTheme="minorEastAsia" w:cs="Calibri"/>
                <w:color w:val="auto"/>
                <w:sz w:val="22"/>
                <w:szCs w:val="22"/>
              </w:rPr>
            </w:pPr>
            <w:r>
              <w:rPr>
                <w:rFonts w:asciiTheme="minorEastAsia" w:eastAsiaTheme="minorEastAsia" w:hAnsiTheme="minorEastAsia" w:cs="Calibri"/>
                <w:color w:val="auto"/>
                <w:sz w:val="22"/>
                <w:szCs w:val="22"/>
              </w:rPr>
              <w:t>其他</w:t>
            </w:r>
          </w:p>
        </w:tc>
        <w:tc>
          <w:tcPr>
            <w:tcW w:w="6487" w:type="dxa"/>
            <w:shd w:val="clear" w:color="auto" w:fill="FFFFFF"/>
            <w:vAlign w:val="center"/>
          </w:tcPr>
          <w:p w:rsidR="00840A30" w:rsidRDefault="0001457F">
            <w:pPr>
              <w:adjustRightInd w:val="0"/>
              <w:snapToGrid w:val="0"/>
              <w:rPr>
                <w:rFonts w:asciiTheme="minorEastAsia" w:eastAsiaTheme="minorEastAsia" w:hAnsiTheme="minorEastAsia" w:cs="Calibri"/>
                <w:snapToGrid w:val="0"/>
                <w:kern w:val="0"/>
                <w:sz w:val="22"/>
              </w:rPr>
            </w:pPr>
            <w:r>
              <w:rPr>
                <w:rFonts w:asciiTheme="minorEastAsia" w:eastAsiaTheme="minorEastAsia" w:hAnsiTheme="minorEastAsia"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rsidR="00840A30" w:rsidRDefault="0001457F">
            <w:pPr>
              <w:adjustRightInd w:val="0"/>
              <w:snapToGrid w:val="0"/>
              <w:rPr>
                <w:rFonts w:asciiTheme="minorEastAsia" w:eastAsiaTheme="minorEastAsia" w:hAnsiTheme="minorEastAsia" w:cs="Calibri"/>
                <w:snapToGrid w:val="0"/>
                <w:kern w:val="0"/>
                <w:sz w:val="22"/>
              </w:rPr>
            </w:pPr>
            <w:r>
              <w:rPr>
                <w:rFonts w:asciiTheme="minorEastAsia" w:eastAsiaTheme="minorEastAsia" w:hAnsiTheme="minorEastAsia" w:cs="Calibri"/>
                <w:snapToGrid w:val="0"/>
                <w:kern w:val="0"/>
                <w:sz w:val="22"/>
              </w:rPr>
              <w:t>2、本前附表内容与招标文件其他内容不一致之处，以本前附表为准。</w:t>
            </w:r>
          </w:p>
        </w:tc>
      </w:tr>
      <w:tr w:rsidR="00840A30">
        <w:trPr>
          <w:trHeight w:val="459"/>
          <w:jc w:val="center"/>
        </w:trPr>
        <w:tc>
          <w:tcPr>
            <w:tcW w:w="951" w:type="dxa"/>
            <w:vAlign w:val="center"/>
          </w:tcPr>
          <w:p w:rsidR="00840A30" w:rsidRDefault="0001457F">
            <w:pPr>
              <w:autoSpaceDE w:val="0"/>
              <w:autoSpaceDN w:val="0"/>
              <w:adjustRightInd w:val="0"/>
              <w:snapToGrid w:val="0"/>
              <w:jc w:val="center"/>
              <w:rPr>
                <w:rFonts w:asciiTheme="minorEastAsia" w:eastAsiaTheme="minorEastAsia" w:hAnsiTheme="minorEastAsia" w:cs="Calibri"/>
                <w:kern w:val="0"/>
                <w:sz w:val="22"/>
              </w:rPr>
            </w:pPr>
            <w:r>
              <w:rPr>
                <w:rFonts w:asciiTheme="minorEastAsia" w:eastAsiaTheme="minorEastAsia" w:hAnsiTheme="minorEastAsia" w:cs="Calibri" w:hint="eastAsia"/>
                <w:kern w:val="0"/>
                <w:sz w:val="22"/>
              </w:rPr>
              <w:t>10.3</w:t>
            </w:r>
          </w:p>
        </w:tc>
        <w:tc>
          <w:tcPr>
            <w:tcW w:w="2004" w:type="dxa"/>
            <w:vAlign w:val="center"/>
          </w:tcPr>
          <w:p w:rsidR="00840A30" w:rsidRDefault="0001457F">
            <w:pPr>
              <w:pStyle w:val="11"/>
              <w:spacing w:line="240" w:lineRule="auto"/>
              <w:jc w:val="center"/>
              <w:rPr>
                <w:rFonts w:asciiTheme="minorEastAsia" w:eastAsiaTheme="minorEastAsia" w:hAnsiTheme="minorEastAsia" w:cs="Calibri"/>
                <w:snapToGrid/>
                <w:color w:val="auto"/>
                <w:sz w:val="22"/>
                <w:szCs w:val="22"/>
              </w:rPr>
            </w:pPr>
            <w:r>
              <w:rPr>
                <w:rFonts w:asciiTheme="minorEastAsia" w:eastAsiaTheme="minorEastAsia" w:hAnsiTheme="minorEastAsia" w:cs="Calibri" w:hint="eastAsia"/>
                <w:snapToGrid/>
                <w:color w:val="auto"/>
                <w:sz w:val="22"/>
                <w:szCs w:val="22"/>
              </w:rPr>
              <w:t>备注</w:t>
            </w:r>
          </w:p>
        </w:tc>
        <w:tc>
          <w:tcPr>
            <w:tcW w:w="6487" w:type="dxa"/>
            <w:shd w:val="clear" w:color="auto" w:fill="FFFFFF"/>
            <w:vAlign w:val="center"/>
          </w:tcPr>
          <w:p w:rsidR="00840A30" w:rsidRDefault="0001457F">
            <w:pPr>
              <w:adjustRightInd w:val="0"/>
              <w:snapToGrid w:val="0"/>
              <w:rPr>
                <w:rFonts w:asciiTheme="minorEastAsia" w:eastAsiaTheme="minorEastAsia" w:hAnsiTheme="minorEastAsia" w:cs="Calibri"/>
                <w:kern w:val="0"/>
                <w:sz w:val="22"/>
              </w:rPr>
            </w:pPr>
            <w:r>
              <w:rPr>
                <w:rFonts w:asciiTheme="minorEastAsia" w:eastAsiaTheme="minorEastAsia" w:hAnsiTheme="minorEastAsia" w:cs="Calibri"/>
                <w:kern w:val="0"/>
                <w:sz w:val="22"/>
              </w:rPr>
              <w:t>本前附表内容与招标文件其他内容不一致之处，以本前附表为准。</w:t>
            </w:r>
          </w:p>
        </w:tc>
      </w:tr>
    </w:tbl>
    <w:p w:rsidR="00840A30" w:rsidRDefault="00840A30">
      <w:pPr>
        <w:autoSpaceDE w:val="0"/>
        <w:autoSpaceDN w:val="0"/>
        <w:adjustRightInd w:val="0"/>
        <w:spacing w:line="360" w:lineRule="exact"/>
        <w:ind w:firstLineChars="200" w:firstLine="422"/>
        <w:rPr>
          <w:rFonts w:eastAsia="黑体" w:cs="Calibri"/>
          <w:b/>
          <w:bCs/>
          <w:kern w:val="0"/>
          <w:szCs w:val="21"/>
        </w:rPr>
      </w:pPr>
      <w:bookmarkStart w:id="38" w:name="_Toc143421656"/>
      <w:bookmarkStart w:id="39" w:name="_Toc11067"/>
      <w:bookmarkEnd w:id="1"/>
      <w:bookmarkEnd w:id="2"/>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r>
        <w:rPr>
          <w:rFonts w:eastAsia="黑体" w:cs="Calibri"/>
          <w:b/>
          <w:bCs/>
          <w:kern w:val="0"/>
          <w:szCs w:val="21"/>
        </w:rPr>
        <w:br w:type="page"/>
      </w:r>
      <w:r>
        <w:rPr>
          <w:rFonts w:asciiTheme="minorEastAsia" w:eastAsiaTheme="minorEastAsia" w:hAnsiTheme="minorEastAsia" w:cs="Calibri"/>
          <w:b/>
          <w:bCs/>
          <w:kern w:val="0"/>
          <w:sz w:val="22"/>
        </w:rPr>
        <w:lastRenderedPageBreak/>
        <w:t>1.</w:t>
      </w:r>
      <w:r>
        <w:rPr>
          <w:rFonts w:asciiTheme="minorEastAsia" w:eastAsiaTheme="minorEastAsia" w:hAnsiTheme="minorEastAsia" w:cs="Calibri" w:hint="eastAsia"/>
          <w:b/>
          <w:bCs/>
          <w:kern w:val="0"/>
          <w:sz w:val="22"/>
        </w:rPr>
        <w:t xml:space="preserve"> </w:t>
      </w:r>
      <w:r>
        <w:rPr>
          <w:rFonts w:asciiTheme="minorEastAsia" w:eastAsiaTheme="minorEastAsia" w:hAnsiTheme="minorEastAsia" w:cs="Calibri"/>
          <w:b/>
          <w:bCs/>
          <w:kern w:val="0"/>
          <w:sz w:val="22"/>
        </w:rPr>
        <w:t>总则</w:t>
      </w:r>
      <w:bookmarkEnd w:id="38"/>
      <w:bookmarkEnd w:id="39"/>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40" w:name="_Toc26216"/>
      <w:r>
        <w:rPr>
          <w:rFonts w:asciiTheme="minorEastAsia" w:eastAsiaTheme="minorEastAsia" w:hAnsiTheme="minorEastAsia" w:cs="Calibri"/>
          <w:b/>
          <w:bCs/>
          <w:kern w:val="0"/>
          <w:sz w:val="22"/>
        </w:rPr>
        <w:t>1.1 项目</w:t>
      </w:r>
      <w:bookmarkEnd w:id="40"/>
      <w:r>
        <w:rPr>
          <w:rFonts w:asciiTheme="minorEastAsia" w:eastAsiaTheme="minorEastAsia" w:hAnsiTheme="minorEastAsia" w:cs="Calibri"/>
          <w:b/>
          <w:bCs/>
          <w:kern w:val="0"/>
          <w:sz w:val="22"/>
        </w:rPr>
        <w:t>概况</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kern w:val="0"/>
          <w:sz w:val="22"/>
        </w:rPr>
        <w:t>1.1.2项目</w:t>
      </w:r>
      <w:r>
        <w:rPr>
          <w:rFonts w:asciiTheme="minorEastAsia" w:eastAsiaTheme="minorEastAsia" w:hAnsiTheme="minorEastAsia" w:cs="Calibri" w:hint="eastAsia"/>
          <w:color w:val="000000"/>
          <w:kern w:val="0"/>
          <w:sz w:val="22"/>
        </w:rPr>
        <w:t>实施</w:t>
      </w:r>
      <w:r>
        <w:rPr>
          <w:rFonts w:asciiTheme="minorEastAsia" w:eastAsiaTheme="minorEastAsia" w:hAnsiTheme="minorEastAsia" w:cs="Calibri"/>
          <w:color w:val="000000"/>
          <w:kern w:val="0"/>
          <w:sz w:val="22"/>
        </w:rPr>
        <w:t>地点见投标人须知前附表</w:t>
      </w:r>
      <w:r>
        <w:rPr>
          <w:rFonts w:asciiTheme="minorEastAsia" w:eastAsiaTheme="minorEastAsia" w:hAnsiTheme="minorEastAsia" w:cs="Calibri"/>
          <w:color w:val="000000"/>
          <w:sz w:val="22"/>
        </w:rPr>
        <w:t>。</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41" w:name="_Toc9136"/>
      <w:r>
        <w:rPr>
          <w:rFonts w:asciiTheme="minorEastAsia" w:eastAsiaTheme="minorEastAsia" w:hAnsiTheme="minorEastAsia" w:cs="Calibri"/>
          <w:b/>
          <w:bCs/>
          <w:kern w:val="0"/>
          <w:sz w:val="22"/>
        </w:rPr>
        <w:t>1.</w:t>
      </w:r>
      <w:r>
        <w:rPr>
          <w:rFonts w:asciiTheme="minorEastAsia" w:eastAsiaTheme="minorEastAsia" w:hAnsiTheme="minorEastAsia" w:cs="Calibri" w:hint="eastAsia"/>
          <w:b/>
          <w:bCs/>
          <w:kern w:val="0"/>
          <w:sz w:val="22"/>
        </w:rPr>
        <w:t>2</w:t>
      </w:r>
      <w:r>
        <w:rPr>
          <w:rFonts w:asciiTheme="minorEastAsia" w:eastAsiaTheme="minorEastAsia" w:hAnsiTheme="minorEastAsia" w:cs="Calibri"/>
          <w:b/>
          <w:bCs/>
          <w:kern w:val="0"/>
          <w:sz w:val="22"/>
        </w:rPr>
        <w:t xml:space="preserve"> 资金来源</w:t>
      </w:r>
      <w:bookmarkEnd w:id="41"/>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见投标人须知前附表。</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42" w:name="_Toc10673"/>
      <w:r>
        <w:rPr>
          <w:rFonts w:asciiTheme="minorEastAsia" w:eastAsiaTheme="minorEastAsia" w:hAnsiTheme="minorEastAsia" w:cs="Calibri"/>
          <w:b/>
          <w:bCs/>
          <w:kern w:val="0"/>
          <w:sz w:val="22"/>
        </w:rPr>
        <w:t>1.</w:t>
      </w:r>
      <w:r>
        <w:rPr>
          <w:rFonts w:asciiTheme="minorEastAsia" w:eastAsiaTheme="minorEastAsia" w:hAnsiTheme="minorEastAsia" w:cs="Calibri" w:hint="eastAsia"/>
          <w:b/>
          <w:bCs/>
          <w:kern w:val="0"/>
          <w:sz w:val="22"/>
        </w:rPr>
        <w:t>3</w:t>
      </w:r>
      <w:r>
        <w:rPr>
          <w:rFonts w:asciiTheme="minorEastAsia" w:eastAsiaTheme="minorEastAsia" w:hAnsiTheme="minorEastAsia" w:cs="Calibri"/>
          <w:b/>
          <w:bCs/>
          <w:kern w:val="0"/>
          <w:sz w:val="22"/>
        </w:rPr>
        <w:t xml:space="preserve"> 招标</w:t>
      </w:r>
      <w:bookmarkEnd w:id="42"/>
      <w:r>
        <w:rPr>
          <w:rFonts w:asciiTheme="minorEastAsia" w:eastAsiaTheme="minorEastAsia" w:hAnsiTheme="minorEastAsia" w:cs="Calibri" w:hint="eastAsia"/>
          <w:b/>
          <w:bCs/>
          <w:kern w:val="0"/>
          <w:sz w:val="22"/>
        </w:rPr>
        <w:t>内容</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见投标人须知前附表。</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43" w:name="_Toc718"/>
      <w:r>
        <w:rPr>
          <w:rFonts w:asciiTheme="minorEastAsia" w:eastAsiaTheme="minorEastAsia" w:hAnsiTheme="minorEastAsia" w:cs="Calibri"/>
          <w:b/>
          <w:bCs/>
          <w:kern w:val="0"/>
          <w:sz w:val="22"/>
        </w:rPr>
        <w:t>1.</w:t>
      </w:r>
      <w:r>
        <w:rPr>
          <w:rFonts w:asciiTheme="minorEastAsia" w:eastAsiaTheme="minorEastAsia" w:hAnsiTheme="minorEastAsia" w:cs="Calibri" w:hint="eastAsia"/>
          <w:b/>
          <w:bCs/>
          <w:kern w:val="0"/>
          <w:sz w:val="22"/>
        </w:rPr>
        <w:t>4</w:t>
      </w:r>
      <w:r>
        <w:rPr>
          <w:rFonts w:asciiTheme="minorEastAsia" w:eastAsiaTheme="minorEastAsia" w:hAnsiTheme="minorEastAsia" w:cs="Calibri"/>
          <w:b/>
          <w:bCs/>
          <w:kern w:val="0"/>
          <w:sz w:val="22"/>
        </w:rPr>
        <w:t xml:space="preserve"> 招标方式</w:t>
      </w:r>
      <w:bookmarkEnd w:id="43"/>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见投标人须知前附表。</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44" w:name="_Toc9161"/>
      <w:r>
        <w:rPr>
          <w:rFonts w:asciiTheme="minorEastAsia" w:eastAsiaTheme="minorEastAsia" w:hAnsiTheme="minorEastAsia" w:cs="Calibri"/>
          <w:b/>
          <w:bCs/>
          <w:kern w:val="0"/>
          <w:sz w:val="22"/>
        </w:rPr>
        <w:t>1.</w:t>
      </w:r>
      <w:r>
        <w:rPr>
          <w:rFonts w:asciiTheme="minorEastAsia" w:eastAsiaTheme="minorEastAsia" w:hAnsiTheme="minorEastAsia" w:cs="Calibri" w:hint="eastAsia"/>
          <w:b/>
          <w:bCs/>
          <w:kern w:val="0"/>
          <w:sz w:val="22"/>
        </w:rPr>
        <w:t xml:space="preserve">5 </w:t>
      </w:r>
      <w:r>
        <w:rPr>
          <w:rFonts w:asciiTheme="minorEastAsia" w:eastAsiaTheme="minorEastAsia" w:hAnsiTheme="minorEastAsia" w:cs="Calibri"/>
          <w:b/>
          <w:bCs/>
          <w:kern w:val="0"/>
          <w:sz w:val="22"/>
        </w:rPr>
        <w:t>资格审查</w:t>
      </w:r>
      <w:bookmarkEnd w:id="44"/>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见投标人须知前附表。</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45" w:name="_Toc13012"/>
      <w:r>
        <w:rPr>
          <w:rFonts w:asciiTheme="minorEastAsia" w:eastAsiaTheme="minorEastAsia" w:hAnsiTheme="minorEastAsia" w:cs="Calibri"/>
          <w:b/>
          <w:bCs/>
          <w:kern w:val="0"/>
          <w:sz w:val="22"/>
        </w:rPr>
        <w:t>1.</w:t>
      </w:r>
      <w:r>
        <w:rPr>
          <w:rFonts w:asciiTheme="minorEastAsia" w:eastAsiaTheme="minorEastAsia" w:hAnsiTheme="minorEastAsia" w:cs="Calibri" w:hint="eastAsia"/>
          <w:b/>
          <w:bCs/>
          <w:kern w:val="0"/>
          <w:sz w:val="22"/>
        </w:rPr>
        <w:t>6</w:t>
      </w:r>
      <w:r>
        <w:rPr>
          <w:rFonts w:asciiTheme="minorEastAsia" w:eastAsiaTheme="minorEastAsia" w:hAnsiTheme="minorEastAsia" w:cs="Calibri"/>
          <w:b/>
          <w:bCs/>
          <w:kern w:val="0"/>
          <w:sz w:val="22"/>
        </w:rPr>
        <w:t xml:space="preserve"> 投标人资质条件、能力和信誉</w:t>
      </w:r>
      <w:bookmarkEnd w:id="45"/>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见投标人须知前附表。</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46" w:name="_Toc2796"/>
      <w:r>
        <w:rPr>
          <w:rFonts w:asciiTheme="minorEastAsia" w:eastAsiaTheme="minorEastAsia" w:hAnsiTheme="minorEastAsia" w:cs="Calibri"/>
          <w:b/>
          <w:bCs/>
          <w:kern w:val="0"/>
          <w:sz w:val="22"/>
        </w:rPr>
        <w:t>1.</w:t>
      </w:r>
      <w:r>
        <w:rPr>
          <w:rFonts w:asciiTheme="minorEastAsia" w:eastAsiaTheme="minorEastAsia" w:hAnsiTheme="minorEastAsia" w:cs="Calibri" w:hint="eastAsia"/>
          <w:b/>
          <w:bCs/>
          <w:kern w:val="0"/>
          <w:sz w:val="22"/>
        </w:rPr>
        <w:t>7</w:t>
      </w:r>
      <w:r>
        <w:rPr>
          <w:rFonts w:asciiTheme="minorEastAsia" w:eastAsiaTheme="minorEastAsia" w:hAnsiTheme="minorEastAsia" w:cs="Calibri"/>
          <w:b/>
          <w:bCs/>
          <w:kern w:val="0"/>
          <w:sz w:val="22"/>
        </w:rPr>
        <w:t xml:space="preserve"> </w:t>
      </w:r>
      <w:r>
        <w:rPr>
          <w:rFonts w:asciiTheme="minorEastAsia" w:eastAsiaTheme="minorEastAsia" w:hAnsiTheme="minorEastAsia" w:cs="Calibri" w:hint="eastAsia"/>
          <w:b/>
          <w:bCs/>
          <w:kern w:val="0"/>
          <w:sz w:val="22"/>
        </w:rPr>
        <w:t>服务</w:t>
      </w:r>
      <w:r>
        <w:rPr>
          <w:rFonts w:asciiTheme="minorEastAsia" w:eastAsiaTheme="minorEastAsia" w:hAnsiTheme="minorEastAsia" w:cs="Calibri"/>
          <w:b/>
          <w:bCs/>
          <w:kern w:val="0"/>
          <w:sz w:val="22"/>
        </w:rPr>
        <w:t>期</w:t>
      </w:r>
      <w:bookmarkEnd w:id="46"/>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见投标人须知前附表。</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r>
        <w:rPr>
          <w:rFonts w:asciiTheme="minorEastAsia" w:eastAsiaTheme="minorEastAsia" w:hAnsiTheme="minorEastAsia" w:cs="Calibri" w:hint="eastAsia"/>
          <w:b/>
          <w:bCs/>
          <w:kern w:val="0"/>
          <w:sz w:val="22"/>
        </w:rPr>
        <w:t>1.8 质量要求</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bookmarkStart w:id="47" w:name="_Toc13907"/>
      <w:r>
        <w:rPr>
          <w:rFonts w:asciiTheme="minorEastAsia" w:eastAsiaTheme="minorEastAsia" w:hAnsiTheme="minorEastAsia" w:cs="Calibri"/>
          <w:color w:val="000000"/>
          <w:sz w:val="22"/>
        </w:rPr>
        <w:t>见投标人须知前附表。</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r>
        <w:rPr>
          <w:rFonts w:asciiTheme="minorEastAsia" w:eastAsiaTheme="minorEastAsia" w:hAnsiTheme="minorEastAsia" w:cs="Calibri"/>
          <w:b/>
          <w:bCs/>
          <w:kern w:val="0"/>
          <w:sz w:val="22"/>
        </w:rPr>
        <w:t>1.</w:t>
      </w:r>
      <w:r>
        <w:rPr>
          <w:rFonts w:asciiTheme="minorEastAsia" w:eastAsiaTheme="minorEastAsia" w:hAnsiTheme="minorEastAsia" w:cs="Calibri" w:hint="eastAsia"/>
          <w:b/>
          <w:bCs/>
          <w:kern w:val="0"/>
          <w:sz w:val="22"/>
        </w:rPr>
        <w:t>9</w:t>
      </w:r>
      <w:r>
        <w:rPr>
          <w:rFonts w:asciiTheme="minorEastAsia" w:eastAsiaTheme="minorEastAsia" w:hAnsiTheme="minorEastAsia" w:cs="Calibri"/>
          <w:b/>
          <w:bCs/>
          <w:kern w:val="0"/>
          <w:sz w:val="22"/>
        </w:rPr>
        <w:t xml:space="preserve"> 踏勘现场</w:t>
      </w:r>
      <w:bookmarkEnd w:id="47"/>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sz w:val="22"/>
        </w:rPr>
        <w:t>1.</w:t>
      </w:r>
      <w:r>
        <w:rPr>
          <w:rFonts w:asciiTheme="minorEastAsia" w:eastAsiaTheme="minorEastAsia" w:hAnsiTheme="minorEastAsia" w:cs="Calibri" w:hint="eastAsia"/>
          <w:sz w:val="22"/>
        </w:rPr>
        <w:t>9</w:t>
      </w:r>
      <w:r>
        <w:rPr>
          <w:rFonts w:asciiTheme="minorEastAsia" w:eastAsiaTheme="minorEastAsia" w:hAnsiTheme="minorEastAsia" w:cs="Calibri"/>
          <w:sz w:val="22"/>
        </w:rPr>
        <w:t>.1</w:t>
      </w:r>
      <w:r>
        <w:rPr>
          <w:rFonts w:asciiTheme="minorEastAsia" w:eastAsiaTheme="minorEastAsia" w:hAnsiTheme="minorEastAsia" w:cs="Calibri"/>
          <w:color w:val="000000"/>
          <w:sz w:val="22"/>
        </w:rPr>
        <w:t>投标人须知前附表规定组织踏勘现场的，招标人按投标人须知前附表规定的时间、地点组织投标人踏勘项目现场。</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1.</w:t>
      </w:r>
      <w:r>
        <w:rPr>
          <w:rFonts w:asciiTheme="minorEastAsia" w:eastAsiaTheme="minorEastAsia" w:hAnsiTheme="minorEastAsia" w:cs="Calibri" w:hint="eastAsia"/>
          <w:color w:val="000000"/>
          <w:sz w:val="22"/>
        </w:rPr>
        <w:t>9</w:t>
      </w:r>
      <w:r>
        <w:rPr>
          <w:rFonts w:asciiTheme="minorEastAsia" w:eastAsiaTheme="minorEastAsia" w:hAnsiTheme="minorEastAsia" w:cs="Calibri"/>
          <w:color w:val="000000"/>
          <w:sz w:val="22"/>
        </w:rPr>
        <w:t>.2 投标人踏勘现场发生的费用自理。</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1.</w:t>
      </w:r>
      <w:r>
        <w:rPr>
          <w:rFonts w:asciiTheme="minorEastAsia" w:eastAsiaTheme="minorEastAsia" w:hAnsiTheme="minorEastAsia" w:cs="Calibri" w:hint="eastAsia"/>
          <w:color w:val="000000"/>
          <w:sz w:val="22"/>
        </w:rPr>
        <w:t>9</w:t>
      </w:r>
      <w:r>
        <w:rPr>
          <w:rFonts w:asciiTheme="minorEastAsia" w:eastAsiaTheme="minorEastAsia" w:hAnsiTheme="minorEastAsia" w:cs="Calibri"/>
          <w:color w:val="000000"/>
          <w:sz w:val="22"/>
        </w:rPr>
        <w:t>.3 投标人自行负责在踏勘现场中所发生的人员伤亡和财产损失。</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1.</w:t>
      </w:r>
      <w:r>
        <w:rPr>
          <w:rFonts w:asciiTheme="minorEastAsia" w:eastAsiaTheme="minorEastAsia" w:hAnsiTheme="minorEastAsia" w:cs="Calibri" w:hint="eastAsia"/>
          <w:color w:val="000000"/>
          <w:sz w:val="22"/>
        </w:rPr>
        <w:t>9</w:t>
      </w:r>
      <w:r>
        <w:rPr>
          <w:rFonts w:asciiTheme="minorEastAsia" w:eastAsiaTheme="minorEastAsia" w:hAnsiTheme="minorEastAsia" w:cs="Calibri"/>
          <w:color w:val="000000"/>
          <w:sz w:val="22"/>
        </w:rPr>
        <w:t>.4 招标人向投标人提供的有关现场的数据和资料，仅供投标人在编制投标文件时参考，招标人不对投标人据此</w:t>
      </w:r>
      <w:proofErr w:type="gramStart"/>
      <w:r>
        <w:rPr>
          <w:rFonts w:asciiTheme="minorEastAsia" w:eastAsiaTheme="minorEastAsia" w:hAnsiTheme="minorEastAsia" w:cs="Calibri"/>
          <w:color w:val="000000"/>
          <w:sz w:val="22"/>
        </w:rPr>
        <w:t>作出</w:t>
      </w:r>
      <w:proofErr w:type="gramEnd"/>
      <w:r>
        <w:rPr>
          <w:rFonts w:asciiTheme="minorEastAsia" w:eastAsiaTheme="minorEastAsia" w:hAnsiTheme="minorEastAsia" w:cs="Calibri"/>
          <w:color w:val="000000"/>
          <w:sz w:val="22"/>
        </w:rPr>
        <w:t>的判断和决策负责。</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48" w:name="_Toc4199"/>
      <w:r>
        <w:rPr>
          <w:rFonts w:asciiTheme="minorEastAsia" w:eastAsiaTheme="minorEastAsia" w:hAnsiTheme="minorEastAsia" w:cs="Calibri"/>
          <w:b/>
          <w:bCs/>
          <w:kern w:val="0"/>
          <w:sz w:val="22"/>
        </w:rPr>
        <w:t>1.</w:t>
      </w:r>
      <w:r>
        <w:rPr>
          <w:rFonts w:asciiTheme="minorEastAsia" w:eastAsiaTheme="minorEastAsia" w:hAnsiTheme="minorEastAsia" w:cs="Calibri" w:hint="eastAsia"/>
          <w:b/>
          <w:bCs/>
          <w:kern w:val="0"/>
          <w:sz w:val="22"/>
        </w:rPr>
        <w:t>10</w:t>
      </w:r>
      <w:r>
        <w:rPr>
          <w:rFonts w:asciiTheme="minorEastAsia" w:eastAsiaTheme="minorEastAsia" w:hAnsiTheme="minorEastAsia" w:cs="Calibri"/>
          <w:b/>
          <w:bCs/>
          <w:kern w:val="0"/>
          <w:sz w:val="22"/>
        </w:rPr>
        <w:t xml:space="preserve"> 投标预备会</w:t>
      </w:r>
      <w:bookmarkEnd w:id="48"/>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见投标人须知前附表。</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49" w:name="_Toc4584"/>
      <w:r>
        <w:rPr>
          <w:rFonts w:asciiTheme="minorEastAsia" w:eastAsiaTheme="minorEastAsia" w:hAnsiTheme="minorEastAsia" w:cs="Calibri"/>
          <w:b/>
          <w:bCs/>
          <w:kern w:val="0"/>
          <w:sz w:val="22"/>
        </w:rPr>
        <w:t>1.1</w:t>
      </w:r>
      <w:r>
        <w:rPr>
          <w:rFonts w:asciiTheme="minorEastAsia" w:eastAsiaTheme="minorEastAsia" w:hAnsiTheme="minorEastAsia" w:cs="Calibri" w:hint="eastAsia"/>
          <w:b/>
          <w:bCs/>
          <w:kern w:val="0"/>
          <w:sz w:val="22"/>
        </w:rPr>
        <w:t>1</w:t>
      </w:r>
      <w:r>
        <w:rPr>
          <w:rFonts w:asciiTheme="minorEastAsia" w:eastAsiaTheme="minorEastAsia" w:hAnsiTheme="minorEastAsia" w:cs="Calibri"/>
          <w:b/>
          <w:bCs/>
          <w:kern w:val="0"/>
          <w:sz w:val="22"/>
        </w:rPr>
        <w:t xml:space="preserve"> 分包</w:t>
      </w:r>
      <w:bookmarkEnd w:id="49"/>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本项目</w:t>
      </w:r>
      <w:r>
        <w:rPr>
          <w:rFonts w:asciiTheme="minorEastAsia" w:eastAsiaTheme="minorEastAsia" w:hAnsiTheme="minorEastAsia" w:cs="Calibri" w:hint="eastAsia"/>
          <w:color w:val="000000"/>
          <w:sz w:val="22"/>
        </w:rPr>
        <w:t>涉及到其它专业的部分分项工作</w:t>
      </w:r>
      <w:r>
        <w:rPr>
          <w:rFonts w:asciiTheme="minorEastAsia" w:eastAsiaTheme="minorEastAsia" w:hAnsiTheme="minorEastAsia" w:cs="Calibri"/>
          <w:color w:val="000000"/>
          <w:sz w:val="22"/>
        </w:rPr>
        <w:t>允许分包。</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50" w:name="_Toc3996"/>
      <w:r>
        <w:rPr>
          <w:rFonts w:asciiTheme="minorEastAsia" w:eastAsiaTheme="minorEastAsia" w:hAnsiTheme="minorEastAsia" w:cs="Calibri"/>
          <w:b/>
          <w:bCs/>
          <w:kern w:val="0"/>
          <w:sz w:val="22"/>
        </w:rPr>
        <w:t>1.1</w:t>
      </w:r>
      <w:r>
        <w:rPr>
          <w:rFonts w:asciiTheme="minorEastAsia" w:eastAsiaTheme="minorEastAsia" w:hAnsiTheme="minorEastAsia" w:cs="Calibri" w:hint="eastAsia"/>
          <w:b/>
          <w:bCs/>
          <w:kern w:val="0"/>
          <w:sz w:val="22"/>
        </w:rPr>
        <w:t>2</w:t>
      </w:r>
      <w:r>
        <w:rPr>
          <w:rFonts w:asciiTheme="minorEastAsia" w:eastAsiaTheme="minorEastAsia" w:hAnsiTheme="minorEastAsia" w:cs="Calibri"/>
          <w:b/>
          <w:bCs/>
          <w:kern w:val="0"/>
          <w:sz w:val="22"/>
        </w:rPr>
        <w:t xml:space="preserve"> 投标费用</w:t>
      </w:r>
      <w:bookmarkEnd w:id="50"/>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投标人在投标过程中的一切费用，不论中标与否，均由投标人自理。</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51" w:name="_Toc143421657"/>
      <w:bookmarkStart w:id="52" w:name="_Toc15241"/>
      <w:r>
        <w:rPr>
          <w:rFonts w:asciiTheme="minorEastAsia" w:eastAsiaTheme="minorEastAsia" w:hAnsiTheme="minorEastAsia" w:cs="Calibri"/>
          <w:b/>
          <w:bCs/>
          <w:kern w:val="0"/>
          <w:sz w:val="22"/>
        </w:rPr>
        <w:t>2.招标文件</w:t>
      </w:r>
      <w:bookmarkEnd w:id="51"/>
      <w:bookmarkEnd w:id="52"/>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53" w:name="_Toc1426"/>
      <w:r>
        <w:rPr>
          <w:rFonts w:asciiTheme="minorEastAsia" w:eastAsiaTheme="minorEastAsia" w:hAnsiTheme="minorEastAsia" w:cs="Calibri"/>
          <w:b/>
          <w:bCs/>
          <w:kern w:val="0"/>
          <w:sz w:val="22"/>
        </w:rPr>
        <w:t>2.1 招标文件的组成</w:t>
      </w:r>
      <w:bookmarkEnd w:id="53"/>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本招标文件包括：</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（1）招标公告</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（2）投标人须知</w:t>
      </w:r>
    </w:p>
    <w:p w:rsidR="00840A30" w:rsidRDefault="0001457F">
      <w:pPr>
        <w:adjustRightInd w:val="0"/>
        <w:snapToGrid w:val="0"/>
        <w:spacing w:line="360" w:lineRule="exact"/>
        <w:ind w:firstLineChars="200" w:firstLine="440"/>
        <w:rPr>
          <w:rFonts w:asciiTheme="minorEastAsia" w:eastAsiaTheme="minorEastAsia" w:hAnsiTheme="minorEastAsia" w:cs="Calibri"/>
          <w:kern w:val="0"/>
          <w:sz w:val="22"/>
        </w:rPr>
      </w:pPr>
      <w:r>
        <w:rPr>
          <w:rFonts w:asciiTheme="minorEastAsia" w:eastAsiaTheme="minorEastAsia" w:hAnsiTheme="minorEastAsia" w:cs="Calibri"/>
          <w:color w:val="000000"/>
          <w:kern w:val="0"/>
          <w:sz w:val="22"/>
        </w:rPr>
        <w:t>（3）</w:t>
      </w:r>
      <w:r>
        <w:rPr>
          <w:rFonts w:asciiTheme="minorEastAsia" w:eastAsiaTheme="minorEastAsia" w:hAnsiTheme="minorEastAsia" w:cs="Calibri" w:hint="eastAsia"/>
          <w:kern w:val="0"/>
          <w:sz w:val="22"/>
        </w:rPr>
        <w:t>服务技术标准及要求</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lastRenderedPageBreak/>
        <w:t>（</w:t>
      </w:r>
      <w:r>
        <w:rPr>
          <w:rFonts w:asciiTheme="minorEastAsia" w:eastAsiaTheme="minorEastAsia" w:hAnsiTheme="minorEastAsia" w:cs="Calibri" w:hint="eastAsia"/>
          <w:color w:val="000000"/>
          <w:kern w:val="0"/>
          <w:sz w:val="22"/>
        </w:rPr>
        <w:t>4</w:t>
      </w:r>
      <w:r>
        <w:rPr>
          <w:rFonts w:asciiTheme="minorEastAsia" w:eastAsiaTheme="minorEastAsia" w:hAnsiTheme="minorEastAsia" w:cs="Calibri"/>
          <w:color w:val="000000"/>
          <w:kern w:val="0"/>
          <w:sz w:val="22"/>
        </w:rPr>
        <w:t>）合同条款</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w:t>
      </w:r>
      <w:r>
        <w:rPr>
          <w:rFonts w:asciiTheme="minorEastAsia" w:eastAsiaTheme="minorEastAsia" w:hAnsiTheme="minorEastAsia" w:cs="Calibri" w:hint="eastAsia"/>
          <w:color w:val="000000"/>
          <w:kern w:val="0"/>
          <w:sz w:val="22"/>
        </w:rPr>
        <w:t>5</w:t>
      </w:r>
      <w:r>
        <w:rPr>
          <w:rFonts w:asciiTheme="minorEastAsia" w:eastAsiaTheme="minorEastAsia" w:hAnsiTheme="minorEastAsia" w:cs="Calibri"/>
          <w:color w:val="000000"/>
          <w:kern w:val="0"/>
          <w:sz w:val="22"/>
        </w:rPr>
        <w:t>）评标办法及标准</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w:t>
      </w:r>
      <w:r>
        <w:rPr>
          <w:rFonts w:asciiTheme="minorEastAsia" w:eastAsiaTheme="minorEastAsia" w:hAnsiTheme="minorEastAsia" w:cs="Calibri" w:hint="eastAsia"/>
          <w:color w:val="000000"/>
          <w:kern w:val="0"/>
          <w:sz w:val="22"/>
        </w:rPr>
        <w:t>6</w:t>
      </w:r>
      <w:r>
        <w:rPr>
          <w:rFonts w:asciiTheme="minorEastAsia" w:eastAsiaTheme="minorEastAsia" w:hAnsiTheme="minorEastAsia" w:cs="Calibri"/>
          <w:color w:val="000000"/>
          <w:kern w:val="0"/>
          <w:sz w:val="22"/>
        </w:rPr>
        <w:t>）投标文件格式</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sz w:val="22"/>
        </w:rPr>
        <w:t>根据本须知第2.2款和2.3款对招标文件做出的澄清、修改，构成招标文件的组成部分。</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54" w:name="_Toc18230"/>
      <w:r>
        <w:rPr>
          <w:rFonts w:asciiTheme="minorEastAsia" w:eastAsiaTheme="minorEastAsia" w:hAnsiTheme="minorEastAsia" w:cs="Calibri"/>
          <w:b/>
          <w:bCs/>
          <w:kern w:val="0"/>
          <w:sz w:val="22"/>
        </w:rPr>
        <w:t>2.2 招标文件的澄清</w:t>
      </w:r>
      <w:bookmarkEnd w:id="54"/>
    </w:p>
    <w:p w:rsidR="00840A30" w:rsidRDefault="0001457F">
      <w:pPr>
        <w:adjustRightInd w:val="0"/>
        <w:snapToGrid w:val="0"/>
        <w:spacing w:line="360" w:lineRule="exact"/>
        <w:ind w:firstLine="440"/>
        <w:rPr>
          <w:rFonts w:asciiTheme="minorEastAsia" w:hAnsiTheme="minorEastAsia" w:cs="Calibri"/>
          <w:color w:val="000000"/>
          <w:sz w:val="22"/>
        </w:rPr>
      </w:pPr>
      <w:bookmarkStart w:id="55" w:name="_Toc18303"/>
      <w:r>
        <w:rPr>
          <w:rFonts w:asciiTheme="minorEastAsia" w:hAnsiTheme="minorEastAsia"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840A30" w:rsidRDefault="0001457F">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2.2.2</w:t>
      </w:r>
      <w:r>
        <w:rPr>
          <w:rFonts w:asciiTheme="minorEastAsia" w:hAnsiTheme="minorEastAsia" w:cs="Calibri" w:hint="eastAsia"/>
          <w:kern w:val="0"/>
          <w:sz w:val="22"/>
        </w:rPr>
        <w:t>招标人将视情况采用补充公告的方式予以澄清。</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r>
        <w:rPr>
          <w:rFonts w:asciiTheme="minorEastAsia" w:eastAsiaTheme="minorEastAsia" w:hAnsiTheme="minorEastAsia" w:cs="Calibri"/>
          <w:b/>
          <w:bCs/>
          <w:kern w:val="0"/>
          <w:sz w:val="22"/>
        </w:rPr>
        <w:t>2.3 招标文件的修改</w:t>
      </w:r>
      <w:bookmarkEnd w:id="55"/>
    </w:p>
    <w:p w:rsidR="00840A30" w:rsidRDefault="0001457F">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kern w:val="0"/>
          <w:sz w:val="22"/>
        </w:rPr>
        <w:t>2.3.1</w:t>
      </w:r>
      <w:r>
        <w:rPr>
          <w:rFonts w:asciiTheme="minorEastAsia" w:hAnsiTheme="minorEastAsia"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rsidR="00840A30" w:rsidRDefault="0001457F">
      <w:pPr>
        <w:adjustRightInd w:val="0"/>
        <w:snapToGrid w:val="0"/>
        <w:spacing w:line="360" w:lineRule="exact"/>
        <w:ind w:firstLine="440"/>
        <w:rPr>
          <w:rFonts w:asciiTheme="minorEastAsia" w:eastAsiaTheme="minorEastAsia" w:hAnsiTheme="minorEastAsia" w:cs="Calibri"/>
          <w:color w:val="000000"/>
          <w:sz w:val="22"/>
        </w:rPr>
      </w:pPr>
      <w:r>
        <w:rPr>
          <w:rFonts w:asciiTheme="minorEastAsia" w:hAnsiTheme="minorEastAsia" w:cs="Calibri"/>
          <w:color w:val="000000"/>
          <w:sz w:val="22"/>
        </w:rPr>
        <w:t>2.3.2</w:t>
      </w:r>
      <w:r>
        <w:rPr>
          <w:rFonts w:asciiTheme="minorEastAsia" w:hAnsiTheme="minorEastAsia" w:cs="Calibri" w:hint="eastAsia"/>
          <w:color w:val="000000"/>
          <w:sz w:val="22"/>
        </w:rPr>
        <w:t>招标文件的修改为招标文件的组成部分，对投标人有约束力。</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56" w:name="_Toc143421658"/>
      <w:bookmarkStart w:id="57" w:name="_Toc18870"/>
      <w:r>
        <w:rPr>
          <w:rFonts w:asciiTheme="minorEastAsia" w:eastAsiaTheme="minorEastAsia" w:hAnsiTheme="minorEastAsia" w:cs="Calibri"/>
          <w:b/>
          <w:bCs/>
          <w:kern w:val="0"/>
          <w:sz w:val="22"/>
        </w:rPr>
        <w:t>3.投标文件</w:t>
      </w:r>
      <w:bookmarkEnd w:id="56"/>
      <w:bookmarkEnd w:id="57"/>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58" w:name="_Toc461"/>
      <w:r>
        <w:rPr>
          <w:rFonts w:asciiTheme="minorEastAsia" w:eastAsiaTheme="minorEastAsia" w:hAnsiTheme="minorEastAsia" w:cs="Calibri"/>
          <w:b/>
          <w:bCs/>
          <w:kern w:val="0"/>
          <w:sz w:val="22"/>
        </w:rPr>
        <w:t>3.1 投标文件的语言和计量单位</w:t>
      </w:r>
      <w:bookmarkEnd w:id="58"/>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sz w:val="22"/>
        </w:rPr>
        <w:t>3.1.1投标文件与投标有关的所有文件均应使用中文。</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3.1.2除规范另有规定外，投标文件使用的度量衡单位，均采用中华人民共和国法定计量单位。</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3.1.3招标文件中的“天”除特别说明外，均为日历天。</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3.1.4招标文件中所指的“合同”除特别说明外，指 “</w:t>
      </w:r>
      <w:r>
        <w:rPr>
          <w:rFonts w:asciiTheme="minorEastAsia" w:eastAsiaTheme="minorEastAsia" w:hAnsiTheme="minorEastAsia" w:cs="Calibri" w:hint="eastAsia"/>
          <w:color w:val="000000"/>
          <w:kern w:val="0"/>
          <w:sz w:val="22"/>
        </w:rPr>
        <w:t>服务</w:t>
      </w:r>
      <w:r>
        <w:rPr>
          <w:rFonts w:asciiTheme="minorEastAsia" w:eastAsiaTheme="minorEastAsia" w:hAnsiTheme="minorEastAsia" w:cs="Calibri"/>
          <w:color w:val="000000"/>
          <w:kern w:val="0"/>
          <w:sz w:val="22"/>
        </w:rPr>
        <w:t>合同”。</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59" w:name="_Toc1411"/>
      <w:r>
        <w:rPr>
          <w:rFonts w:asciiTheme="minorEastAsia" w:eastAsiaTheme="minorEastAsia" w:hAnsiTheme="minorEastAsia" w:cs="Calibri"/>
          <w:b/>
          <w:bCs/>
          <w:kern w:val="0"/>
          <w:sz w:val="22"/>
        </w:rPr>
        <w:t>3.2 投标文件的组成</w:t>
      </w:r>
      <w:bookmarkEnd w:id="59"/>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bookmarkStart w:id="60" w:name="_Toc32225"/>
      <w:r>
        <w:rPr>
          <w:rFonts w:asciiTheme="minorEastAsia" w:eastAsiaTheme="minorEastAsia" w:hAnsiTheme="minorEastAsia" w:cs="Calibri"/>
          <w:color w:val="000000"/>
          <w:sz w:val="22"/>
        </w:rPr>
        <w:t>3.2.1投标函；</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3.2.</w:t>
      </w:r>
      <w:r>
        <w:rPr>
          <w:rFonts w:asciiTheme="minorEastAsia" w:eastAsiaTheme="minorEastAsia" w:hAnsiTheme="minorEastAsia" w:cs="Calibri" w:hint="eastAsia"/>
          <w:color w:val="000000"/>
          <w:sz w:val="22"/>
        </w:rPr>
        <w:t>2</w:t>
      </w:r>
      <w:r>
        <w:rPr>
          <w:rFonts w:asciiTheme="minorEastAsia" w:eastAsiaTheme="minorEastAsia" w:hAnsiTheme="minorEastAsia" w:cs="Calibri"/>
          <w:color w:val="000000"/>
          <w:sz w:val="22"/>
        </w:rPr>
        <w:t>法定代表人资格证明书；</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3.2.</w:t>
      </w:r>
      <w:r>
        <w:rPr>
          <w:rFonts w:asciiTheme="minorEastAsia" w:eastAsiaTheme="minorEastAsia" w:hAnsiTheme="minorEastAsia" w:cs="Calibri" w:hint="eastAsia"/>
          <w:color w:val="000000"/>
          <w:sz w:val="22"/>
        </w:rPr>
        <w:t>3</w:t>
      </w:r>
      <w:r>
        <w:rPr>
          <w:rFonts w:asciiTheme="minorEastAsia" w:eastAsiaTheme="minorEastAsia" w:hAnsiTheme="minorEastAsia" w:cs="Calibri"/>
          <w:color w:val="000000"/>
          <w:sz w:val="22"/>
        </w:rPr>
        <w:t>授权委托书；</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3.2.</w:t>
      </w:r>
      <w:r>
        <w:rPr>
          <w:rFonts w:asciiTheme="minorEastAsia" w:eastAsiaTheme="minorEastAsia" w:hAnsiTheme="minorEastAsia" w:cs="Calibri" w:hint="eastAsia"/>
          <w:color w:val="000000"/>
          <w:sz w:val="22"/>
        </w:rPr>
        <w:t>4</w:t>
      </w:r>
      <w:r>
        <w:rPr>
          <w:rFonts w:asciiTheme="minorEastAsia" w:eastAsiaTheme="minorEastAsia" w:hAnsiTheme="minorEastAsia" w:cs="Calibri"/>
          <w:color w:val="000000"/>
          <w:sz w:val="22"/>
        </w:rPr>
        <w:t xml:space="preserve"> 投标报价表；</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3.2.5投标人资格证明文件：</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（1）投标人一般情况</w:t>
      </w:r>
      <w:r>
        <w:rPr>
          <w:rFonts w:asciiTheme="minorEastAsia" w:eastAsiaTheme="minorEastAsia" w:hAnsiTheme="minorEastAsia" w:cs="Calibri" w:hint="eastAsia"/>
          <w:color w:val="000000"/>
          <w:sz w:val="22"/>
        </w:rPr>
        <w:t>及</w:t>
      </w:r>
      <w:r>
        <w:rPr>
          <w:rFonts w:asciiTheme="minorEastAsia" w:eastAsiaTheme="minorEastAsia" w:hAnsiTheme="minorEastAsia" w:cs="Calibri"/>
          <w:color w:val="000000"/>
          <w:sz w:val="22"/>
        </w:rPr>
        <w:t>有关证明投标人法律地位的文件（包括营业执照</w:t>
      </w:r>
      <w:r>
        <w:rPr>
          <w:rFonts w:asciiTheme="minorEastAsia" w:eastAsiaTheme="minorEastAsia" w:hAnsiTheme="minorEastAsia" w:cs="Calibri" w:hint="eastAsia"/>
          <w:color w:val="000000"/>
          <w:sz w:val="22"/>
        </w:rPr>
        <w:t>、</w:t>
      </w:r>
      <w:r>
        <w:rPr>
          <w:rFonts w:asciiTheme="minorEastAsia" w:eastAsiaTheme="minorEastAsia" w:hAnsiTheme="minorEastAsia" w:cs="Calibri"/>
          <w:sz w:val="22"/>
        </w:rPr>
        <w:t>一般纳税人证明材料</w:t>
      </w:r>
      <w:r>
        <w:rPr>
          <w:rFonts w:asciiTheme="minorEastAsia" w:eastAsiaTheme="minorEastAsia" w:hAnsiTheme="minorEastAsia" w:cs="Calibri" w:hint="eastAsia"/>
          <w:sz w:val="22"/>
        </w:rPr>
        <w:t>、</w:t>
      </w:r>
      <w:r>
        <w:rPr>
          <w:rFonts w:asciiTheme="minorEastAsia" w:eastAsiaTheme="minorEastAsia" w:hAnsiTheme="minorEastAsia" w:cs="Calibri"/>
          <w:color w:val="000000"/>
          <w:sz w:val="22"/>
        </w:rPr>
        <w:t>资质</w:t>
      </w:r>
      <w:r>
        <w:rPr>
          <w:rFonts w:asciiTheme="minorEastAsia" w:eastAsiaTheme="minorEastAsia" w:hAnsiTheme="minorEastAsia" w:cs="Calibri" w:hint="eastAsia"/>
          <w:color w:val="000000"/>
          <w:sz w:val="22"/>
        </w:rPr>
        <w:t>证书</w:t>
      </w:r>
      <w:r>
        <w:rPr>
          <w:rFonts w:asciiTheme="minorEastAsia" w:eastAsiaTheme="minorEastAsia" w:hAnsiTheme="minorEastAsia" w:cs="Calibri"/>
          <w:color w:val="000000"/>
          <w:sz w:val="22"/>
        </w:rPr>
        <w:t>等），说明投标人的注册地点和主要经营范围；</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（2）有关证明投标人的企业信誉及获得各种奖励等资料；</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（3）投标人经济实力：包括企业注册资金、财务报告与报表中反映的财务状况</w:t>
      </w:r>
      <w:r>
        <w:rPr>
          <w:rFonts w:asciiTheme="minorEastAsia" w:eastAsiaTheme="minorEastAsia" w:hAnsiTheme="minorEastAsia" w:cs="Calibri" w:hint="eastAsia"/>
          <w:color w:val="000000"/>
          <w:sz w:val="22"/>
        </w:rPr>
        <w:t>；</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（4）</w:t>
      </w:r>
      <w:r>
        <w:rPr>
          <w:rFonts w:asciiTheme="minorEastAsia" w:eastAsiaTheme="minorEastAsia" w:hAnsiTheme="minorEastAsia" w:cs="Calibri"/>
          <w:color w:val="000000"/>
          <w:sz w:val="22"/>
        </w:rPr>
        <w:t>近三年完成类似项目业绩情况</w:t>
      </w:r>
      <w:r>
        <w:rPr>
          <w:rFonts w:asciiTheme="minorEastAsia" w:eastAsiaTheme="minorEastAsia" w:hAnsiTheme="minorEastAsia" w:cs="Calibri" w:hint="eastAsia"/>
          <w:color w:val="000000"/>
          <w:sz w:val="22"/>
        </w:rPr>
        <w:t>。</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3.2.6</w:t>
      </w:r>
      <w:r>
        <w:rPr>
          <w:rFonts w:asciiTheme="minorEastAsia" w:eastAsiaTheme="minorEastAsia" w:hAnsiTheme="minorEastAsia" w:cs="Calibri" w:hint="eastAsia"/>
          <w:color w:val="000000"/>
          <w:sz w:val="22"/>
        </w:rPr>
        <w:t xml:space="preserve"> </w:t>
      </w:r>
      <w:r>
        <w:rPr>
          <w:rFonts w:asciiTheme="minorEastAsia" w:eastAsiaTheme="minorEastAsia" w:hAnsiTheme="minorEastAsia" w:cs="Calibri"/>
          <w:color w:val="000000"/>
          <w:sz w:val="22"/>
        </w:rPr>
        <w:t>服务大纲</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（1）本项目概况；</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（2）工作内容和依据；</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（3）服务管理班子的组织结构形式；</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（4）服务人员的作业安排和进场计划；</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（5）服务人员工作守则；</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（6）对本项目的实施意见及重点</w:t>
      </w:r>
      <w:r>
        <w:rPr>
          <w:rFonts w:asciiTheme="minorEastAsia" w:eastAsiaTheme="minorEastAsia" w:hAnsiTheme="minorEastAsia" w:cs="Calibri" w:hint="eastAsia"/>
          <w:color w:val="000000"/>
          <w:sz w:val="22"/>
        </w:rPr>
        <w:t>、</w:t>
      </w:r>
      <w:r>
        <w:rPr>
          <w:rFonts w:asciiTheme="minorEastAsia" w:eastAsiaTheme="minorEastAsia" w:hAnsiTheme="minorEastAsia" w:cs="Calibri"/>
          <w:color w:val="000000"/>
          <w:sz w:val="22"/>
        </w:rPr>
        <w:t>难点控制；</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（7）投入到本项目的项目负责人、其他人员的情况汇总表及业绩、经历、能力介绍、资格证</w:t>
      </w:r>
      <w:r>
        <w:rPr>
          <w:rFonts w:asciiTheme="minorEastAsia" w:eastAsiaTheme="minorEastAsia" w:hAnsiTheme="minorEastAsia" w:cs="Calibri"/>
          <w:color w:val="000000"/>
          <w:sz w:val="22"/>
        </w:rPr>
        <w:lastRenderedPageBreak/>
        <w:t>明材料及人员到位率的承诺；</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（8）投入本项目服务的仪器、仪表、设备及交通工具汇总表</w:t>
      </w:r>
      <w:r>
        <w:rPr>
          <w:rFonts w:asciiTheme="minorEastAsia" w:eastAsiaTheme="minorEastAsia" w:hAnsiTheme="minorEastAsia" w:cs="Calibri" w:hint="eastAsia"/>
          <w:color w:val="000000"/>
          <w:sz w:val="22"/>
        </w:rPr>
        <w:t>。</w:t>
      </w:r>
    </w:p>
    <w:p w:rsidR="00840A30" w:rsidRDefault="0001457F">
      <w:pPr>
        <w:adjustRightInd w:val="0"/>
        <w:snapToGrid w:val="0"/>
        <w:spacing w:line="360" w:lineRule="exact"/>
        <w:ind w:firstLineChars="200" w:firstLine="440"/>
        <w:rPr>
          <w:rFonts w:asciiTheme="minorEastAsia" w:eastAsiaTheme="minorEastAsia" w:hAnsiTheme="minorEastAsia"/>
          <w:sz w:val="22"/>
        </w:rPr>
      </w:pPr>
      <w:r>
        <w:rPr>
          <w:rFonts w:asciiTheme="minorEastAsia" w:eastAsiaTheme="minorEastAsia" w:hAnsiTheme="minorEastAsia" w:cs="Calibri"/>
          <w:color w:val="000000"/>
          <w:sz w:val="22"/>
        </w:rPr>
        <w:t>3.2.7</w:t>
      </w:r>
      <w:r>
        <w:rPr>
          <w:rFonts w:asciiTheme="minorEastAsia" w:eastAsiaTheme="minorEastAsia" w:hAnsiTheme="minorEastAsia" w:cs="Arial" w:hint="eastAsia"/>
          <w:color w:val="000000"/>
          <w:sz w:val="22"/>
        </w:rPr>
        <w:t>投标人认为</w:t>
      </w:r>
      <w:r>
        <w:rPr>
          <w:rFonts w:asciiTheme="minorEastAsia" w:eastAsiaTheme="minorEastAsia" w:hAnsiTheme="minorEastAsia" w:cs="Arial"/>
          <w:color w:val="000000"/>
          <w:sz w:val="22"/>
        </w:rPr>
        <w:t>应该提供的其他材料</w:t>
      </w:r>
      <w:r>
        <w:rPr>
          <w:rFonts w:asciiTheme="minorEastAsia" w:eastAsiaTheme="minorEastAsia" w:hAnsiTheme="minorEastAsia" w:cs="Arial" w:hint="eastAsia"/>
          <w:color w:val="000000"/>
          <w:sz w:val="22"/>
        </w:rPr>
        <w:t>。</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r>
        <w:rPr>
          <w:rFonts w:asciiTheme="minorEastAsia" w:eastAsiaTheme="minorEastAsia" w:hAnsiTheme="minorEastAsia" w:cs="Calibri"/>
          <w:b/>
          <w:bCs/>
          <w:kern w:val="0"/>
          <w:sz w:val="22"/>
        </w:rPr>
        <w:t>3.3 投标报价</w:t>
      </w:r>
      <w:bookmarkEnd w:id="60"/>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bookmarkStart w:id="61" w:name="_Toc13307"/>
      <w:r>
        <w:rPr>
          <w:rFonts w:asciiTheme="minorEastAsia" w:eastAsiaTheme="minorEastAsia" w:hAnsiTheme="minorEastAsia" w:cs="Calibri"/>
          <w:color w:val="000000"/>
          <w:kern w:val="0"/>
          <w:sz w:val="22"/>
        </w:rPr>
        <w:t>3.2.1 投标人应按本招标文件中“投标文件格式”的要求填写相应表格。</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3.2.2 投标人在投标截止时间前修改投标函中的投标总报价，应同时修改本招标文件中“投标文件格式”中的相应报价。此修改须符合本章第4.3款的有关要求。</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3.2.3招标人设有最高投标限价的，投标人的投标报价不得超过最高投标限价，最高投标限价详见投标人须知前附表。</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3.2.4投标报价的其他要求</w:t>
      </w:r>
      <w:r>
        <w:rPr>
          <w:rFonts w:asciiTheme="minorEastAsia" w:eastAsiaTheme="minorEastAsia" w:hAnsiTheme="minorEastAsia" w:cs="Calibri" w:hint="eastAsia"/>
          <w:color w:val="000000"/>
          <w:kern w:val="0"/>
          <w:sz w:val="22"/>
        </w:rPr>
        <w:t>：</w:t>
      </w:r>
      <w:r>
        <w:rPr>
          <w:rFonts w:asciiTheme="minorEastAsia" w:eastAsiaTheme="minorEastAsia" w:hAnsiTheme="minorEastAsia" w:cs="Calibri" w:hint="eastAsia"/>
          <w:color w:val="000000"/>
          <w:kern w:val="0"/>
          <w:sz w:val="22"/>
          <w:u w:val="single"/>
        </w:rPr>
        <w:t xml:space="preserve">                             </w:t>
      </w:r>
      <w:r>
        <w:rPr>
          <w:rFonts w:asciiTheme="minorEastAsia" w:eastAsiaTheme="minorEastAsia" w:hAnsiTheme="minorEastAsia" w:cs="Calibri"/>
          <w:color w:val="000000"/>
          <w:kern w:val="0"/>
          <w:sz w:val="22"/>
        </w:rPr>
        <w:t>。</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r>
        <w:rPr>
          <w:rFonts w:asciiTheme="minorEastAsia" w:eastAsiaTheme="minorEastAsia" w:hAnsiTheme="minorEastAsia" w:cs="Calibri"/>
          <w:b/>
          <w:bCs/>
          <w:kern w:val="0"/>
          <w:sz w:val="22"/>
        </w:rPr>
        <w:t>3.4 投标有效期</w:t>
      </w:r>
      <w:bookmarkEnd w:id="61"/>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3.4.1在投标人须知前附表规定的投标有效期内，投标人不得要求撤销和修改其投标文件。</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62" w:name="_Toc30464"/>
      <w:r>
        <w:rPr>
          <w:rFonts w:asciiTheme="minorEastAsia" w:eastAsiaTheme="minorEastAsia" w:hAnsiTheme="minorEastAsia" w:cs="Calibri"/>
          <w:b/>
          <w:bCs/>
          <w:kern w:val="0"/>
          <w:sz w:val="22"/>
        </w:rPr>
        <w:t>3.5 投标保证金</w:t>
      </w:r>
      <w:bookmarkEnd w:id="62"/>
      <w:r>
        <w:rPr>
          <w:rFonts w:asciiTheme="minorEastAsia" w:eastAsiaTheme="minorEastAsia" w:hAnsiTheme="minorEastAsia" w:cs="Calibri" w:hint="eastAsia"/>
          <w:b/>
          <w:bCs/>
          <w:kern w:val="0"/>
          <w:sz w:val="22"/>
        </w:rPr>
        <w:t>（如有）</w:t>
      </w:r>
    </w:p>
    <w:p w:rsidR="00840A30" w:rsidRDefault="0001457F">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ascii="宋体" w:hAnsi="宋体" w:cs="Calibri" w:hint="eastAsia"/>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rsidR="00840A30" w:rsidRDefault="0001457F">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ascii="宋体" w:hAnsi="宋体" w:cs="Calibri" w:hint="eastAsia"/>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rsidR="00840A30" w:rsidRDefault="0001457F">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rsidR="00840A30" w:rsidRDefault="0001457F">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rsidR="00840A30" w:rsidRDefault="0001457F">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Theme="minorEastAsia" w:hAnsiTheme="minorEastAsia" w:cs="Calibri"/>
          <w:color w:val="000000"/>
          <w:kern w:val="0"/>
          <w:sz w:val="22"/>
        </w:rPr>
        <w:t>中标人在收到中标通知书后，</w:t>
      </w:r>
      <w:r>
        <w:rPr>
          <w:rFonts w:asciiTheme="minorEastAsia" w:hAnsiTheme="minorEastAsia"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rsidR="00840A30" w:rsidRDefault="0001457F">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r>
        <w:rPr>
          <w:rFonts w:asciiTheme="minorEastAsia" w:eastAsiaTheme="minorEastAsia" w:hAnsiTheme="minorEastAsia" w:cs="Calibri"/>
          <w:b/>
          <w:bCs/>
          <w:kern w:val="0"/>
          <w:sz w:val="22"/>
        </w:rPr>
        <w:t>3.6 投标文件的编制</w:t>
      </w:r>
      <w:bookmarkEnd w:id="63"/>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3.6.1 投标文件应按本须知第3.2款规定的内容和第</w:t>
      </w:r>
      <w:r>
        <w:rPr>
          <w:rFonts w:asciiTheme="minorEastAsia" w:eastAsiaTheme="minorEastAsia" w:hAnsiTheme="minorEastAsia" w:cs="Calibri" w:hint="eastAsia"/>
          <w:color w:val="000000"/>
          <w:sz w:val="22"/>
        </w:rPr>
        <w:t>六</w:t>
      </w:r>
      <w:r>
        <w:rPr>
          <w:rFonts w:asciiTheme="minorEastAsia" w:eastAsiaTheme="minorEastAsia" w:hAnsiTheme="minorEastAsia" w:cs="Calibri"/>
          <w:color w:val="000000"/>
          <w:sz w:val="22"/>
        </w:rPr>
        <w:t>章“投标文件格式”进行编写，如有必要，可以增加附页，作为投标文件的组成部分，“投标文件格式”中没有规定的可自行编制格式。其中，</w:t>
      </w:r>
      <w:r>
        <w:rPr>
          <w:rFonts w:asciiTheme="minorEastAsia" w:eastAsiaTheme="minorEastAsia" w:hAnsiTheme="minorEastAsia" w:cs="Calibri" w:hint="eastAsia"/>
          <w:sz w:val="22"/>
        </w:rPr>
        <w:t>服务期</w:t>
      </w:r>
      <w:r>
        <w:rPr>
          <w:rFonts w:asciiTheme="minorEastAsia" w:eastAsiaTheme="minorEastAsia" w:hAnsiTheme="minorEastAsia" w:cs="Calibri"/>
          <w:sz w:val="22"/>
        </w:rPr>
        <w:t>在满足招标文件实质性要求的基础上，可以提出比招标文件要求更有利于招标人的承诺。</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sz w:val="22"/>
        </w:rPr>
        <w:t xml:space="preserve">3.6.2 </w:t>
      </w:r>
      <w:r>
        <w:rPr>
          <w:rFonts w:asciiTheme="minorEastAsia" w:eastAsiaTheme="minorEastAsia" w:hAnsiTheme="minorEastAsia" w:cs="Calibri"/>
          <w:color w:val="000000"/>
          <w:kern w:val="0"/>
          <w:sz w:val="22"/>
        </w:rPr>
        <w:t>投标文件应对招标文件有关</w:t>
      </w:r>
      <w:r>
        <w:rPr>
          <w:rFonts w:asciiTheme="minorEastAsia" w:eastAsiaTheme="minorEastAsia" w:hAnsiTheme="minorEastAsia" w:cs="Calibri" w:hint="eastAsia"/>
          <w:color w:val="000000"/>
          <w:kern w:val="0"/>
          <w:sz w:val="22"/>
        </w:rPr>
        <w:t>服务</w:t>
      </w:r>
      <w:r>
        <w:rPr>
          <w:rFonts w:asciiTheme="minorEastAsia" w:eastAsiaTheme="minorEastAsia" w:hAnsiTheme="minorEastAsia" w:cs="Calibri"/>
          <w:color w:val="000000"/>
          <w:kern w:val="0"/>
          <w:sz w:val="22"/>
        </w:rPr>
        <w:t>期、投标有效期、招标</w:t>
      </w:r>
      <w:r>
        <w:rPr>
          <w:rFonts w:asciiTheme="minorEastAsia" w:eastAsiaTheme="minorEastAsia" w:hAnsiTheme="minorEastAsia" w:cs="Calibri" w:hint="eastAsia"/>
          <w:color w:val="000000"/>
          <w:kern w:val="0"/>
          <w:sz w:val="22"/>
        </w:rPr>
        <w:t>内容</w:t>
      </w:r>
      <w:r>
        <w:rPr>
          <w:rFonts w:asciiTheme="minorEastAsia" w:eastAsiaTheme="minorEastAsia" w:hAnsiTheme="minorEastAsia" w:cs="Calibri"/>
          <w:color w:val="000000"/>
          <w:kern w:val="0"/>
          <w:sz w:val="22"/>
        </w:rPr>
        <w:t>等实质性内容</w:t>
      </w:r>
      <w:proofErr w:type="gramStart"/>
      <w:r>
        <w:rPr>
          <w:rFonts w:asciiTheme="minorEastAsia" w:eastAsiaTheme="minorEastAsia" w:hAnsiTheme="minorEastAsia" w:cs="Calibri"/>
          <w:color w:val="000000"/>
          <w:kern w:val="0"/>
          <w:sz w:val="22"/>
        </w:rPr>
        <w:t>作出</w:t>
      </w:r>
      <w:proofErr w:type="gramEnd"/>
      <w:r>
        <w:rPr>
          <w:rFonts w:asciiTheme="minorEastAsia" w:eastAsiaTheme="minorEastAsia" w:hAnsiTheme="minorEastAsia" w:cs="Calibri"/>
          <w:color w:val="000000"/>
          <w:kern w:val="0"/>
          <w:sz w:val="22"/>
        </w:rPr>
        <w:t>响应。</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w:t>
      </w:r>
      <w:proofErr w:type="gramStart"/>
      <w:r>
        <w:rPr>
          <w:rFonts w:asciiTheme="minorEastAsia" w:eastAsiaTheme="minorEastAsia" w:hAnsiTheme="minorEastAsia" w:cs="Calibri"/>
          <w:color w:val="000000"/>
          <w:sz w:val="22"/>
        </w:rPr>
        <w:t>行间插字或</w:t>
      </w:r>
      <w:proofErr w:type="gramEnd"/>
      <w:r>
        <w:rPr>
          <w:rFonts w:asciiTheme="minorEastAsia" w:eastAsiaTheme="minorEastAsia" w:hAnsiTheme="minorEastAsia" w:cs="Calibri"/>
          <w:color w:val="000000"/>
          <w:sz w:val="22"/>
        </w:rPr>
        <w:t>删除。如果出现上述情况，改动之处应加盖单位章或由投标人的法定代表人</w:t>
      </w:r>
      <w:r>
        <w:rPr>
          <w:rFonts w:asciiTheme="minorEastAsia" w:eastAsiaTheme="minorEastAsia" w:hAnsiTheme="minorEastAsia" w:cs="Calibri"/>
          <w:color w:val="000000"/>
          <w:sz w:val="22"/>
        </w:rPr>
        <w:lastRenderedPageBreak/>
        <w:t>签字或其委托代理人签字。</w:t>
      </w:r>
      <w:r>
        <w:rPr>
          <w:rFonts w:asciiTheme="minorEastAsia" w:eastAsiaTheme="minorEastAsia" w:hAnsiTheme="minorEastAsia" w:cs="Calibri"/>
          <w:color w:val="000000"/>
          <w:kern w:val="0"/>
          <w:sz w:val="22"/>
        </w:rPr>
        <w:t>签字或盖章的具体要求见投标人须知前附表。</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3.6.4投标文件正本一份， 副本份数见投标人须知前附表。正本、副本的封面上应清楚地标记</w:t>
      </w:r>
      <w:r>
        <w:rPr>
          <w:rFonts w:asciiTheme="minorEastAsia" w:eastAsiaTheme="minorEastAsia" w:hAnsiTheme="minorEastAsia" w:cs="Calibri"/>
          <w:b/>
          <w:bCs/>
          <w:color w:val="000000"/>
          <w:sz w:val="22"/>
        </w:rPr>
        <w:t>“正本</w:t>
      </w:r>
      <w:r>
        <w:rPr>
          <w:rFonts w:asciiTheme="minorEastAsia" w:eastAsiaTheme="minorEastAsia" w:hAnsiTheme="minorEastAsia" w:cs="Calibri"/>
          <w:color w:val="000000"/>
          <w:sz w:val="22"/>
        </w:rPr>
        <w:t>”或“</w:t>
      </w:r>
      <w:r>
        <w:rPr>
          <w:rFonts w:asciiTheme="minorEastAsia" w:eastAsiaTheme="minorEastAsia" w:hAnsiTheme="minorEastAsia" w:cs="Calibri"/>
          <w:b/>
          <w:bCs/>
          <w:color w:val="000000"/>
          <w:sz w:val="22"/>
        </w:rPr>
        <w:t>副本</w:t>
      </w:r>
      <w:r>
        <w:rPr>
          <w:rFonts w:asciiTheme="minorEastAsia" w:eastAsiaTheme="minorEastAsia" w:hAnsiTheme="minorEastAsia" w:cs="Calibri"/>
          <w:color w:val="000000"/>
          <w:sz w:val="22"/>
        </w:rPr>
        <w:t>”的字样。当副本和正本不一致时，以正本为准。</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3.6.5投标文件的正本与副本应分别按A4规格装订成册，具体装订要求见投标人须知前附表规定。</w:t>
      </w:r>
      <w:bookmarkStart w:id="64" w:name="_Toc143421659"/>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65" w:name="_Toc32652"/>
      <w:r>
        <w:rPr>
          <w:rFonts w:asciiTheme="minorEastAsia" w:eastAsiaTheme="minorEastAsia" w:hAnsiTheme="minorEastAsia" w:cs="Calibri"/>
          <w:b/>
          <w:bCs/>
          <w:kern w:val="0"/>
          <w:sz w:val="22"/>
        </w:rPr>
        <w:t>4.投标</w:t>
      </w:r>
      <w:bookmarkEnd w:id="64"/>
      <w:bookmarkEnd w:id="65"/>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66" w:name="_Toc649"/>
      <w:r>
        <w:rPr>
          <w:rFonts w:asciiTheme="minorEastAsia" w:eastAsiaTheme="minorEastAsia" w:hAnsiTheme="minorEastAsia" w:cs="Calibri"/>
          <w:b/>
          <w:bCs/>
          <w:kern w:val="0"/>
          <w:sz w:val="22"/>
        </w:rPr>
        <w:t>4.1 投标文件的密封和标识</w:t>
      </w:r>
      <w:bookmarkEnd w:id="66"/>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sz w:val="22"/>
        </w:rPr>
        <w:t>4.1.1</w:t>
      </w:r>
      <w:r>
        <w:rPr>
          <w:rFonts w:asciiTheme="minorEastAsia" w:eastAsiaTheme="minorEastAsia" w:hAnsiTheme="minorEastAsia" w:cs="Calibri"/>
          <w:color w:val="000000"/>
          <w:kern w:val="0"/>
          <w:sz w:val="22"/>
        </w:rPr>
        <w:t>投标文件的正本、副本可一同</w:t>
      </w:r>
      <w:r>
        <w:rPr>
          <w:rFonts w:asciiTheme="minorEastAsia" w:eastAsiaTheme="minorEastAsia" w:hAnsiTheme="minorEastAsia" w:cs="Calibri" w:hint="eastAsia"/>
          <w:color w:val="000000"/>
          <w:kern w:val="0"/>
          <w:sz w:val="22"/>
        </w:rPr>
        <w:t>密封</w:t>
      </w:r>
      <w:r>
        <w:rPr>
          <w:rFonts w:asciiTheme="minorEastAsia" w:eastAsiaTheme="minorEastAsia" w:hAnsiTheme="minorEastAsia" w:cs="Calibri"/>
          <w:color w:val="000000"/>
          <w:kern w:val="0"/>
          <w:sz w:val="22"/>
        </w:rPr>
        <w:t>包装，并在封口处加盖投标人单位章或法定代表人盖章（或签字）或委托代理人盖章（或签字）。</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4.1.2 投标文件的封套上应清楚地标记“投标文件”字样，封套上应写明的其他内容见投标人须知前附表。</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4.1.3 未按本章第4.1.1项或第4.1.2项要求密封和加写标记的投标文件，招标人不予受理。</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4.1.</w:t>
      </w:r>
      <w:r>
        <w:rPr>
          <w:rFonts w:asciiTheme="minorEastAsia" w:eastAsiaTheme="minorEastAsia" w:hAnsiTheme="minorEastAsia" w:cs="Calibri" w:hint="eastAsia"/>
          <w:color w:val="000000"/>
          <w:kern w:val="0"/>
          <w:sz w:val="22"/>
        </w:rPr>
        <w:t>4</w:t>
      </w:r>
      <w:r>
        <w:rPr>
          <w:rFonts w:asciiTheme="minorEastAsia" w:eastAsiaTheme="minorEastAsia" w:hAnsiTheme="minorEastAsia" w:cs="Calibri"/>
          <w:sz w:val="22"/>
        </w:rPr>
        <w:t>如果包封上没有按上述规定密封并加以标记，招标人将不承担投标文件错放或提前开封的责任。</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67" w:name="_Toc16616"/>
      <w:r>
        <w:rPr>
          <w:rFonts w:asciiTheme="minorEastAsia" w:eastAsiaTheme="minorEastAsia" w:hAnsiTheme="minorEastAsia" w:cs="Calibri"/>
          <w:b/>
          <w:bCs/>
          <w:kern w:val="0"/>
          <w:sz w:val="22"/>
        </w:rPr>
        <w:t xml:space="preserve">4.2 投标文件的递交 </w:t>
      </w:r>
      <w:bookmarkEnd w:id="67"/>
    </w:p>
    <w:p w:rsidR="00840A30" w:rsidRDefault="0001457F">
      <w:pPr>
        <w:autoSpaceDE w:val="0"/>
        <w:autoSpaceDN w:val="0"/>
        <w:adjustRightInd w:val="0"/>
        <w:snapToGrid w:val="0"/>
        <w:spacing w:line="360" w:lineRule="exact"/>
        <w:ind w:firstLineChars="200" w:firstLine="442"/>
        <w:rPr>
          <w:rFonts w:asciiTheme="minorEastAsia" w:eastAsiaTheme="minorEastAsia" w:hAnsiTheme="minorEastAsia" w:cs="Calibri"/>
          <w:b/>
          <w:bCs/>
          <w:kern w:val="0"/>
          <w:sz w:val="22"/>
        </w:rPr>
      </w:pPr>
      <w:r>
        <w:rPr>
          <w:rFonts w:asciiTheme="minorEastAsia" w:eastAsiaTheme="minorEastAsia" w:hAnsiTheme="minorEastAsia" w:cs="Calibri"/>
          <w:b/>
          <w:bCs/>
          <w:kern w:val="0"/>
          <w:sz w:val="22"/>
        </w:rPr>
        <w:t>4.2.1投标人应在本须知前附表规定的投标截止时间前递交投标文件。</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4.2.2投标人送达投标文件的地点：见投标人须知前附表。</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4.2.3除投标人须知前附表另有规定外，投标人所递交的投标文件不予退还。</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4.2.</w:t>
      </w:r>
      <w:r>
        <w:rPr>
          <w:rFonts w:asciiTheme="minorEastAsia" w:eastAsiaTheme="minorEastAsia" w:hAnsiTheme="minorEastAsia" w:cs="Calibri" w:hint="eastAsia"/>
          <w:color w:val="000000"/>
          <w:sz w:val="22"/>
        </w:rPr>
        <w:t>4</w:t>
      </w:r>
      <w:r>
        <w:rPr>
          <w:rFonts w:asciiTheme="minorEastAsia" w:eastAsiaTheme="minorEastAsia" w:hAnsiTheme="minorEastAsia" w:cs="Calibri"/>
          <w:color w:val="000000"/>
          <w:sz w:val="22"/>
        </w:rPr>
        <w:t>逾期送达的或者未送达指定地点的投标文件，招标人不予受理。</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68" w:name="_Toc26099"/>
      <w:r>
        <w:rPr>
          <w:rFonts w:asciiTheme="minorEastAsia" w:eastAsiaTheme="minorEastAsia" w:hAnsiTheme="minorEastAsia" w:cs="Calibri"/>
          <w:b/>
          <w:bCs/>
          <w:kern w:val="0"/>
          <w:sz w:val="22"/>
        </w:rPr>
        <w:t>4.3 投标文件的修改和撤回</w:t>
      </w:r>
      <w:bookmarkEnd w:id="68"/>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4.3.1在规定的投标截止时间前，投标人可以修改或撤回已递交的投标文件，但应以书面形式通知招标人。</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4.3.2投标人修改或撤回已递交投标文件的书面通知应按照规定的要求签字。招标人收到书面通知后，向投标人出具签收凭证。</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4.3.3修改的内容为投标文件的组成部分。修改的投标文件应按照本须知3、4规定进行编制、密封、标识和递交，并标明“修改”字样。</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69" w:name="_Toc29641"/>
      <w:r>
        <w:rPr>
          <w:rFonts w:asciiTheme="minorEastAsia" w:eastAsiaTheme="minorEastAsia" w:hAnsiTheme="minorEastAsia" w:cs="Calibri"/>
          <w:b/>
          <w:bCs/>
          <w:kern w:val="0"/>
          <w:sz w:val="22"/>
        </w:rPr>
        <w:t>5.开标</w:t>
      </w:r>
      <w:bookmarkEnd w:id="69"/>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70" w:name="_Toc15123"/>
      <w:r>
        <w:rPr>
          <w:rFonts w:asciiTheme="minorEastAsia" w:eastAsiaTheme="minorEastAsia" w:hAnsiTheme="minorEastAsia" w:cs="Calibri"/>
          <w:b/>
          <w:bCs/>
          <w:kern w:val="0"/>
          <w:sz w:val="22"/>
        </w:rPr>
        <w:t>5.1 开标时间和地点</w:t>
      </w:r>
      <w:bookmarkEnd w:id="70"/>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ascii="宋体" w:hAnsi="宋体" w:cs="Calibri" w:hint="eastAsia"/>
          <w:sz w:val="22"/>
        </w:rPr>
        <w:t>，参加开标的代表应签名报到以证明其出席，未参加开标的投标人视作默认开标结果。</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5.1.2投标人在投标时应随身携带下列资料提交招标人</w:t>
      </w:r>
    </w:p>
    <w:p w:rsidR="00840A30" w:rsidRDefault="0001457F">
      <w:pPr>
        <w:adjustRightInd w:val="0"/>
        <w:snapToGrid w:val="0"/>
        <w:spacing w:line="360" w:lineRule="exact"/>
        <w:ind w:firstLineChars="200" w:firstLine="440"/>
        <w:rPr>
          <w:rFonts w:asciiTheme="minorEastAsia" w:eastAsiaTheme="minorEastAsia" w:hAnsiTheme="minorEastAsia" w:cs="Calibri"/>
          <w:sz w:val="22"/>
        </w:rPr>
      </w:pPr>
      <w:bookmarkStart w:id="71" w:name="_Toc7101"/>
      <w:r>
        <w:rPr>
          <w:rFonts w:asciiTheme="minorEastAsia" w:eastAsiaTheme="minorEastAsia" w:hAnsiTheme="minorEastAsia" w:cs="Calibri"/>
          <w:sz w:val="22"/>
        </w:rPr>
        <w:t>（1）委托代理人的身份证、法定代表人授权委托书</w:t>
      </w:r>
      <w:r>
        <w:rPr>
          <w:rFonts w:asciiTheme="minorEastAsia" w:eastAsiaTheme="minorEastAsia" w:hAnsiTheme="minorEastAsia" w:cs="Calibri" w:hint="eastAsia"/>
          <w:sz w:val="22"/>
        </w:rPr>
        <w:t>（装订在投标文件内亦可）</w:t>
      </w:r>
      <w:r>
        <w:rPr>
          <w:rFonts w:asciiTheme="minorEastAsia" w:eastAsiaTheme="minorEastAsia" w:hAnsiTheme="minorEastAsia" w:cs="Calibri"/>
          <w:sz w:val="22"/>
        </w:rPr>
        <w:t>；</w:t>
      </w:r>
    </w:p>
    <w:p w:rsidR="00840A30" w:rsidRDefault="0001457F">
      <w:pPr>
        <w:adjustRightInd w:val="0"/>
        <w:snapToGrid w:val="0"/>
        <w:spacing w:line="360" w:lineRule="exact"/>
        <w:ind w:firstLineChars="200" w:firstLine="440"/>
        <w:rPr>
          <w:rFonts w:asciiTheme="minorEastAsia" w:eastAsiaTheme="minorEastAsia" w:hAnsiTheme="minorEastAsia" w:cs="Calibri"/>
          <w:sz w:val="22"/>
        </w:rPr>
      </w:pPr>
      <w:r>
        <w:rPr>
          <w:rFonts w:asciiTheme="minorEastAsia" w:eastAsiaTheme="minorEastAsia" w:hAnsiTheme="minorEastAsia" w:cs="Calibri"/>
          <w:sz w:val="22"/>
        </w:rPr>
        <w:t>（2）投标保证金收执证明或汇款凭证或银行回单</w:t>
      </w:r>
      <w:r>
        <w:rPr>
          <w:rFonts w:asciiTheme="minorEastAsia" w:eastAsiaTheme="minorEastAsia" w:hAnsiTheme="minorEastAsia" w:cs="Calibri" w:hint="eastAsia"/>
          <w:sz w:val="22"/>
        </w:rPr>
        <w:t>（装订在投标文件内亦可）</w:t>
      </w:r>
      <w:r>
        <w:rPr>
          <w:rFonts w:asciiTheme="minorEastAsia" w:eastAsiaTheme="minorEastAsia" w:hAnsiTheme="minorEastAsia" w:cs="Calibri"/>
          <w:sz w:val="22"/>
        </w:rPr>
        <w:t>。</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r>
        <w:rPr>
          <w:rFonts w:asciiTheme="minorEastAsia" w:eastAsiaTheme="minorEastAsia" w:hAnsiTheme="minorEastAsia" w:cs="Calibri"/>
          <w:b/>
          <w:bCs/>
          <w:kern w:val="0"/>
          <w:sz w:val="22"/>
        </w:rPr>
        <w:t>5.2 开标程序</w:t>
      </w:r>
      <w:bookmarkEnd w:id="71"/>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主持人按下列程序进行开标：</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（1）宣布开标纪律；</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（2）公布在投标截止时间前递交投标文件的投标人名称，并点名确认投标人是否派人到场；</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（3）宣布开标人、唱标人、记录人、</w:t>
      </w:r>
      <w:proofErr w:type="gramStart"/>
      <w:r>
        <w:rPr>
          <w:rFonts w:asciiTheme="minorEastAsia" w:eastAsiaTheme="minorEastAsia" w:hAnsiTheme="minorEastAsia" w:cs="Calibri"/>
          <w:color w:val="000000"/>
          <w:kern w:val="0"/>
          <w:sz w:val="22"/>
        </w:rPr>
        <w:t>监标人</w:t>
      </w:r>
      <w:proofErr w:type="gramEnd"/>
      <w:r>
        <w:rPr>
          <w:rFonts w:asciiTheme="minorEastAsia" w:eastAsiaTheme="minorEastAsia" w:hAnsiTheme="minorEastAsia" w:cs="Calibri"/>
          <w:color w:val="000000"/>
          <w:kern w:val="0"/>
          <w:sz w:val="22"/>
        </w:rPr>
        <w:t>等有关人员姓名；</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lastRenderedPageBreak/>
        <w:t>（4）按照投标人须知前附表规定检查投标文件的密封情况；</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（5）按照投标人须知前附表的规定确定并宣布投标文件开标顺序；</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（6）</w:t>
      </w:r>
      <w:r>
        <w:rPr>
          <w:rFonts w:asciiTheme="minorEastAsia" w:eastAsiaTheme="minorEastAsia" w:hAnsiTheme="minorEastAsia" w:cs="Calibri"/>
          <w:color w:val="000000"/>
          <w:sz w:val="22"/>
        </w:rPr>
        <w:t>按照宣布的开标顺序当众开标，公布投标人名称、投标保证金的递交情况、投标报价、</w:t>
      </w:r>
      <w:r>
        <w:rPr>
          <w:rFonts w:asciiTheme="minorEastAsia" w:eastAsiaTheme="minorEastAsia" w:hAnsiTheme="minorEastAsia" w:cs="Calibri" w:hint="eastAsia"/>
          <w:color w:val="000000"/>
          <w:sz w:val="22"/>
        </w:rPr>
        <w:t>服务期</w:t>
      </w:r>
      <w:r>
        <w:rPr>
          <w:rFonts w:asciiTheme="minorEastAsia" w:eastAsiaTheme="minorEastAsia" w:hAnsiTheme="minorEastAsia" w:cs="Calibri"/>
          <w:color w:val="000000"/>
          <w:sz w:val="22"/>
        </w:rPr>
        <w:t>及其他内容，并记录在案；</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（7）投标人代表、招标人代表、</w:t>
      </w:r>
      <w:proofErr w:type="gramStart"/>
      <w:r>
        <w:rPr>
          <w:rFonts w:asciiTheme="minorEastAsia" w:eastAsiaTheme="minorEastAsia" w:hAnsiTheme="minorEastAsia" w:cs="Calibri"/>
          <w:color w:val="000000"/>
          <w:kern w:val="0"/>
          <w:sz w:val="22"/>
        </w:rPr>
        <w:t>监标人</w:t>
      </w:r>
      <w:proofErr w:type="gramEnd"/>
      <w:r>
        <w:rPr>
          <w:rFonts w:asciiTheme="minorEastAsia" w:eastAsiaTheme="minorEastAsia" w:hAnsiTheme="minorEastAsia" w:cs="Calibri"/>
          <w:color w:val="000000"/>
          <w:kern w:val="0"/>
          <w:sz w:val="22"/>
        </w:rPr>
        <w:t>、记录人等有关人员在开标记录上签字确认；</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（8）开标结束。</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72" w:name="_Toc31578"/>
      <w:r>
        <w:rPr>
          <w:rFonts w:asciiTheme="minorEastAsia" w:eastAsiaTheme="minorEastAsia" w:hAnsiTheme="minorEastAsia" w:cs="Calibri"/>
          <w:b/>
          <w:bCs/>
          <w:kern w:val="0"/>
          <w:sz w:val="22"/>
        </w:rPr>
        <w:t>6.评标</w:t>
      </w:r>
      <w:bookmarkEnd w:id="72"/>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73" w:name="_Toc10279"/>
      <w:r>
        <w:rPr>
          <w:rFonts w:asciiTheme="minorEastAsia" w:eastAsiaTheme="minorEastAsia" w:hAnsiTheme="minorEastAsia" w:cs="Calibri"/>
          <w:b/>
          <w:bCs/>
          <w:kern w:val="0"/>
          <w:sz w:val="22"/>
        </w:rPr>
        <w:t>6.1 评标委员会</w:t>
      </w:r>
      <w:bookmarkEnd w:id="73"/>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6.1.1</w:t>
      </w:r>
      <w:r>
        <w:rPr>
          <w:rFonts w:asciiTheme="minorEastAsia" w:eastAsiaTheme="minorEastAsia" w:hAnsiTheme="minorEastAsia" w:cs="Calibri"/>
          <w:kern w:val="0"/>
          <w:sz w:val="22"/>
        </w:rPr>
        <w:t>评标由招标人依法组建的评标委员会负责。评标委员会成员人数以及技术、经济等方面专家的确定方式见投标人须知前附表。</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6.1.2评标委员会成员有下列情形之一的，应当回避：</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（1）招标人或投标人的主要负责人的近亲属；</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（2）项目主管部门或者行政监督部门的人员；</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（3）与投标人有经济利益关系，可能影响对投标公正评审的；</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（4）曾因在招标、评标以及其他与招标投标有关活动中从事违法行为而受过行政处罚或刑事处罚的。</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74" w:name="_Toc3460"/>
      <w:r>
        <w:rPr>
          <w:rFonts w:asciiTheme="minorEastAsia" w:eastAsiaTheme="minorEastAsia" w:hAnsiTheme="minorEastAsia" w:cs="Calibri"/>
          <w:b/>
          <w:bCs/>
          <w:kern w:val="0"/>
          <w:sz w:val="22"/>
        </w:rPr>
        <w:t>6.2 评标原则</w:t>
      </w:r>
      <w:bookmarkEnd w:id="74"/>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评标活动遵循公平、公正、科学和择优的原则。</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75" w:name="_Toc28178"/>
      <w:r>
        <w:rPr>
          <w:rFonts w:asciiTheme="minorEastAsia" w:eastAsiaTheme="minorEastAsia" w:hAnsiTheme="minorEastAsia" w:cs="Calibri"/>
          <w:b/>
          <w:bCs/>
          <w:kern w:val="0"/>
          <w:sz w:val="22"/>
        </w:rPr>
        <w:t>6.3 评标</w:t>
      </w:r>
      <w:bookmarkEnd w:id="75"/>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评标委员会按照第</w:t>
      </w:r>
      <w:r>
        <w:rPr>
          <w:rFonts w:asciiTheme="minorEastAsia" w:eastAsiaTheme="minorEastAsia" w:hAnsiTheme="minorEastAsia" w:cs="Calibri" w:hint="eastAsia"/>
          <w:color w:val="000000"/>
          <w:kern w:val="0"/>
          <w:sz w:val="22"/>
        </w:rPr>
        <w:t>五</w:t>
      </w:r>
      <w:r>
        <w:rPr>
          <w:rFonts w:asciiTheme="minorEastAsia" w:eastAsiaTheme="minorEastAsia" w:hAnsiTheme="minorEastAsia" w:cs="Calibri"/>
          <w:color w:val="000000"/>
          <w:kern w:val="0"/>
          <w:sz w:val="22"/>
        </w:rPr>
        <w:t>章“评标方法及标准”对投标文件进行评审。第</w:t>
      </w:r>
      <w:r>
        <w:rPr>
          <w:rFonts w:asciiTheme="minorEastAsia" w:eastAsiaTheme="minorEastAsia" w:hAnsiTheme="minorEastAsia" w:cs="Calibri" w:hint="eastAsia"/>
          <w:color w:val="000000"/>
          <w:kern w:val="0"/>
          <w:sz w:val="22"/>
        </w:rPr>
        <w:t>五</w:t>
      </w:r>
      <w:r>
        <w:rPr>
          <w:rFonts w:asciiTheme="minorEastAsia" w:eastAsiaTheme="minorEastAsia" w:hAnsiTheme="minorEastAsia" w:cs="Calibri"/>
          <w:color w:val="000000"/>
          <w:kern w:val="0"/>
          <w:sz w:val="22"/>
        </w:rPr>
        <w:t>章“评标方法及标准”没有规定的方法、评审因素和标准，不作为评标依据。</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76" w:name="_Toc24237"/>
      <w:r>
        <w:rPr>
          <w:rFonts w:asciiTheme="minorEastAsia" w:eastAsiaTheme="minorEastAsia" w:hAnsiTheme="minorEastAsia" w:cs="Calibri"/>
          <w:b/>
          <w:bCs/>
          <w:kern w:val="0"/>
          <w:sz w:val="22"/>
        </w:rPr>
        <w:t>7.合同授予</w:t>
      </w:r>
      <w:bookmarkEnd w:id="76"/>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77" w:name="_Toc18809"/>
      <w:r>
        <w:rPr>
          <w:rFonts w:asciiTheme="minorEastAsia" w:eastAsiaTheme="minorEastAsia" w:hAnsiTheme="minorEastAsia" w:cs="Calibri"/>
          <w:b/>
          <w:bCs/>
          <w:kern w:val="0"/>
          <w:sz w:val="22"/>
        </w:rPr>
        <w:t>7.1 定标方式</w:t>
      </w:r>
      <w:bookmarkEnd w:id="77"/>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除投标人须知前附表规定评标委员会直接确定中标人外，招标人依据评标委员会推荐的中标候选人确定中标人，评标委员会推荐中标候选人的人数见投标人须知前附表。</w:t>
      </w:r>
      <w:r>
        <w:rPr>
          <w:rFonts w:asciiTheme="minorEastAsia" w:eastAsiaTheme="minorEastAsia" w:hAnsiTheme="minorEastAsia" w:cs="Calibri" w:hint="eastAsia"/>
          <w:color w:val="000000"/>
          <w:sz w:val="22"/>
        </w:rPr>
        <w:t>招标人对评标、定标结果不负责解释。</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78" w:name="_Toc14573"/>
      <w:r>
        <w:rPr>
          <w:rFonts w:asciiTheme="minorEastAsia" w:eastAsiaTheme="minorEastAsia" w:hAnsiTheme="minorEastAsia" w:cs="Calibri"/>
          <w:b/>
          <w:bCs/>
          <w:kern w:val="0"/>
          <w:sz w:val="22"/>
        </w:rPr>
        <w:t>7.2 中标通知</w:t>
      </w:r>
      <w:bookmarkEnd w:id="78"/>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在投标人须知第3.4款规定的投标有效期内，招标人以书面形式向中标人发出中标通知书。</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79" w:name="_Toc27132"/>
      <w:bookmarkStart w:id="80" w:name="_Toc27581"/>
      <w:r>
        <w:rPr>
          <w:rFonts w:asciiTheme="minorEastAsia" w:eastAsiaTheme="minorEastAsia" w:hAnsiTheme="minorEastAsia" w:cs="Calibri"/>
          <w:b/>
          <w:bCs/>
          <w:kern w:val="0"/>
          <w:sz w:val="22"/>
        </w:rPr>
        <w:t>7.3 履约</w:t>
      </w:r>
      <w:r>
        <w:rPr>
          <w:rFonts w:asciiTheme="minorEastAsia" w:eastAsiaTheme="minorEastAsia" w:hAnsiTheme="minorEastAsia" w:cs="Calibri" w:hint="eastAsia"/>
          <w:b/>
          <w:bCs/>
          <w:kern w:val="0"/>
          <w:sz w:val="22"/>
        </w:rPr>
        <w:t>保证金</w:t>
      </w:r>
      <w:bookmarkEnd w:id="79"/>
    </w:p>
    <w:p w:rsidR="00840A30" w:rsidRDefault="0001457F">
      <w:pPr>
        <w:adjustRightInd w:val="0"/>
        <w:snapToGrid w:val="0"/>
        <w:spacing w:line="360" w:lineRule="exact"/>
        <w:ind w:firstLineChars="200" w:firstLine="440"/>
        <w:rPr>
          <w:rFonts w:asciiTheme="minorEastAsia" w:eastAsiaTheme="minorEastAsia" w:hAnsiTheme="minorEastAsia" w:cs="Calibri"/>
          <w:kern w:val="0"/>
          <w:sz w:val="22"/>
        </w:rPr>
      </w:pPr>
      <w:r>
        <w:rPr>
          <w:rFonts w:asciiTheme="minorEastAsia" w:eastAsiaTheme="minorEastAsia" w:hAnsiTheme="minorEastAsia" w:cs="Calibri"/>
          <w:kern w:val="0"/>
          <w:sz w:val="22"/>
        </w:rPr>
        <w:t>7.3.1在签订合同前，中标人应按投标人须知前附表规定的金额</w:t>
      </w:r>
      <w:r>
        <w:rPr>
          <w:rFonts w:asciiTheme="minorEastAsia" w:eastAsiaTheme="minorEastAsia" w:hAnsiTheme="minorEastAsia" w:cs="Calibri" w:hint="eastAsia"/>
          <w:kern w:val="0"/>
          <w:sz w:val="22"/>
        </w:rPr>
        <w:t>和</w:t>
      </w:r>
      <w:r>
        <w:rPr>
          <w:rFonts w:asciiTheme="minorEastAsia" w:eastAsiaTheme="minorEastAsia" w:hAnsiTheme="minorEastAsia" w:cs="Calibri"/>
          <w:kern w:val="0"/>
          <w:sz w:val="22"/>
        </w:rPr>
        <w:t>担保形式向招标人提交履约</w:t>
      </w:r>
      <w:r>
        <w:rPr>
          <w:rFonts w:asciiTheme="minorEastAsia" w:eastAsiaTheme="minorEastAsia" w:hAnsiTheme="minorEastAsia" w:cs="Calibri" w:hint="eastAsia"/>
          <w:kern w:val="0"/>
          <w:sz w:val="22"/>
        </w:rPr>
        <w:t>保证金</w:t>
      </w:r>
      <w:r>
        <w:rPr>
          <w:rFonts w:asciiTheme="minorEastAsia" w:eastAsiaTheme="minorEastAsia" w:hAnsiTheme="minorEastAsia" w:cs="Calibri"/>
          <w:kern w:val="0"/>
          <w:sz w:val="22"/>
        </w:rPr>
        <w:t>。</w:t>
      </w:r>
    </w:p>
    <w:p w:rsidR="00840A30" w:rsidRDefault="0001457F">
      <w:pPr>
        <w:adjustRightInd w:val="0"/>
        <w:snapToGrid w:val="0"/>
        <w:spacing w:line="360" w:lineRule="exact"/>
        <w:ind w:firstLineChars="200" w:firstLine="440"/>
        <w:rPr>
          <w:rFonts w:asciiTheme="minorEastAsia" w:eastAsiaTheme="minorEastAsia" w:hAnsiTheme="minorEastAsia" w:cs="Calibri"/>
          <w:kern w:val="0"/>
          <w:sz w:val="22"/>
        </w:rPr>
      </w:pPr>
      <w:r>
        <w:rPr>
          <w:rFonts w:asciiTheme="minorEastAsia" w:eastAsiaTheme="minorEastAsia" w:hAnsiTheme="minorEastAsia" w:cs="Calibri"/>
          <w:kern w:val="0"/>
          <w:sz w:val="22"/>
        </w:rPr>
        <w:t>7.3.2 中标人不能按本章第7.3.1项要求提交履约</w:t>
      </w:r>
      <w:r>
        <w:rPr>
          <w:rFonts w:asciiTheme="minorEastAsia" w:eastAsiaTheme="minorEastAsia" w:hAnsiTheme="minorEastAsia" w:cs="Calibri" w:hint="eastAsia"/>
          <w:kern w:val="0"/>
          <w:sz w:val="22"/>
        </w:rPr>
        <w:t>保证金</w:t>
      </w:r>
      <w:r>
        <w:rPr>
          <w:rFonts w:asciiTheme="minorEastAsia" w:eastAsiaTheme="minorEastAsia" w:hAnsiTheme="minorEastAsia" w:cs="Calibri"/>
          <w:kern w:val="0"/>
          <w:sz w:val="22"/>
        </w:rPr>
        <w:t>的，视为放弃中标，其投标保证金不予退还，给招标人造成的损失超过投标保证金数额的，中标人还应当对超过部分予以赔偿。</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r>
        <w:rPr>
          <w:rFonts w:asciiTheme="minorEastAsia" w:eastAsiaTheme="minorEastAsia" w:hAnsiTheme="minorEastAsia" w:cs="Calibri"/>
          <w:b/>
          <w:bCs/>
          <w:kern w:val="0"/>
          <w:sz w:val="22"/>
        </w:rPr>
        <w:t>7.4 签订合同</w:t>
      </w:r>
      <w:bookmarkEnd w:id="80"/>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sz w:val="22"/>
        </w:rPr>
        <w:t>7</w:t>
      </w:r>
      <w:bookmarkStart w:id="81" w:name="_Toc219809801"/>
      <w:bookmarkStart w:id="82" w:name="_Toc11806"/>
      <w:bookmarkStart w:id="83" w:name="_Toc220123241"/>
      <w:r>
        <w:rPr>
          <w:rFonts w:asciiTheme="minorEastAsia" w:eastAsiaTheme="minorEastAsia" w:hAnsiTheme="minorEastAsia" w:cs="Calibri"/>
          <w:color w:val="000000"/>
          <w:kern w:val="0"/>
          <w:sz w:val="22"/>
        </w:rPr>
        <w:t>.4.1招标人和中标人应当自中标通知书发出之日起30个工作日内订立书面合同（合同条款按第</w:t>
      </w:r>
      <w:r>
        <w:rPr>
          <w:rFonts w:asciiTheme="minorEastAsia" w:eastAsiaTheme="minorEastAsia" w:hAnsiTheme="minorEastAsia" w:cs="Calibri" w:hint="eastAsia"/>
          <w:color w:val="000000"/>
          <w:kern w:val="0"/>
          <w:sz w:val="22"/>
        </w:rPr>
        <w:t>四</w:t>
      </w:r>
      <w:r>
        <w:rPr>
          <w:rFonts w:asciiTheme="minorEastAsia" w:eastAsiaTheme="minorEastAsia" w:hAnsiTheme="minorEastAsia" w:cs="Calibri"/>
          <w:color w:val="000000"/>
          <w:kern w:val="0"/>
          <w:sz w:val="22"/>
        </w:rPr>
        <w:t>章</w:t>
      </w:r>
      <w:r>
        <w:rPr>
          <w:rFonts w:asciiTheme="minorEastAsia" w:eastAsiaTheme="minorEastAsia" w:hAnsiTheme="minorEastAsia" w:cs="Calibri" w:hint="eastAsia"/>
          <w:kern w:val="0"/>
          <w:sz w:val="22"/>
        </w:rPr>
        <w:t>“</w:t>
      </w:r>
      <w:r>
        <w:rPr>
          <w:rFonts w:asciiTheme="minorEastAsia" w:eastAsiaTheme="minorEastAsia" w:hAnsiTheme="minorEastAsia" w:cs="Calibri"/>
          <w:kern w:val="0"/>
          <w:sz w:val="22"/>
        </w:rPr>
        <w:t>合同条款</w:t>
      </w:r>
      <w:r>
        <w:rPr>
          <w:rFonts w:asciiTheme="minorEastAsia" w:eastAsiaTheme="minorEastAsia" w:hAnsiTheme="minorEastAsia" w:cs="Calibri" w:hint="eastAsia"/>
          <w:kern w:val="0"/>
          <w:sz w:val="22"/>
        </w:rPr>
        <w:t>”</w:t>
      </w:r>
      <w:r>
        <w:rPr>
          <w:rFonts w:asciiTheme="minorEastAsia" w:eastAsiaTheme="minorEastAsia" w:hAnsiTheme="minorEastAsia" w:cs="Calibri"/>
          <w:color w:val="000000"/>
          <w:kern w:val="0"/>
          <w:sz w:val="22"/>
        </w:rPr>
        <w:t>）。中标人无正当理由拒签协议的，招标人取消其中标资格，其投标保证金不予退还；给招标人造成的损失超过投标保证金数额的，中标人还应当对超过部分予以赔偿。</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7.4.2 发出中标通知书后，招标人无正当理由拒签合同的，招标人向中标人退还投标保证金；给中标人造成损失的，还应当赔偿损失。</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r>
        <w:rPr>
          <w:rFonts w:asciiTheme="minorEastAsia" w:eastAsiaTheme="minorEastAsia" w:hAnsiTheme="minorEastAsia" w:cs="Calibri"/>
          <w:b/>
          <w:bCs/>
          <w:kern w:val="0"/>
          <w:sz w:val="22"/>
        </w:rPr>
        <w:lastRenderedPageBreak/>
        <w:t>8.重新招标和不再招标</w:t>
      </w:r>
      <w:bookmarkEnd w:id="81"/>
      <w:bookmarkEnd w:id="82"/>
      <w:bookmarkEnd w:id="83"/>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84" w:name="_Toc219809802"/>
      <w:bookmarkStart w:id="85" w:name="_Toc220123242"/>
      <w:bookmarkStart w:id="86" w:name="_Toc15553"/>
      <w:r>
        <w:rPr>
          <w:rFonts w:asciiTheme="minorEastAsia" w:eastAsiaTheme="minorEastAsia" w:hAnsiTheme="minorEastAsia" w:cs="Calibri"/>
          <w:b/>
          <w:bCs/>
          <w:kern w:val="0"/>
          <w:sz w:val="22"/>
        </w:rPr>
        <w:t>8.1 重新招标</w:t>
      </w:r>
      <w:bookmarkEnd w:id="84"/>
      <w:bookmarkEnd w:id="85"/>
      <w:bookmarkEnd w:id="86"/>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有下列情形之一的，招标人将重新招标；</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color w:val="000000"/>
          <w:kern w:val="0"/>
          <w:sz w:val="22"/>
        </w:rPr>
        <w:t>（1）投标截止时间止，投标人少于3个的；</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kern w:val="0"/>
          <w:sz w:val="22"/>
        </w:rPr>
      </w:pPr>
      <w:r>
        <w:rPr>
          <w:rFonts w:asciiTheme="minorEastAsia" w:eastAsiaTheme="minorEastAsia" w:hAnsiTheme="minorEastAsia" w:cs="Calibri" w:hint="eastAsia"/>
          <w:color w:val="000000"/>
          <w:kern w:val="0"/>
          <w:sz w:val="22"/>
        </w:rPr>
        <w:t>（2）</w:t>
      </w:r>
      <w:r>
        <w:rPr>
          <w:rFonts w:asciiTheme="minorEastAsia" w:eastAsiaTheme="minorEastAsia" w:hAnsiTheme="minorEastAsia" w:hint="eastAsia"/>
          <w:b/>
          <w:bCs/>
          <w:sz w:val="22"/>
        </w:rPr>
        <w:t>所有投标人的报价均偏高，招标人无法接受的；</w:t>
      </w:r>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kern w:val="0"/>
          <w:sz w:val="22"/>
        </w:rPr>
        <w:t>（</w:t>
      </w:r>
      <w:r>
        <w:rPr>
          <w:rFonts w:asciiTheme="minorEastAsia" w:eastAsiaTheme="minorEastAsia" w:hAnsiTheme="minorEastAsia" w:cs="Calibri" w:hint="eastAsia"/>
          <w:color w:val="000000"/>
          <w:kern w:val="0"/>
          <w:sz w:val="22"/>
        </w:rPr>
        <w:t>3</w:t>
      </w:r>
      <w:r>
        <w:rPr>
          <w:rFonts w:asciiTheme="minorEastAsia" w:eastAsiaTheme="minorEastAsia" w:hAnsiTheme="minorEastAsia" w:cs="Calibri"/>
          <w:color w:val="000000"/>
          <w:kern w:val="0"/>
          <w:sz w:val="22"/>
        </w:rPr>
        <w:t>）经评标委员会评审后否决所有投标的。</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87" w:name="_Toc18806"/>
      <w:bookmarkStart w:id="88" w:name="_Toc219809803"/>
      <w:bookmarkStart w:id="89" w:name="_Toc220123243"/>
      <w:r>
        <w:rPr>
          <w:rFonts w:asciiTheme="minorEastAsia" w:eastAsiaTheme="minorEastAsia" w:hAnsiTheme="minorEastAsia" w:cs="Calibri"/>
          <w:b/>
          <w:bCs/>
          <w:kern w:val="0"/>
          <w:sz w:val="22"/>
        </w:rPr>
        <w:t>8.2 不再招标</w:t>
      </w:r>
      <w:bookmarkEnd w:id="87"/>
      <w:bookmarkEnd w:id="88"/>
      <w:bookmarkEnd w:id="89"/>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重新招标后投标人仍少于3个或者所有投标被否决的，经批准后不再进行招标。</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90" w:name="_Toc220123244"/>
      <w:bookmarkStart w:id="91" w:name="_Toc215941254"/>
      <w:bookmarkStart w:id="92" w:name="_Toc2986"/>
      <w:bookmarkStart w:id="93" w:name="_Toc219809804"/>
      <w:r>
        <w:rPr>
          <w:rFonts w:asciiTheme="minorEastAsia" w:eastAsiaTheme="minorEastAsia" w:hAnsiTheme="minorEastAsia" w:cs="Calibri"/>
          <w:b/>
          <w:bCs/>
          <w:kern w:val="0"/>
          <w:sz w:val="22"/>
        </w:rPr>
        <w:t>9.纪律和监督</w:t>
      </w:r>
      <w:bookmarkEnd w:id="90"/>
      <w:bookmarkEnd w:id="91"/>
      <w:bookmarkEnd w:id="92"/>
      <w:bookmarkEnd w:id="93"/>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94" w:name="_Toc5509"/>
      <w:bookmarkStart w:id="95" w:name="_Toc219809805"/>
      <w:bookmarkStart w:id="96" w:name="_Toc220123245"/>
      <w:r>
        <w:rPr>
          <w:rFonts w:asciiTheme="minorEastAsia" w:eastAsiaTheme="minorEastAsia" w:hAnsiTheme="minorEastAsia" w:cs="Calibri"/>
          <w:b/>
          <w:bCs/>
          <w:kern w:val="0"/>
          <w:sz w:val="22"/>
        </w:rPr>
        <w:t>9.1 对招标人的纪律要求</w:t>
      </w:r>
      <w:bookmarkEnd w:id="94"/>
      <w:bookmarkEnd w:id="95"/>
      <w:bookmarkEnd w:id="96"/>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招标人不得泄漏招标投标活动中应当保密的情况和资料，不得与投标人串通损害国家利益、社会公共利益或者他人合法权益。</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97" w:name="_Toc219809806"/>
      <w:bookmarkStart w:id="98" w:name="_Toc220123246"/>
      <w:bookmarkStart w:id="99" w:name="_Toc10820"/>
      <w:r>
        <w:rPr>
          <w:rFonts w:asciiTheme="minorEastAsia" w:eastAsiaTheme="minorEastAsia" w:hAnsiTheme="minorEastAsia" w:cs="Calibri"/>
          <w:b/>
          <w:bCs/>
          <w:kern w:val="0"/>
          <w:sz w:val="22"/>
        </w:rPr>
        <w:t>9.2 对投标人的纪律要求</w:t>
      </w:r>
      <w:bookmarkEnd w:id="97"/>
      <w:bookmarkEnd w:id="98"/>
      <w:bookmarkEnd w:id="99"/>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840A30" w:rsidRDefault="0001457F">
      <w:pPr>
        <w:adjustRightInd w:val="0"/>
        <w:snapToGrid w:val="0"/>
        <w:spacing w:line="360" w:lineRule="exact"/>
        <w:ind w:firstLine="440"/>
        <w:rPr>
          <w:rFonts w:asciiTheme="minorEastAsia" w:eastAsiaTheme="minorEastAsia" w:hAnsiTheme="minorEastAsia" w:cs="Calibri"/>
          <w:color w:val="000000"/>
          <w:sz w:val="22"/>
        </w:rPr>
      </w:pPr>
      <w:r>
        <w:rPr>
          <w:rFonts w:ascii="宋体" w:hAnsi="宋体" w:cs="Calibri" w:hint="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100" w:name="_Toc220123247"/>
      <w:bookmarkStart w:id="101" w:name="_Toc219809807"/>
      <w:bookmarkStart w:id="102" w:name="_Toc10756"/>
      <w:r>
        <w:rPr>
          <w:rFonts w:asciiTheme="minorEastAsia" w:eastAsiaTheme="minorEastAsia" w:hAnsiTheme="minorEastAsia" w:cs="Calibri"/>
          <w:b/>
          <w:bCs/>
          <w:kern w:val="0"/>
          <w:sz w:val="22"/>
        </w:rPr>
        <w:t>9.3 对评标委员会成员的纪律要求</w:t>
      </w:r>
      <w:bookmarkEnd w:id="100"/>
      <w:bookmarkEnd w:id="101"/>
      <w:bookmarkEnd w:id="102"/>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asciiTheme="minorEastAsia" w:eastAsiaTheme="minorEastAsia" w:hAnsiTheme="minorEastAsia" w:cs="Calibri" w:hint="eastAsia"/>
          <w:color w:val="000000"/>
          <w:sz w:val="22"/>
        </w:rPr>
        <w:t>五</w:t>
      </w:r>
      <w:r>
        <w:rPr>
          <w:rFonts w:asciiTheme="minorEastAsia" w:eastAsiaTheme="minorEastAsia" w:hAnsiTheme="minorEastAsia" w:cs="Calibri"/>
          <w:color w:val="000000"/>
          <w:sz w:val="22"/>
        </w:rPr>
        <w:t>章“评标办法及标准”没有规定的评审因素和标准进行评标。</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103" w:name="_Toc220123248"/>
      <w:bookmarkStart w:id="104" w:name="_Toc219809808"/>
      <w:bookmarkStart w:id="105" w:name="_Toc12792"/>
      <w:r>
        <w:rPr>
          <w:rFonts w:asciiTheme="minorEastAsia" w:eastAsiaTheme="minorEastAsia" w:hAnsiTheme="minorEastAsia" w:cs="Calibri"/>
          <w:b/>
          <w:bCs/>
          <w:kern w:val="0"/>
          <w:sz w:val="22"/>
        </w:rPr>
        <w:t>9.4 对评标活动有关的工作人员的纪律要求</w:t>
      </w:r>
      <w:bookmarkEnd w:id="103"/>
      <w:bookmarkEnd w:id="104"/>
      <w:bookmarkEnd w:id="105"/>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106" w:name="_Toc220123249"/>
      <w:bookmarkStart w:id="107" w:name="_Toc239"/>
      <w:bookmarkStart w:id="108" w:name="_Toc219809809"/>
      <w:r>
        <w:rPr>
          <w:rFonts w:asciiTheme="minorEastAsia" w:eastAsiaTheme="minorEastAsia" w:hAnsiTheme="minorEastAsia" w:cs="Calibri"/>
          <w:b/>
          <w:bCs/>
          <w:kern w:val="0"/>
          <w:sz w:val="22"/>
        </w:rPr>
        <w:t>9.5 投诉</w:t>
      </w:r>
      <w:bookmarkEnd w:id="106"/>
      <w:bookmarkEnd w:id="107"/>
      <w:bookmarkEnd w:id="108"/>
    </w:p>
    <w:p w:rsidR="00840A30" w:rsidRDefault="0001457F">
      <w:pPr>
        <w:adjustRightInd w:val="0"/>
        <w:snapToGrid w:val="0"/>
        <w:spacing w:line="36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投标人和其他利害关系人认为本次招标活动违反法律、法规和规章规定的，有权向有关行政监督部门投诉。</w:t>
      </w:r>
    </w:p>
    <w:p w:rsidR="00840A30" w:rsidRDefault="0001457F">
      <w:pPr>
        <w:autoSpaceDE w:val="0"/>
        <w:autoSpaceDN w:val="0"/>
        <w:adjustRightInd w:val="0"/>
        <w:snapToGrid w:val="0"/>
        <w:spacing w:line="360" w:lineRule="exact"/>
        <w:rPr>
          <w:rFonts w:asciiTheme="minorEastAsia" w:eastAsiaTheme="minorEastAsia" w:hAnsiTheme="minorEastAsia" w:cs="Calibri"/>
          <w:b/>
          <w:bCs/>
          <w:kern w:val="0"/>
          <w:sz w:val="22"/>
        </w:rPr>
      </w:pPr>
      <w:bookmarkStart w:id="109" w:name="_Toc10817"/>
      <w:r>
        <w:rPr>
          <w:rFonts w:asciiTheme="minorEastAsia" w:eastAsiaTheme="minorEastAsia" w:hAnsiTheme="minorEastAsia" w:cs="Calibri"/>
          <w:b/>
          <w:bCs/>
          <w:kern w:val="0"/>
          <w:sz w:val="22"/>
        </w:rPr>
        <w:t>10. 需要补充的其他内容</w:t>
      </w:r>
      <w:bookmarkEnd w:id="109"/>
    </w:p>
    <w:p w:rsidR="00840A30" w:rsidRDefault="0001457F">
      <w:pPr>
        <w:autoSpaceDE w:val="0"/>
        <w:autoSpaceDN w:val="0"/>
        <w:adjustRightInd w:val="0"/>
        <w:snapToGrid w:val="0"/>
        <w:spacing w:line="360" w:lineRule="exact"/>
        <w:ind w:firstLineChars="200" w:firstLine="440"/>
        <w:jc w:val="left"/>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需要补充的其他内容：见投标人须知前附表。</w:t>
      </w:r>
    </w:p>
    <w:p w:rsidR="00840A30" w:rsidRDefault="00840A30">
      <w:pPr>
        <w:pStyle w:val="1"/>
        <w:snapToGrid w:val="0"/>
        <w:spacing w:before="0" w:after="0" w:line="360" w:lineRule="exact"/>
        <w:jc w:val="center"/>
        <w:rPr>
          <w:rFonts w:asciiTheme="minorEastAsia" w:eastAsiaTheme="minorEastAsia" w:hAnsiTheme="minorEastAsia"/>
          <w:sz w:val="22"/>
          <w:szCs w:val="22"/>
        </w:rPr>
        <w:sectPr w:rsidR="00840A30">
          <w:headerReference w:type="default" r:id="rId11"/>
          <w:footerReference w:type="even" r:id="rId12"/>
          <w:footerReference w:type="default" r:id="rId13"/>
          <w:footerReference w:type="first" r:id="rId14"/>
          <w:pgSz w:w="11906" w:h="16838"/>
          <w:pgMar w:top="1134" w:right="1247" w:bottom="1134" w:left="1247" w:header="851" w:footer="992" w:gutter="0"/>
          <w:pgNumType w:fmt="numberInDash" w:start="0"/>
          <w:cols w:space="425"/>
          <w:titlePg/>
          <w:docGrid w:linePitch="312"/>
        </w:sectPr>
      </w:pPr>
    </w:p>
    <w:p w:rsidR="00840A30" w:rsidRDefault="00840A30">
      <w:pPr>
        <w:spacing w:line="440" w:lineRule="exact"/>
        <w:jc w:val="center"/>
        <w:rPr>
          <w:rFonts w:ascii="仿宋_GB2312" w:eastAsia="仿宋_GB2312" w:hAnsi="宋体"/>
          <w:b/>
          <w:sz w:val="28"/>
          <w:szCs w:val="28"/>
        </w:rPr>
      </w:pPr>
      <w:bookmarkStart w:id="110" w:name="_Toc223327527"/>
      <w:bookmarkStart w:id="111" w:name="_Toc213036227"/>
    </w:p>
    <w:p w:rsidR="00840A30" w:rsidRDefault="0001457F">
      <w:pPr>
        <w:pStyle w:val="1"/>
        <w:numPr>
          <w:ilvl w:val="0"/>
          <w:numId w:val="1"/>
        </w:numPr>
        <w:spacing w:before="0" w:after="0" w:line="360" w:lineRule="auto"/>
        <w:jc w:val="center"/>
        <w:rPr>
          <w:rFonts w:ascii="Calibri" w:eastAsia="黑体" w:hAnsi="Calibri" w:cs="Calibri"/>
          <w:kern w:val="0"/>
          <w:sz w:val="32"/>
        </w:rPr>
      </w:pPr>
      <w:bookmarkStart w:id="112" w:name="_Toc448002985"/>
      <w:r>
        <w:rPr>
          <w:rFonts w:ascii="Calibri" w:eastAsia="黑体" w:hAnsi="Calibri" w:cs="Calibri"/>
          <w:kern w:val="0"/>
          <w:sz w:val="32"/>
        </w:rPr>
        <w:t xml:space="preserve"> </w:t>
      </w:r>
      <w:bookmarkEnd w:id="110"/>
      <w:bookmarkEnd w:id="111"/>
      <w:r>
        <w:rPr>
          <w:rFonts w:ascii="Calibri" w:eastAsia="黑体" w:hAnsi="Calibri" w:cs="Calibri" w:hint="eastAsia"/>
          <w:kern w:val="0"/>
          <w:sz w:val="32"/>
        </w:rPr>
        <w:t>服务技术标准及要求</w:t>
      </w:r>
      <w:bookmarkEnd w:id="112"/>
    </w:p>
    <w:p w:rsidR="00840A30" w:rsidRDefault="0001457F">
      <w:pPr>
        <w:outlineLvl w:val="0"/>
        <w:rPr>
          <w:b/>
          <w:szCs w:val="21"/>
        </w:rPr>
      </w:pPr>
      <w:r>
        <w:rPr>
          <w:b/>
          <w:szCs w:val="21"/>
        </w:rPr>
        <w:t>1</w:t>
      </w:r>
      <w:r>
        <w:rPr>
          <w:rFonts w:hint="eastAsia"/>
          <w:b/>
          <w:szCs w:val="21"/>
        </w:rPr>
        <w:t>、工程概况</w:t>
      </w:r>
    </w:p>
    <w:p w:rsidR="00840A30" w:rsidRDefault="00840A30">
      <w:pPr>
        <w:spacing w:line="240" w:lineRule="exact"/>
        <w:rPr>
          <w:szCs w:val="21"/>
        </w:rPr>
      </w:pP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项目建设概况：</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1.1.项目名称：杭州萧山机场场区空港隧道检测与评估</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1.2.项目地址：萧山机场空港隧道</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1.3.项目周期：2019年 月  日到2019年  月  日止</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1.4.项目概况：</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 xml:space="preserve">1、 项目概况 </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萧山机场隧道为连接杭州萧山国际机场东西两个场区之间的联络隧道，向西连接14号路，在规划远期航站楼和交通中心之间沿规划高架桥向东，下穿近期实施的T3航站楼、停机坪、滑行道和永丰直河（规划为机场河道），在国航杭州基地以北接11号路。空港隧道及接线全长1900m，其中</w:t>
      </w:r>
      <w:proofErr w:type="gramStart"/>
      <w:r>
        <w:rPr>
          <w:rFonts w:ascii="宋体" w:hAnsi="宋体" w:cs="Arial" w:hint="eastAsia"/>
          <w:kern w:val="0"/>
          <w:sz w:val="22"/>
        </w:rPr>
        <w:t>暗埋段隧道</w:t>
      </w:r>
      <w:proofErr w:type="gramEnd"/>
      <w:r>
        <w:rPr>
          <w:rFonts w:ascii="宋体" w:hAnsi="宋体" w:cs="Arial" w:hint="eastAsia"/>
          <w:kern w:val="0"/>
          <w:sz w:val="22"/>
        </w:rPr>
        <w:t>长1457m；西侧U</w:t>
      </w:r>
      <w:proofErr w:type="gramStart"/>
      <w:r>
        <w:rPr>
          <w:rFonts w:ascii="宋体" w:hAnsi="宋体" w:cs="Arial" w:hint="eastAsia"/>
          <w:kern w:val="0"/>
          <w:sz w:val="22"/>
        </w:rPr>
        <w:t>型槽长</w:t>
      </w:r>
      <w:proofErr w:type="gramEnd"/>
      <w:r>
        <w:rPr>
          <w:rFonts w:ascii="宋体" w:hAnsi="宋体" w:cs="Arial" w:hint="eastAsia"/>
          <w:kern w:val="0"/>
          <w:sz w:val="22"/>
        </w:rPr>
        <w:t>110m，且向西延伸接长60m；东侧U</w:t>
      </w:r>
      <w:proofErr w:type="gramStart"/>
      <w:r>
        <w:rPr>
          <w:rFonts w:ascii="宋体" w:hAnsi="宋体" w:cs="Arial" w:hint="eastAsia"/>
          <w:kern w:val="0"/>
          <w:sz w:val="22"/>
        </w:rPr>
        <w:t>型槽长</w:t>
      </w:r>
      <w:proofErr w:type="gramEnd"/>
      <w:r>
        <w:rPr>
          <w:rFonts w:ascii="宋体" w:hAnsi="宋体" w:cs="Arial" w:hint="eastAsia"/>
          <w:kern w:val="0"/>
          <w:sz w:val="22"/>
        </w:rPr>
        <w:t>83m，向东延伸接长50m；其余连接线长140m。其中</w:t>
      </w:r>
      <w:proofErr w:type="gramStart"/>
      <w:r>
        <w:rPr>
          <w:rFonts w:ascii="宋体" w:hAnsi="宋体" w:cs="Arial" w:hint="eastAsia"/>
          <w:kern w:val="0"/>
          <w:sz w:val="22"/>
        </w:rPr>
        <w:t>暗埋段隧道</w:t>
      </w:r>
      <w:proofErr w:type="gramEnd"/>
      <w:r>
        <w:rPr>
          <w:rFonts w:ascii="宋体" w:hAnsi="宋体" w:cs="Arial" w:hint="eastAsia"/>
          <w:kern w:val="0"/>
          <w:sz w:val="22"/>
        </w:rPr>
        <w:t>中与高架桥及T3航站楼地下室合建段（0+904.966~1+090.816）为航站楼设计单位设计，其余部分均为深圳市市政设计研究院有限公司设计。该隧道设计的最大行车速度为40km/h。</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隧道设计行车速度：40km/h</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隧道结构安全等级：一级，结构重要性系数</w:t>
      </w:r>
      <w:r w:rsidR="00840A30" w:rsidRPr="00840A30">
        <w:rPr>
          <w:rFonts w:ascii="宋体" w:hAnsi="宋体" w:cs="Arial" w:hint="eastAsia"/>
          <w:kern w:val="0"/>
          <w:sz w:val="22"/>
        </w:rPr>
        <w:object w:dxaOrig="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8.35pt" o:ole="">
            <v:imagedata r:id="rId15" o:title=""/>
          </v:shape>
          <o:OLEObject Type="Embed" ProgID="Equation.DSMT4" ShapeID="_x0000_i1025" DrawAspect="Content" ObjectID="_1634472781" r:id="rId16"/>
        </w:object>
      </w:r>
      <w:r>
        <w:rPr>
          <w:rFonts w:ascii="宋体" w:hAnsi="宋体" w:cs="Arial" w:hint="eastAsia"/>
          <w:kern w:val="0"/>
          <w:sz w:val="22"/>
        </w:rPr>
        <w:t>=1.1</w:t>
      </w:r>
      <w:r w:rsidR="00840A30" w:rsidRPr="00840A30">
        <w:rPr>
          <w:rFonts w:ascii="宋体" w:hAnsi="宋体" w:cs="Arial" w:hint="eastAsia"/>
          <w:kern w:val="0"/>
          <w:sz w:val="22"/>
        </w:rPr>
        <w:object w:dxaOrig="1340" w:dyaOrig="360">
          <v:shape id="_x0000_i1026" type="#_x0000_t75" style="width:67.25pt;height:18.35pt" o:ole="">
            <v:imagedata r:id="rId17" o:title=""/>
          </v:shape>
          <o:OLEObject Type="Embed" ProgID="Equation.DSMT4" ShapeID="_x0000_i1026" DrawAspect="Content" ObjectID="_1634472782" r:id="rId18"/>
        </w:objec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结构裂缝宽度控制标准：</w:t>
      </w:r>
      <w:proofErr w:type="gramStart"/>
      <w:r>
        <w:rPr>
          <w:rFonts w:ascii="宋体" w:hAnsi="宋体" w:cs="Arial" w:hint="eastAsia"/>
          <w:kern w:val="0"/>
          <w:sz w:val="22"/>
        </w:rPr>
        <w:t>迎土侧</w:t>
      </w:r>
      <w:proofErr w:type="gramEnd"/>
      <w:r w:rsidR="00840A30" w:rsidRPr="00840A30">
        <w:rPr>
          <w:rFonts w:ascii="宋体" w:hAnsi="宋体" w:cs="Arial" w:hint="eastAsia"/>
          <w:kern w:val="0"/>
          <w:sz w:val="22"/>
        </w:rPr>
        <w:object w:dxaOrig="1359" w:dyaOrig="360">
          <v:shape id="_x0000_i1027" type="#_x0000_t75" style="width:67.9pt;height:18.35pt" o:ole="">
            <v:imagedata r:id="rId19" o:title=""/>
          </v:shape>
          <o:OLEObject Type="Embed" ProgID="Equation.DSMT4" ShapeID="_x0000_i1027" DrawAspect="Content" ObjectID="_1634472783" r:id="rId20"/>
        </w:object>
      </w:r>
      <w:r>
        <w:rPr>
          <w:rFonts w:ascii="宋体" w:hAnsi="宋体" w:cs="Arial" w:hint="eastAsia"/>
          <w:kern w:val="0"/>
          <w:sz w:val="22"/>
        </w:rPr>
        <w:t>，</w:t>
      </w:r>
      <w:proofErr w:type="gramStart"/>
      <w:r>
        <w:rPr>
          <w:rFonts w:ascii="宋体" w:hAnsi="宋体" w:cs="Arial" w:hint="eastAsia"/>
          <w:kern w:val="0"/>
          <w:sz w:val="22"/>
        </w:rPr>
        <w:t>被土侧</w:t>
      </w:r>
      <w:proofErr w:type="gramEnd"/>
      <w:r w:rsidR="00840A30" w:rsidRPr="00840A30">
        <w:rPr>
          <w:rFonts w:ascii="宋体" w:hAnsi="宋体" w:cs="Arial" w:hint="eastAsia"/>
          <w:kern w:val="0"/>
          <w:sz w:val="22"/>
        </w:rPr>
        <w:object w:dxaOrig="1340" w:dyaOrig="360">
          <v:shape id="_x0000_i1028" type="#_x0000_t75" style="width:67.25pt;height:18.35pt" o:ole="">
            <v:imagedata r:id="rId21" o:title=""/>
          </v:shape>
          <o:OLEObject Type="Embed" ProgID="Equation.DSMT4" ShapeID="_x0000_i1028" DrawAspect="Content" ObjectID="_1634472784" r:id="rId22"/>
        </w:objec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隧道防水等级：二级</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结构设计使用年限：100年</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抗震设防烈度：6度</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车辆荷载等级：路基，公路I级；路面，标准轴载BZZ-100</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（1）隧道平、纵面设计</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隧道从起点西接14号路后向东穿行，下穿高架桥和T3航站楼后拐向东南方向与特种车辆专用隧道共中隔墙穿行，</w:t>
      </w:r>
      <w:proofErr w:type="gramStart"/>
      <w:r>
        <w:rPr>
          <w:rFonts w:ascii="宋体" w:hAnsi="宋体" w:cs="Arial" w:hint="eastAsia"/>
          <w:kern w:val="0"/>
          <w:sz w:val="22"/>
        </w:rPr>
        <w:t>暗埋段出</w:t>
      </w:r>
      <w:proofErr w:type="gramEnd"/>
      <w:r>
        <w:rPr>
          <w:rFonts w:ascii="宋体" w:hAnsi="宋体" w:cs="Arial" w:hint="eastAsia"/>
          <w:kern w:val="0"/>
          <w:sz w:val="22"/>
        </w:rPr>
        <w:t>远期飞行区隔离围界后向东端终点接11号路。隧道设两个平曲线，半径分别为600m和500mm。由于与特种隧道共墙，</w:t>
      </w:r>
      <w:proofErr w:type="gramStart"/>
      <w:r>
        <w:rPr>
          <w:rFonts w:ascii="宋体" w:hAnsi="宋体" w:cs="Arial" w:hint="eastAsia"/>
          <w:kern w:val="0"/>
          <w:sz w:val="22"/>
        </w:rPr>
        <w:t>暗埋段隧道</w:t>
      </w:r>
      <w:proofErr w:type="gramEnd"/>
      <w:r>
        <w:rPr>
          <w:rFonts w:ascii="宋体" w:hAnsi="宋体" w:cs="Arial" w:hint="eastAsia"/>
          <w:kern w:val="0"/>
          <w:sz w:val="22"/>
        </w:rPr>
        <w:t>内纵坡设两个V型坡，纵坡分段设计为0.5%~4.5%。在两个V</w:t>
      </w:r>
      <w:proofErr w:type="gramStart"/>
      <w:r>
        <w:rPr>
          <w:rFonts w:ascii="宋体" w:hAnsi="宋体" w:cs="Arial" w:hint="eastAsia"/>
          <w:kern w:val="0"/>
          <w:sz w:val="22"/>
        </w:rPr>
        <w:t>型坡低点</w:t>
      </w:r>
      <w:proofErr w:type="gramEnd"/>
      <w:r>
        <w:rPr>
          <w:rFonts w:ascii="宋体" w:hAnsi="宋体" w:cs="Arial" w:hint="eastAsia"/>
          <w:kern w:val="0"/>
          <w:sz w:val="22"/>
        </w:rPr>
        <w:t>处各设一座水泵房，1#水泵房里程为0+880，2#水泵房里程为1+640，2#水泵房为与特种隧道共用的水泵房。</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（2）隧道净空与横断面设计</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隧道横断面设计为</w:t>
      </w:r>
      <w:proofErr w:type="gramStart"/>
      <w:r>
        <w:rPr>
          <w:rFonts w:ascii="宋体" w:hAnsi="宋体" w:cs="Arial" w:hint="eastAsia"/>
          <w:kern w:val="0"/>
          <w:sz w:val="22"/>
        </w:rPr>
        <w:t>单洞二</w:t>
      </w:r>
      <w:proofErr w:type="gramEnd"/>
      <w:r>
        <w:rPr>
          <w:rFonts w:ascii="宋体" w:hAnsi="宋体" w:cs="Arial" w:hint="eastAsia"/>
          <w:kern w:val="0"/>
          <w:sz w:val="22"/>
        </w:rPr>
        <w:t>车道双向行驶，隧道断面净宽9.5m，行车道宽度7.0m（2×3.5m），行车道两侧侧向净宽均为0.5m，</w:t>
      </w:r>
      <w:proofErr w:type="gramStart"/>
      <w:r>
        <w:rPr>
          <w:rFonts w:ascii="宋体" w:hAnsi="宋体" w:cs="Arial" w:hint="eastAsia"/>
          <w:kern w:val="0"/>
          <w:sz w:val="22"/>
        </w:rPr>
        <w:t>右侧设宽</w:t>
      </w:r>
      <w:proofErr w:type="gramEnd"/>
      <w:r>
        <w:rPr>
          <w:rFonts w:ascii="宋体" w:hAnsi="宋体" w:cs="Arial" w:hint="eastAsia"/>
          <w:kern w:val="0"/>
          <w:sz w:val="22"/>
        </w:rPr>
        <w:t>1.1m的检修道；行车道净高4.9m。路面双向横坡为1.5%。隧道内轮廓尺寸考虑在建筑限界以外和检修道下方预留运营期间的部分设备及管线安装所需空间。</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（3）隧道结构设计</w:t>
      </w:r>
    </w:p>
    <w:p w:rsidR="00840A30" w:rsidRDefault="0001457F">
      <w:pPr>
        <w:widowControl/>
        <w:adjustRightInd w:val="0"/>
        <w:snapToGrid w:val="0"/>
        <w:spacing w:line="340" w:lineRule="exact"/>
        <w:ind w:firstLineChars="200" w:firstLine="440"/>
        <w:rPr>
          <w:rFonts w:ascii="宋体" w:hAnsi="宋体" w:cs="Arial"/>
          <w:kern w:val="0"/>
          <w:sz w:val="22"/>
        </w:rPr>
      </w:pPr>
      <w:proofErr w:type="gramStart"/>
      <w:r>
        <w:rPr>
          <w:rFonts w:ascii="宋体" w:hAnsi="宋体" w:cs="Arial" w:hint="eastAsia"/>
          <w:kern w:val="0"/>
          <w:sz w:val="22"/>
        </w:rPr>
        <w:t>暗埋段隧道</w:t>
      </w:r>
      <w:proofErr w:type="gramEnd"/>
      <w:r>
        <w:rPr>
          <w:rFonts w:ascii="宋体" w:hAnsi="宋体" w:cs="Arial" w:hint="eastAsia"/>
          <w:kern w:val="0"/>
          <w:sz w:val="22"/>
        </w:rPr>
        <w:t>均为钢筋混凝土闭合框架，在非</w:t>
      </w:r>
      <w:proofErr w:type="gramStart"/>
      <w:r>
        <w:rPr>
          <w:rFonts w:ascii="宋体" w:hAnsi="宋体" w:cs="Arial" w:hint="eastAsia"/>
          <w:kern w:val="0"/>
          <w:sz w:val="22"/>
        </w:rPr>
        <w:t>共墙段采用</w:t>
      </w:r>
      <w:proofErr w:type="gramEnd"/>
      <w:r>
        <w:rPr>
          <w:rFonts w:ascii="宋体" w:hAnsi="宋体" w:cs="Arial" w:hint="eastAsia"/>
          <w:kern w:val="0"/>
          <w:sz w:val="22"/>
        </w:rPr>
        <w:t>单跨结构，在</w:t>
      </w:r>
      <w:proofErr w:type="gramStart"/>
      <w:r>
        <w:rPr>
          <w:rFonts w:ascii="宋体" w:hAnsi="宋体" w:cs="Arial" w:hint="eastAsia"/>
          <w:kern w:val="0"/>
          <w:sz w:val="22"/>
        </w:rPr>
        <w:t>共墙段采用</w:t>
      </w:r>
      <w:proofErr w:type="gramEnd"/>
      <w:r>
        <w:rPr>
          <w:rFonts w:ascii="宋体" w:hAnsi="宋体" w:cs="Arial" w:hint="eastAsia"/>
          <w:kern w:val="0"/>
          <w:sz w:val="22"/>
        </w:rPr>
        <w:t>双跨结构，一般段均采用矩形断面，在埋深较大段结合风机段加高采用折线型顶板结构。隧道横向施工缝原则上纵向取每8-12m设置一道。</w:t>
      </w:r>
      <w:proofErr w:type="gramStart"/>
      <w:r>
        <w:rPr>
          <w:rFonts w:ascii="宋体" w:hAnsi="宋体" w:cs="Arial" w:hint="eastAsia"/>
          <w:kern w:val="0"/>
          <w:sz w:val="22"/>
        </w:rPr>
        <w:t>暗埋段在</w:t>
      </w:r>
      <w:proofErr w:type="gramEnd"/>
      <w:r>
        <w:rPr>
          <w:rFonts w:ascii="宋体" w:hAnsi="宋体" w:cs="Arial" w:hint="eastAsia"/>
          <w:kern w:val="0"/>
          <w:sz w:val="22"/>
        </w:rPr>
        <w:t>局部覆土较浅以及下穿永丰直河段设置抗拔桩，抗拔桩采用钻孔灌注桩。</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lastRenderedPageBreak/>
        <w:t>U</w:t>
      </w:r>
      <w:proofErr w:type="gramStart"/>
      <w:r>
        <w:rPr>
          <w:rFonts w:ascii="宋体" w:hAnsi="宋体" w:cs="Arial" w:hint="eastAsia"/>
          <w:kern w:val="0"/>
          <w:sz w:val="22"/>
        </w:rPr>
        <w:t>型槽段采用</w:t>
      </w:r>
      <w:proofErr w:type="gramEnd"/>
      <w:r>
        <w:rPr>
          <w:rFonts w:ascii="宋体" w:hAnsi="宋体" w:cs="Arial" w:hint="eastAsia"/>
          <w:kern w:val="0"/>
          <w:sz w:val="22"/>
        </w:rPr>
        <w:t>悬臂侧墙结构，侧墙采用渐变断面，顶部设置防撞墩。在</w:t>
      </w:r>
      <w:proofErr w:type="gramStart"/>
      <w:r>
        <w:rPr>
          <w:rFonts w:ascii="宋体" w:hAnsi="宋体" w:cs="Arial" w:hint="eastAsia"/>
          <w:kern w:val="0"/>
          <w:sz w:val="22"/>
        </w:rPr>
        <w:t>暗埋段与</w:t>
      </w:r>
      <w:proofErr w:type="gramEnd"/>
      <w:r>
        <w:rPr>
          <w:rFonts w:ascii="宋体" w:hAnsi="宋体" w:cs="Arial" w:hint="eastAsia"/>
          <w:kern w:val="0"/>
          <w:sz w:val="22"/>
        </w:rPr>
        <w:t>U</w:t>
      </w:r>
      <w:proofErr w:type="gramStart"/>
      <w:r>
        <w:rPr>
          <w:rFonts w:ascii="宋体" w:hAnsi="宋体" w:cs="Arial" w:hint="eastAsia"/>
          <w:kern w:val="0"/>
          <w:sz w:val="22"/>
        </w:rPr>
        <w:t>型槽段接口</w:t>
      </w:r>
      <w:proofErr w:type="gramEnd"/>
      <w:r>
        <w:rPr>
          <w:rFonts w:ascii="宋体" w:hAnsi="宋体" w:cs="Arial" w:hint="eastAsia"/>
          <w:kern w:val="0"/>
          <w:sz w:val="22"/>
        </w:rPr>
        <w:t>处及</w:t>
      </w:r>
      <w:proofErr w:type="gramStart"/>
      <w:r>
        <w:rPr>
          <w:rFonts w:ascii="宋体" w:hAnsi="宋体" w:cs="Arial" w:hint="eastAsia"/>
          <w:kern w:val="0"/>
          <w:sz w:val="22"/>
        </w:rPr>
        <w:t>暗埋段结构</w:t>
      </w:r>
      <w:proofErr w:type="gramEnd"/>
      <w:r>
        <w:rPr>
          <w:rFonts w:ascii="宋体" w:hAnsi="宋体" w:cs="Arial" w:hint="eastAsia"/>
          <w:kern w:val="0"/>
          <w:sz w:val="22"/>
        </w:rPr>
        <w:t>断面形式变化处设置变形缝，在U型槽每隔约30m设一道变形缝。</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隧道采用天然地基，U型</w:t>
      </w:r>
      <w:proofErr w:type="gramStart"/>
      <w:r>
        <w:rPr>
          <w:rFonts w:ascii="宋体" w:hAnsi="宋体" w:cs="Arial" w:hint="eastAsia"/>
          <w:kern w:val="0"/>
          <w:sz w:val="22"/>
        </w:rPr>
        <w:t>槽段基础</w:t>
      </w:r>
      <w:proofErr w:type="gramEnd"/>
      <w:r>
        <w:rPr>
          <w:rFonts w:ascii="宋体" w:hAnsi="宋体" w:cs="Arial" w:hint="eastAsia"/>
          <w:kern w:val="0"/>
          <w:sz w:val="22"/>
        </w:rPr>
        <w:t>持力层局部落在②砂质粉上，其余地段落在③-1粉砂夹粘质粉土或③-2粉砂层上。隧道地板下设15cm后C15混凝土垫层和5cm厚C15细石混凝土防水保护层。</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（4）隧道工程材料</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隧道顶板、底板、侧墙：采用C30、P8防水混凝土；</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钻孔灌注桩：C30混凝土；</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防撞墩：C30混凝土；</w:t>
      </w:r>
    </w:p>
    <w:p w:rsidR="00840A30" w:rsidRDefault="0001457F">
      <w:pPr>
        <w:widowControl/>
        <w:adjustRightInd w:val="0"/>
        <w:snapToGrid w:val="0"/>
        <w:spacing w:line="340" w:lineRule="exact"/>
        <w:ind w:firstLineChars="200" w:firstLine="440"/>
        <w:rPr>
          <w:rFonts w:ascii="宋体" w:hAnsi="宋体" w:cs="Arial"/>
          <w:kern w:val="0"/>
          <w:sz w:val="22"/>
        </w:rPr>
      </w:pPr>
      <w:proofErr w:type="gramStart"/>
      <w:r>
        <w:rPr>
          <w:rFonts w:ascii="宋体" w:hAnsi="宋体" w:cs="Arial" w:hint="eastAsia"/>
          <w:kern w:val="0"/>
          <w:sz w:val="22"/>
        </w:rPr>
        <w:t>底板下素混凝土</w:t>
      </w:r>
      <w:proofErr w:type="gramEnd"/>
      <w:r>
        <w:rPr>
          <w:rFonts w:ascii="宋体" w:hAnsi="宋体" w:cs="Arial" w:hint="eastAsia"/>
          <w:kern w:val="0"/>
          <w:sz w:val="22"/>
        </w:rPr>
        <w:t>垫层：C15混凝土；</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钢筋：HRB335级；HPB235级；</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（5）隧道防水、排水设计</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隧道防水等级为二级，不允许漏水，结构表面可有少量湿滋，</w:t>
      </w:r>
      <w:proofErr w:type="gramStart"/>
      <w:r>
        <w:rPr>
          <w:rFonts w:ascii="宋体" w:hAnsi="宋体" w:cs="Arial" w:hint="eastAsia"/>
          <w:kern w:val="0"/>
          <w:sz w:val="22"/>
        </w:rPr>
        <w:t>总湿渍面积</w:t>
      </w:r>
      <w:proofErr w:type="gramEnd"/>
      <w:r>
        <w:rPr>
          <w:rFonts w:ascii="宋体" w:hAnsi="宋体" w:cs="Arial" w:hint="eastAsia"/>
          <w:kern w:val="0"/>
          <w:sz w:val="22"/>
        </w:rPr>
        <w:t>不宜大于总防水面积的2/1000，任意100m2防水面积上的湿滋不宜超过3处，单个湿</w:t>
      </w:r>
      <w:proofErr w:type="gramStart"/>
      <w:r>
        <w:rPr>
          <w:rFonts w:ascii="宋体" w:hAnsi="宋体" w:cs="Arial" w:hint="eastAsia"/>
          <w:kern w:val="0"/>
          <w:sz w:val="22"/>
        </w:rPr>
        <w:t>滋面积</w:t>
      </w:r>
      <w:proofErr w:type="gramEnd"/>
      <w:r>
        <w:rPr>
          <w:rFonts w:ascii="宋体" w:hAnsi="宋体" w:cs="Arial" w:hint="eastAsia"/>
          <w:kern w:val="0"/>
          <w:sz w:val="22"/>
        </w:rPr>
        <w:t>不大于0.2m2。</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结构混凝土采用防水混凝土，防水层基层表面应平整无裂缝，衬砌钢筋绑扎时应防止损坏防水层。变形缝采用带</w:t>
      </w:r>
      <w:proofErr w:type="gramStart"/>
      <w:r>
        <w:rPr>
          <w:rFonts w:ascii="宋体" w:hAnsi="宋体" w:cs="Arial" w:hint="eastAsia"/>
          <w:kern w:val="0"/>
          <w:sz w:val="22"/>
        </w:rPr>
        <w:t>注浆花管的</w:t>
      </w:r>
      <w:proofErr w:type="gramEnd"/>
      <w:r>
        <w:rPr>
          <w:rFonts w:ascii="宋体" w:hAnsi="宋体" w:cs="Arial" w:hint="eastAsia"/>
          <w:kern w:val="0"/>
          <w:sz w:val="22"/>
        </w:rPr>
        <w:t>中置式止水带等多道防水措施，施工缝采用</w:t>
      </w:r>
      <w:proofErr w:type="gramStart"/>
      <w:r>
        <w:rPr>
          <w:rFonts w:ascii="宋体" w:hAnsi="宋体" w:cs="Arial" w:hint="eastAsia"/>
          <w:kern w:val="0"/>
          <w:sz w:val="22"/>
        </w:rPr>
        <w:t>水膨性聚氨酯</w:t>
      </w:r>
      <w:proofErr w:type="gramEnd"/>
      <w:r>
        <w:rPr>
          <w:rFonts w:ascii="宋体" w:hAnsi="宋体" w:cs="Arial" w:hint="eastAsia"/>
          <w:kern w:val="0"/>
          <w:sz w:val="22"/>
        </w:rPr>
        <w:t>止水胶防水。抗拔桩采用止水钢环及止水胶等防水措施。</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洞内路面采用设1.5%的横坡，在路面两侧的路缘带下设置纵向排水沟，以排除敞口段汇水，地下水及路面清洗水，并在隧道纵向低点处设排水泵站将隧道内积水提升至隧道外，在隧道洞内靠近洞口附近各设一道截水沟，将雨水引向两侧边沟。</w:t>
      </w:r>
    </w:p>
    <w:p w:rsidR="00840A30" w:rsidRDefault="0001457F">
      <w:pPr>
        <w:spacing w:line="360" w:lineRule="auto"/>
        <w:jc w:val="center"/>
        <w:rPr>
          <w:b/>
          <w:sz w:val="24"/>
        </w:rPr>
      </w:pPr>
      <w:r>
        <w:rPr>
          <w:b/>
          <w:noProof/>
          <w:sz w:val="24"/>
        </w:rPr>
        <w:drawing>
          <wp:inline distT="0" distB="0" distL="114300" distR="114300">
            <wp:extent cx="3836035" cy="2868930"/>
            <wp:effectExtent l="0" t="0" r="12065" b="7620"/>
            <wp:docPr id="2" name="图片 10" descr="DSC03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DSC03474"/>
                    <pic:cNvPicPr>
                      <a:picLocks noChangeAspect="1"/>
                    </pic:cNvPicPr>
                  </pic:nvPicPr>
                  <pic:blipFill>
                    <a:blip r:embed="rId23"/>
                    <a:stretch>
                      <a:fillRect/>
                    </a:stretch>
                  </pic:blipFill>
                  <pic:spPr>
                    <a:xfrm>
                      <a:off x="0" y="0"/>
                      <a:ext cx="3836035" cy="2868930"/>
                    </a:xfrm>
                    <a:prstGeom prst="rect">
                      <a:avLst/>
                    </a:prstGeom>
                    <a:noFill/>
                    <a:ln w="9525">
                      <a:noFill/>
                    </a:ln>
                  </pic:spPr>
                </pic:pic>
              </a:graphicData>
            </a:graphic>
          </wp:inline>
        </w:drawing>
      </w:r>
    </w:p>
    <w:p w:rsidR="00840A30" w:rsidRDefault="0001457F">
      <w:pPr>
        <w:spacing w:line="360" w:lineRule="auto"/>
        <w:jc w:val="center"/>
        <w:rPr>
          <w:sz w:val="24"/>
        </w:rPr>
      </w:pPr>
      <w:r>
        <w:rPr>
          <w:b/>
          <w:sz w:val="24"/>
        </w:rPr>
        <w:t>图</w:t>
      </w:r>
      <w:r>
        <w:rPr>
          <w:b/>
          <w:sz w:val="24"/>
        </w:rPr>
        <w:t>1.1</w:t>
      </w:r>
      <w:r>
        <w:rPr>
          <w:b/>
          <w:sz w:val="24"/>
        </w:rPr>
        <w:t>萧山机场隧道现场照片</w:t>
      </w:r>
    </w:p>
    <w:p w:rsidR="00840A30" w:rsidRDefault="0001457F">
      <w:pPr>
        <w:pStyle w:val="17"/>
        <w:spacing w:line="360" w:lineRule="auto"/>
        <w:ind w:leftChars="0" w:left="0" w:firstLine="405"/>
        <w:rPr>
          <w:rFonts w:hAnsi="宋体"/>
          <w:b/>
          <w:bCs/>
          <w:color w:val="000000"/>
          <w:szCs w:val="21"/>
        </w:rPr>
      </w:pPr>
      <w:r>
        <w:rPr>
          <w:rFonts w:hAnsi="宋体" w:hint="eastAsia"/>
          <w:b/>
          <w:bCs/>
          <w:color w:val="000000"/>
          <w:szCs w:val="21"/>
        </w:rPr>
        <w:t>2、检测内容：</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1.结构的外观质量检测：隧道侧墙、梗掖、顶板、路面的裂缝检查，查明裂缝的性状，包括裂缝长度、宽度以及裂缝是否渗水，分析裂缝产生的原因；</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2.隧道结构线形的测量：判断隧道结构是否沉降，结构线形是否有变异；</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3.隧道裂缝的跟踪监测：选择典型的裂缝，监测裂缝的长度和宽度的变化；</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4.变形缝的监测：（1）在变形缝两侧设置永久观测点，监测变形缝两侧沉降差；（2）采用直线标记法监测变形缝两侧水平位移的变化；</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lastRenderedPageBreak/>
        <w:t>5.隧道断面的测量：根据隧道的外观检查选择合适的断面，采用激光断面仪对隧道的限界进行测量，通过与设计建筑限界的比较掌握隧道限界入侵的情况；</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6.侧墙地质雷达混凝土缺陷检测；</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7.混凝土强度，钢筋数量、保护层厚度检测；</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8.结构技术状况评定。</w:t>
      </w:r>
    </w:p>
    <w:p w:rsidR="00840A30" w:rsidRDefault="0001457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9.通过对外观的检查和结构材料等的检测，明确机场隧道缺陷和损伤的性质、部位、严重程度以及发展趋势，确定和量化结构的退化程度，分析病害原因，评价缺陷和损伤对结构的影响；通过对机场隧道其它各系统的检测，明确各系统的运行状况，评价隧道的运营、安全和应急能力；并且为隧道维护、加固提出具体方案。</w:t>
      </w:r>
    </w:p>
    <w:p w:rsidR="00840A30" w:rsidRDefault="0001457F">
      <w:pPr>
        <w:ind w:firstLineChars="200" w:firstLine="480"/>
        <w:rPr>
          <w:rFonts w:ascii="宋体" w:hAnsi="宋体"/>
          <w:color w:val="000000"/>
          <w:sz w:val="24"/>
          <w:szCs w:val="24"/>
        </w:rPr>
      </w:pPr>
      <w:r>
        <w:rPr>
          <w:rFonts w:ascii="宋体" w:hAnsi="宋体" w:hint="eastAsia"/>
          <w:color w:val="000000"/>
          <w:sz w:val="24"/>
          <w:szCs w:val="24"/>
        </w:rPr>
        <w:t>2、工作的内容及目标要求</w:t>
      </w:r>
    </w:p>
    <w:p w:rsidR="00840A30" w:rsidRDefault="00840A30">
      <w:pPr>
        <w:spacing w:line="240" w:lineRule="exact"/>
        <w:rPr>
          <w:rFonts w:ascii="宋体" w:hAnsi="宋体"/>
          <w:color w:val="000000"/>
          <w:sz w:val="24"/>
          <w:szCs w:val="24"/>
        </w:rPr>
      </w:pPr>
    </w:p>
    <w:p w:rsidR="00840A30" w:rsidRDefault="0001457F">
      <w:pPr>
        <w:outlineLvl w:val="0"/>
        <w:rPr>
          <w:b/>
          <w:szCs w:val="21"/>
        </w:rPr>
      </w:pPr>
      <w:bookmarkStart w:id="113" w:name="_Toc3897904"/>
      <w:r>
        <w:rPr>
          <w:b/>
          <w:szCs w:val="21"/>
        </w:rPr>
        <w:t>2</w:t>
      </w:r>
      <w:r>
        <w:rPr>
          <w:rFonts w:hint="eastAsia"/>
          <w:b/>
          <w:szCs w:val="21"/>
        </w:rPr>
        <w:t>、工作的内容及目标要求</w:t>
      </w:r>
      <w:bookmarkEnd w:id="113"/>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工作内容（以下序号均按顺序调整）</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2.1.内容和范围：</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2.1.1.工作内容及工期：</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检测评估周期：50日历天</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1)收集资料：2日历天。</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2)确定检测工作组，编制检测实施方案:3日历天。</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3）现场检测：10日历天。</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4）评价及测试，出具初步检测结果：15日历天。</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3)出具正式检测报告：20日历天。</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4）沉降跟踪检测报告：每月一次共计12个月。</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2.1.2检测评估资料应包括：</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1)提交</w:t>
      </w:r>
      <w:r>
        <w:rPr>
          <w:rFonts w:ascii="宋体" w:hAnsi="宋体" w:cs="Arial"/>
          <w:kern w:val="0"/>
          <w:sz w:val="22"/>
        </w:rPr>
        <w:t>《</w:t>
      </w:r>
      <w:r>
        <w:rPr>
          <w:rFonts w:ascii="宋体" w:hAnsi="宋体" w:cs="Arial" w:hint="eastAsia"/>
          <w:kern w:val="0"/>
          <w:sz w:val="22"/>
        </w:rPr>
        <w:t>杭州萧山国际机场空港隧道检测评估报告</w:t>
      </w:r>
      <w:r>
        <w:rPr>
          <w:rFonts w:ascii="宋体" w:hAnsi="宋体" w:cs="Arial"/>
          <w:kern w:val="0"/>
          <w:sz w:val="22"/>
        </w:rPr>
        <w:t>》</w:t>
      </w:r>
      <w:r>
        <w:rPr>
          <w:rFonts w:ascii="宋体" w:hAnsi="宋体" w:cs="Arial" w:hint="eastAsia"/>
          <w:kern w:val="0"/>
          <w:sz w:val="22"/>
        </w:rPr>
        <w:t>（报告书面文本一式八份，电子版本贰份，其中图纸必须采用CAD2000制图格式）。</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2)甲方要求的其他书面成果。</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2.1.3.检测要求</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1)</w:t>
      </w:r>
      <w:r>
        <w:rPr>
          <w:rFonts w:ascii="宋体" w:hAnsi="宋体" w:cs="Arial"/>
          <w:kern w:val="0"/>
          <w:sz w:val="22"/>
        </w:rPr>
        <w:t>投标人应当严格按照</w:t>
      </w:r>
      <w:r>
        <w:rPr>
          <w:rFonts w:ascii="宋体" w:hAnsi="宋体" w:cs="Arial" w:hint="eastAsia"/>
          <w:kern w:val="0"/>
          <w:sz w:val="22"/>
        </w:rPr>
        <w:t>现</w:t>
      </w:r>
      <w:r>
        <w:rPr>
          <w:rFonts w:ascii="宋体" w:hAnsi="宋体" w:cs="Arial"/>
          <w:kern w:val="0"/>
          <w:sz w:val="22"/>
        </w:rPr>
        <w:t>行有效的国家和行业标准、规范和规程独立开展检测工作，不受任何干扰和影响，保证试验检测数据客观、公正、准确。</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2)</w:t>
      </w:r>
      <w:r>
        <w:rPr>
          <w:rFonts w:ascii="宋体" w:hAnsi="宋体" w:cs="Arial"/>
          <w:kern w:val="0"/>
          <w:sz w:val="22"/>
        </w:rPr>
        <w:t>投标人应当建立严密、完善、运行有效的质量保证体系。应当按照有关规定对仪器设备进行正常维护，定期检定与校准。</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3)</w:t>
      </w:r>
      <w:r>
        <w:rPr>
          <w:rFonts w:ascii="宋体" w:hAnsi="宋体" w:cs="Arial"/>
          <w:kern w:val="0"/>
          <w:sz w:val="22"/>
        </w:rPr>
        <w:t>投标人应当建立样品管理制度，</w:t>
      </w:r>
      <w:proofErr w:type="gramStart"/>
      <w:r>
        <w:rPr>
          <w:rFonts w:ascii="宋体" w:hAnsi="宋体" w:cs="Arial"/>
          <w:kern w:val="0"/>
          <w:sz w:val="22"/>
        </w:rPr>
        <w:t>提倡盲样管理</w:t>
      </w:r>
      <w:proofErr w:type="gramEnd"/>
      <w:r>
        <w:rPr>
          <w:rFonts w:ascii="宋体" w:hAnsi="宋体" w:cs="Arial"/>
          <w:kern w:val="0"/>
          <w:sz w:val="22"/>
        </w:rPr>
        <w:t>。</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4)</w:t>
      </w:r>
      <w:r>
        <w:rPr>
          <w:rFonts w:ascii="宋体" w:hAnsi="宋体" w:cs="Arial"/>
          <w:kern w:val="0"/>
          <w:sz w:val="22"/>
        </w:rPr>
        <w:t>投标人应当重视科技进步，及时更新试验检测仪器设备，不断提高业务水平。</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5)</w:t>
      </w:r>
      <w:r>
        <w:rPr>
          <w:rFonts w:ascii="宋体" w:hAnsi="宋体" w:cs="Arial"/>
          <w:kern w:val="0"/>
          <w:sz w:val="22"/>
        </w:rPr>
        <w:t>投标人应当建立健全档案制度，保证档案齐备，原始记录和试验检测报告内容必须清晰、完整、规范。</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6)</w:t>
      </w:r>
      <w:r>
        <w:rPr>
          <w:rFonts w:ascii="宋体" w:hAnsi="宋体" w:cs="Arial"/>
          <w:kern w:val="0"/>
          <w:sz w:val="22"/>
        </w:rPr>
        <w:t>投标人在同一项目</w:t>
      </w:r>
      <w:r>
        <w:rPr>
          <w:rFonts w:ascii="宋体" w:hAnsi="宋体" w:cs="Arial" w:hint="eastAsia"/>
          <w:kern w:val="0"/>
          <w:sz w:val="22"/>
        </w:rPr>
        <w:t>包件</w:t>
      </w:r>
      <w:r>
        <w:rPr>
          <w:rFonts w:ascii="宋体" w:hAnsi="宋体" w:cs="Arial"/>
          <w:kern w:val="0"/>
          <w:sz w:val="22"/>
        </w:rPr>
        <w:t>中不得同时接受业主、监理、施工等多方的检测委托。</w:t>
      </w:r>
    </w:p>
    <w:p w:rsidR="00840A30" w:rsidRDefault="0001457F">
      <w:pPr>
        <w:outlineLvl w:val="0"/>
        <w:rPr>
          <w:b/>
          <w:szCs w:val="21"/>
        </w:rPr>
      </w:pPr>
      <w:bookmarkStart w:id="114" w:name="_Toc3897905"/>
      <w:r>
        <w:rPr>
          <w:b/>
          <w:szCs w:val="21"/>
        </w:rPr>
        <w:t>3</w:t>
      </w:r>
      <w:r>
        <w:rPr>
          <w:rFonts w:hint="eastAsia"/>
          <w:b/>
          <w:szCs w:val="21"/>
        </w:rPr>
        <w:t>、检测人员要求</w:t>
      </w:r>
      <w:bookmarkEnd w:id="114"/>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检测项目负责人和检测组人员：</w:t>
      </w:r>
    </w:p>
    <w:p w:rsidR="00840A30" w:rsidRDefault="0001457F">
      <w:pPr>
        <w:ind w:rightChars="150" w:right="315" w:firstLineChars="200" w:firstLine="440"/>
        <w:rPr>
          <w:rFonts w:ascii="宋体" w:hAnsi="宋体" w:cs="Arial"/>
          <w:kern w:val="0"/>
          <w:sz w:val="22"/>
        </w:rPr>
      </w:pPr>
      <w:r>
        <w:rPr>
          <w:rFonts w:ascii="宋体" w:hAnsi="宋体" w:cs="Arial"/>
          <w:kern w:val="0"/>
          <w:sz w:val="22"/>
        </w:rPr>
        <w:t>3.1.</w:t>
      </w:r>
      <w:r>
        <w:rPr>
          <w:rFonts w:ascii="宋体" w:hAnsi="宋体" w:cs="Arial" w:hint="eastAsia"/>
          <w:kern w:val="0"/>
          <w:sz w:val="22"/>
        </w:rPr>
        <w:t>项目负责人必须为投标人本单位在职人员，必须持有高级技术职称并具有公路隧道检测工程师资格，年龄小于</w:t>
      </w:r>
      <w:r>
        <w:rPr>
          <w:rFonts w:ascii="宋体" w:hAnsi="宋体" w:cs="Arial"/>
          <w:kern w:val="0"/>
          <w:sz w:val="22"/>
        </w:rPr>
        <w:t>60</w:t>
      </w:r>
      <w:r>
        <w:rPr>
          <w:rFonts w:ascii="宋体" w:hAnsi="宋体" w:cs="Arial" w:hint="eastAsia"/>
          <w:kern w:val="0"/>
          <w:sz w:val="22"/>
        </w:rPr>
        <w:t>周岁，有承担过同类工程项目负责人或技术负责人的实践经历；</w:t>
      </w:r>
    </w:p>
    <w:p w:rsidR="00840A30" w:rsidRDefault="0001457F">
      <w:pPr>
        <w:ind w:rightChars="150" w:right="315" w:firstLineChars="200" w:firstLine="440"/>
        <w:rPr>
          <w:rFonts w:ascii="宋体" w:hAnsi="宋体" w:cs="Arial"/>
          <w:kern w:val="0"/>
          <w:sz w:val="22"/>
        </w:rPr>
      </w:pPr>
      <w:r>
        <w:rPr>
          <w:rFonts w:ascii="宋体" w:hAnsi="宋体" w:cs="Arial"/>
          <w:kern w:val="0"/>
          <w:sz w:val="22"/>
        </w:rPr>
        <w:t>3.2.</w:t>
      </w:r>
      <w:r>
        <w:rPr>
          <w:rFonts w:ascii="宋体" w:hAnsi="宋体" w:cs="Arial" w:hint="eastAsia"/>
          <w:kern w:val="0"/>
          <w:sz w:val="22"/>
        </w:rPr>
        <w:t>本工程不接受同时兼有其他项目检测负责任务的项目负责人，主要检测人员必须为投标人本单位在职人员，并均应具有3年以上公路隧道检测工程师或检测员资格；</w:t>
      </w:r>
    </w:p>
    <w:p w:rsidR="00840A30" w:rsidRDefault="0001457F">
      <w:pPr>
        <w:ind w:rightChars="150" w:right="315" w:firstLineChars="200" w:firstLine="440"/>
        <w:rPr>
          <w:rFonts w:ascii="宋体" w:hAnsi="宋体" w:cs="Arial"/>
          <w:kern w:val="0"/>
          <w:sz w:val="22"/>
        </w:rPr>
      </w:pPr>
      <w:r>
        <w:rPr>
          <w:rFonts w:ascii="宋体" w:hAnsi="宋体" w:cs="Arial"/>
          <w:kern w:val="0"/>
          <w:sz w:val="22"/>
        </w:rPr>
        <w:t>3.3.</w:t>
      </w:r>
      <w:r>
        <w:rPr>
          <w:rFonts w:ascii="宋体" w:hAnsi="宋体" w:cs="Arial" w:hint="eastAsia"/>
          <w:kern w:val="0"/>
          <w:sz w:val="22"/>
        </w:rPr>
        <w:t>驻现场检测组其他人员专业、年龄结构配备合理齐全，持证上岗并具备相应的检测工作经历；</w:t>
      </w:r>
    </w:p>
    <w:p w:rsidR="00840A30" w:rsidRDefault="0001457F">
      <w:pPr>
        <w:ind w:rightChars="150" w:right="315" w:firstLineChars="200" w:firstLine="440"/>
        <w:rPr>
          <w:rFonts w:ascii="宋体" w:hAnsi="宋体" w:cs="Arial"/>
          <w:kern w:val="0"/>
          <w:sz w:val="22"/>
        </w:rPr>
      </w:pPr>
      <w:r>
        <w:rPr>
          <w:rFonts w:ascii="宋体" w:hAnsi="宋体" w:cs="Arial"/>
          <w:kern w:val="0"/>
          <w:sz w:val="22"/>
        </w:rPr>
        <w:t>3.4</w:t>
      </w:r>
      <w:r>
        <w:rPr>
          <w:rFonts w:ascii="宋体" w:hAnsi="宋体" w:cs="Arial" w:hint="eastAsia"/>
          <w:kern w:val="0"/>
          <w:sz w:val="22"/>
        </w:rPr>
        <w:t>检测人员的数量应足够满足本项目工程检测的需要；</w:t>
      </w:r>
    </w:p>
    <w:p w:rsidR="00840A30" w:rsidRDefault="0001457F">
      <w:pPr>
        <w:ind w:rightChars="150" w:right="315" w:firstLineChars="200" w:firstLine="440"/>
        <w:rPr>
          <w:rFonts w:ascii="宋体" w:hAnsi="宋体" w:cs="Arial"/>
          <w:kern w:val="0"/>
          <w:sz w:val="22"/>
        </w:rPr>
      </w:pPr>
      <w:r>
        <w:rPr>
          <w:rFonts w:ascii="宋体" w:hAnsi="宋体" w:cs="Arial"/>
          <w:kern w:val="0"/>
          <w:sz w:val="22"/>
        </w:rPr>
        <w:t>3.5.</w:t>
      </w:r>
      <w:r>
        <w:rPr>
          <w:rFonts w:ascii="宋体" w:hAnsi="宋体" w:cs="Arial" w:hint="eastAsia"/>
          <w:kern w:val="0"/>
          <w:sz w:val="22"/>
        </w:rPr>
        <w:t>检测人员应具有良好的职业道德和严谨的工作作风；</w:t>
      </w:r>
    </w:p>
    <w:p w:rsidR="00840A30" w:rsidRDefault="0001457F">
      <w:pPr>
        <w:ind w:rightChars="150" w:right="315" w:firstLineChars="200" w:firstLine="440"/>
        <w:rPr>
          <w:rFonts w:ascii="宋体" w:hAnsi="宋体" w:cs="Arial"/>
          <w:kern w:val="0"/>
          <w:sz w:val="22"/>
        </w:rPr>
      </w:pPr>
      <w:r>
        <w:rPr>
          <w:rFonts w:ascii="宋体" w:hAnsi="宋体" w:cs="Arial"/>
          <w:kern w:val="0"/>
          <w:sz w:val="22"/>
        </w:rPr>
        <w:t>3.6.</w:t>
      </w:r>
      <w:r>
        <w:rPr>
          <w:rFonts w:ascii="宋体" w:hAnsi="宋体" w:cs="Arial" w:hint="eastAsia"/>
          <w:kern w:val="0"/>
          <w:sz w:val="22"/>
        </w:rPr>
        <w:t>检测人员应按照工程需要按期进场到位开展工作；</w:t>
      </w:r>
    </w:p>
    <w:p w:rsidR="00840A30" w:rsidRDefault="0001457F">
      <w:pPr>
        <w:ind w:rightChars="150" w:right="315" w:firstLineChars="200" w:firstLine="440"/>
        <w:rPr>
          <w:rFonts w:ascii="宋体" w:hAnsi="宋体" w:cs="Arial"/>
          <w:kern w:val="0"/>
          <w:sz w:val="22"/>
        </w:rPr>
      </w:pPr>
      <w:r>
        <w:rPr>
          <w:rFonts w:ascii="宋体" w:hAnsi="宋体" w:cs="Arial"/>
          <w:kern w:val="0"/>
          <w:sz w:val="22"/>
        </w:rPr>
        <w:lastRenderedPageBreak/>
        <w:t>3.7.</w:t>
      </w:r>
      <w:r>
        <w:rPr>
          <w:rFonts w:ascii="宋体" w:hAnsi="宋体" w:cs="Arial" w:hint="eastAsia"/>
          <w:kern w:val="0"/>
          <w:sz w:val="22"/>
        </w:rPr>
        <w:t>派驻现场的检测组人员须经招标人确认，未经招标人书面批准不得随意调换，若自行更换或撤离，扣除相应检测费用；</w:t>
      </w:r>
    </w:p>
    <w:p w:rsidR="00840A30" w:rsidRDefault="0001457F">
      <w:pPr>
        <w:ind w:rightChars="150" w:right="315" w:firstLineChars="200" w:firstLine="440"/>
        <w:rPr>
          <w:rFonts w:ascii="宋体" w:hAnsi="宋体" w:cs="Arial"/>
          <w:kern w:val="0"/>
          <w:sz w:val="22"/>
        </w:rPr>
      </w:pPr>
      <w:r>
        <w:rPr>
          <w:rFonts w:ascii="宋体" w:hAnsi="宋体" w:cs="Arial"/>
          <w:kern w:val="0"/>
          <w:sz w:val="22"/>
        </w:rPr>
        <w:t>3.8.</w:t>
      </w:r>
      <w:r>
        <w:rPr>
          <w:rFonts w:ascii="宋体" w:hAnsi="宋体" w:cs="Arial" w:hint="eastAsia"/>
          <w:kern w:val="0"/>
          <w:sz w:val="22"/>
        </w:rPr>
        <w:t>检测负责人如有不尽其职或虚名挂靠，招标人有权要求撤换，直至要求终止合同，由此造成的责任由中标人负责。</w:t>
      </w:r>
    </w:p>
    <w:p w:rsidR="00840A30" w:rsidRDefault="0001457F">
      <w:pPr>
        <w:outlineLvl w:val="0"/>
        <w:rPr>
          <w:b/>
          <w:szCs w:val="21"/>
        </w:rPr>
      </w:pPr>
      <w:bookmarkStart w:id="115" w:name="_Toc3897906"/>
      <w:r>
        <w:rPr>
          <w:b/>
          <w:szCs w:val="21"/>
        </w:rPr>
        <w:t>4</w:t>
      </w:r>
      <w:r>
        <w:rPr>
          <w:rFonts w:hint="eastAsia"/>
          <w:b/>
          <w:szCs w:val="21"/>
        </w:rPr>
        <w:t>、检测取费报价原则</w:t>
      </w:r>
      <w:bookmarkEnd w:id="115"/>
    </w:p>
    <w:p w:rsidR="00840A30" w:rsidRDefault="0001457F">
      <w:pPr>
        <w:ind w:rightChars="150" w:right="315" w:firstLineChars="200" w:firstLine="440"/>
        <w:rPr>
          <w:rFonts w:ascii="宋体" w:hAnsi="宋体" w:cs="Arial"/>
          <w:kern w:val="0"/>
          <w:sz w:val="22"/>
        </w:rPr>
      </w:pPr>
      <w:r>
        <w:rPr>
          <w:rFonts w:ascii="宋体" w:hAnsi="宋体" w:cs="Arial"/>
          <w:kern w:val="0"/>
          <w:sz w:val="22"/>
        </w:rPr>
        <w:t>.</w:t>
      </w:r>
      <w:r>
        <w:rPr>
          <w:rFonts w:ascii="宋体" w:hAnsi="宋体" w:cs="Arial" w:hint="eastAsia"/>
          <w:kern w:val="0"/>
          <w:sz w:val="22"/>
        </w:rPr>
        <w:t>除非招标文件另有规定，投标文件中检测费用是指招标文件中说明的全部工作内容的报酬。</w:t>
      </w:r>
    </w:p>
    <w:p w:rsidR="00840A30" w:rsidRDefault="0001457F">
      <w:pPr>
        <w:ind w:rightChars="150" w:right="315" w:firstLineChars="200" w:firstLine="440"/>
        <w:rPr>
          <w:rFonts w:ascii="宋体" w:hAnsi="宋体" w:cs="Arial"/>
          <w:kern w:val="0"/>
          <w:sz w:val="22"/>
        </w:rPr>
      </w:pPr>
      <w:r>
        <w:rPr>
          <w:rFonts w:ascii="宋体" w:hAnsi="宋体" w:cs="Arial"/>
          <w:kern w:val="0"/>
          <w:sz w:val="22"/>
        </w:rPr>
        <w:t>4.1</w:t>
      </w:r>
      <w:r>
        <w:rPr>
          <w:rFonts w:ascii="宋体" w:hAnsi="宋体" w:cs="Arial" w:hint="eastAsia"/>
          <w:kern w:val="0"/>
          <w:sz w:val="22"/>
        </w:rPr>
        <w:t>本合同的费用组成及标准为：</w:t>
      </w:r>
    </w:p>
    <w:p w:rsidR="00840A30" w:rsidRDefault="0001457F">
      <w:pPr>
        <w:ind w:rightChars="150" w:right="315" w:firstLineChars="200" w:firstLine="440"/>
        <w:rPr>
          <w:rFonts w:ascii="宋体" w:hAnsi="宋体" w:cs="Arial"/>
          <w:kern w:val="0"/>
          <w:sz w:val="22"/>
        </w:rPr>
      </w:pPr>
      <w:r>
        <w:rPr>
          <w:rFonts w:ascii="宋体" w:hAnsi="宋体" w:cs="Arial"/>
          <w:kern w:val="0"/>
          <w:sz w:val="22"/>
        </w:rPr>
        <w:t>4.1.1</w:t>
      </w:r>
      <w:r>
        <w:rPr>
          <w:rFonts w:ascii="宋体" w:hAnsi="宋体" w:cs="Arial" w:hint="eastAsia"/>
          <w:kern w:val="0"/>
          <w:sz w:val="22"/>
        </w:rPr>
        <w:t>根据现行相关行业收费标准规定，各投标单位按各自承受能力作竞争报价。</w:t>
      </w:r>
    </w:p>
    <w:p w:rsidR="00840A30" w:rsidRDefault="0001457F">
      <w:pPr>
        <w:ind w:rightChars="150" w:right="315" w:firstLineChars="200" w:firstLine="440"/>
        <w:rPr>
          <w:rFonts w:ascii="宋体" w:hAnsi="宋体" w:cs="Arial"/>
          <w:kern w:val="0"/>
          <w:sz w:val="22"/>
        </w:rPr>
      </w:pPr>
      <w:r>
        <w:rPr>
          <w:rFonts w:ascii="宋体" w:hAnsi="宋体" w:cs="Arial"/>
          <w:kern w:val="0"/>
          <w:sz w:val="22"/>
        </w:rPr>
        <w:t>4.1.2</w:t>
      </w:r>
      <w:r>
        <w:rPr>
          <w:rFonts w:ascii="宋体" w:hAnsi="宋体" w:cs="Arial" w:hint="eastAsia"/>
          <w:kern w:val="0"/>
          <w:sz w:val="22"/>
        </w:rPr>
        <w:t>本报价为</w:t>
      </w:r>
      <w:proofErr w:type="gramStart"/>
      <w:r>
        <w:rPr>
          <w:rFonts w:ascii="宋体" w:hAnsi="宋体" w:cs="Arial" w:hint="eastAsia"/>
          <w:kern w:val="0"/>
          <w:sz w:val="22"/>
        </w:rPr>
        <w:t>全费用</w:t>
      </w:r>
      <w:proofErr w:type="gramEnd"/>
      <w:r>
        <w:rPr>
          <w:rFonts w:ascii="宋体" w:hAnsi="宋体" w:cs="Arial" w:hint="eastAsia"/>
          <w:kern w:val="0"/>
          <w:sz w:val="22"/>
        </w:rPr>
        <w:t>报价，其中必须包括检测、计算、出具报告、安全文明施工、交通配合及其他相关的措施费、税金等。本项目费用一次包干，不做调整。</w:t>
      </w:r>
    </w:p>
    <w:p w:rsidR="00840A30" w:rsidRDefault="00840A30">
      <w:pPr>
        <w:rPr>
          <w:b/>
          <w:szCs w:val="21"/>
        </w:rPr>
      </w:pPr>
    </w:p>
    <w:p w:rsidR="00840A30" w:rsidRDefault="0001457F">
      <w:pPr>
        <w:outlineLvl w:val="0"/>
        <w:rPr>
          <w:b/>
        </w:rPr>
      </w:pPr>
      <w:r>
        <w:rPr>
          <w:rFonts w:hint="eastAsia"/>
          <w:b/>
          <w:szCs w:val="21"/>
        </w:rPr>
        <w:t>5</w:t>
      </w:r>
      <w:r>
        <w:rPr>
          <w:rFonts w:hint="eastAsia"/>
          <w:b/>
          <w:szCs w:val="21"/>
        </w:rPr>
        <w:t>、技术规范</w:t>
      </w:r>
    </w:p>
    <w:p w:rsidR="00840A30" w:rsidRDefault="00840A30">
      <w:pPr>
        <w:spacing w:line="360" w:lineRule="auto"/>
        <w:rPr>
          <w:rFonts w:ascii="宋体" w:hAnsi="宋体" w:cs="宋体"/>
          <w:b/>
          <w:sz w:val="24"/>
          <w:szCs w:val="24"/>
        </w:rPr>
      </w:pPr>
    </w:p>
    <w:p w:rsidR="00840A30" w:rsidRDefault="0001457F">
      <w:pPr>
        <w:spacing w:line="360" w:lineRule="auto"/>
        <w:rPr>
          <w:rFonts w:ascii="宋体" w:hAnsi="宋体" w:cs="宋体"/>
          <w:b/>
          <w:sz w:val="24"/>
          <w:szCs w:val="24"/>
        </w:rPr>
      </w:pPr>
      <w:r>
        <w:rPr>
          <w:rFonts w:ascii="宋体" w:hAnsi="宋体" w:cs="宋体" w:hint="eastAsia"/>
          <w:b/>
          <w:sz w:val="24"/>
          <w:szCs w:val="24"/>
        </w:rPr>
        <w:t>适用规范</w:t>
      </w:r>
    </w:p>
    <w:p w:rsidR="00840A30" w:rsidRDefault="0001457F">
      <w:pPr>
        <w:numPr>
          <w:ilvl w:val="0"/>
          <w:numId w:val="2"/>
        </w:numPr>
        <w:spacing w:line="360" w:lineRule="auto"/>
        <w:rPr>
          <w:rFonts w:ascii="宋体" w:hAnsi="宋体" w:cs="宋体"/>
          <w:sz w:val="24"/>
          <w:szCs w:val="24"/>
        </w:rPr>
      </w:pPr>
      <w:r>
        <w:rPr>
          <w:rFonts w:ascii="宋体" w:hAnsi="宋体" w:cs="宋体" w:hint="eastAsia"/>
          <w:sz w:val="24"/>
          <w:szCs w:val="24"/>
        </w:rPr>
        <w:t>《工程建设标准强制性条文》（公路工程部分）</w:t>
      </w:r>
    </w:p>
    <w:p w:rsidR="00840A30" w:rsidRDefault="0001457F">
      <w:pPr>
        <w:numPr>
          <w:ilvl w:val="0"/>
          <w:numId w:val="2"/>
        </w:numPr>
        <w:spacing w:line="360" w:lineRule="auto"/>
        <w:rPr>
          <w:rFonts w:ascii="宋体" w:hAnsi="宋体" w:cs="宋体"/>
          <w:sz w:val="24"/>
          <w:szCs w:val="24"/>
        </w:rPr>
      </w:pPr>
      <w:r>
        <w:rPr>
          <w:rFonts w:ascii="宋体" w:hAnsi="宋体" w:cs="宋体" w:hint="eastAsia"/>
          <w:sz w:val="24"/>
          <w:szCs w:val="24"/>
        </w:rPr>
        <w:t>《公路工程物探规程》（JTG/T C22-2009）</w:t>
      </w:r>
    </w:p>
    <w:p w:rsidR="00840A30" w:rsidRDefault="0001457F">
      <w:pPr>
        <w:numPr>
          <w:ilvl w:val="0"/>
          <w:numId w:val="2"/>
        </w:numPr>
        <w:spacing w:line="360" w:lineRule="auto"/>
        <w:rPr>
          <w:rFonts w:ascii="宋体" w:hAnsi="宋体" w:cs="宋体"/>
          <w:sz w:val="24"/>
          <w:szCs w:val="24"/>
        </w:rPr>
      </w:pPr>
      <w:r>
        <w:rPr>
          <w:rFonts w:ascii="宋体" w:hAnsi="宋体" w:cs="宋体" w:hint="eastAsia"/>
          <w:sz w:val="24"/>
          <w:szCs w:val="24"/>
        </w:rPr>
        <w:t>《普通混凝土力学性能试验方法标准》（GB/T50081-2002）</w:t>
      </w:r>
    </w:p>
    <w:p w:rsidR="00840A30" w:rsidRDefault="0001457F">
      <w:pPr>
        <w:numPr>
          <w:ilvl w:val="0"/>
          <w:numId w:val="2"/>
        </w:numPr>
        <w:spacing w:line="360" w:lineRule="auto"/>
        <w:rPr>
          <w:rFonts w:ascii="宋体" w:hAnsi="宋体" w:cs="宋体"/>
          <w:sz w:val="24"/>
          <w:szCs w:val="24"/>
        </w:rPr>
      </w:pPr>
      <w:r>
        <w:rPr>
          <w:rFonts w:ascii="宋体" w:hAnsi="宋体" w:cs="宋体" w:hint="eastAsia"/>
          <w:sz w:val="24"/>
          <w:szCs w:val="24"/>
        </w:rPr>
        <w:t>《普通混凝土长期性能和耐久性能试验方法》（GBJ82-1985）</w:t>
      </w:r>
    </w:p>
    <w:p w:rsidR="00840A30" w:rsidRDefault="0001457F">
      <w:pPr>
        <w:numPr>
          <w:ilvl w:val="0"/>
          <w:numId w:val="2"/>
        </w:numPr>
        <w:spacing w:line="360" w:lineRule="auto"/>
        <w:rPr>
          <w:rFonts w:ascii="宋体" w:hAnsi="宋体" w:cs="宋体"/>
          <w:sz w:val="24"/>
          <w:szCs w:val="24"/>
        </w:rPr>
      </w:pPr>
      <w:r>
        <w:rPr>
          <w:rFonts w:ascii="宋体" w:hAnsi="宋体" w:cs="宋体" w:hint="eastAsia"/>
          <w:sz w:val="24"/>
          <w:szCs w:val="24"/>
        </w:rPr>
        <w:t>《混凝土结构工程施工质量验收规范》（GB50204-2002）</w:t>
      </w:r>
    </w:p>
    <w:p w:rsidR="00840A30" w:rsidRDefault="0001457F">
      <w:pPr>
        <w:numPr>
          <w:ilvl w:val="0"/>
          <w:numId w:val="2"/>
        </w:numPr>
        <w:spacing w:line="360" w:lineRule="auto"/>
        <w:rPr>
          <w:rFonts w:ascii="宋体" w:hAnsi="宋体" w:cs="宋体"/>
          <w:sz w:val="24"/>
          <w:szCs w:val="24"/>
        </w:rPr>
      </w:pPr>
      <w:r>
        <w:rPr>
          <w:rFonts w:ascii="宋体" w:hAnsi="宋体" w:cs="宋体" w:hint="eastAsia"/>
          <w:sz w:val="24"/>
          <w:szCs w:val="24"/>
        </w:rPr>
        <w:t>《公路隧道养护技术规范》（JTG H12-2003）</w:t>
      </w:r>
    </w:p>
    <w:p w:rsidR="00840A30" w:rsidRDefault="0001457F">
      <w:pPr>
        <w:widowControl/>
        <w:spacing w:line="360" w:lineRule="auto"/>
        <w:rPr>
          <w:rFonts w:ascii="宋体" w:hAnsi="宋体" w:cs="宋体"/>
          <w:sz w:val="24"/>
          <w:szCs w:val="24"/>
        </w:rPr>
      </w:pPr>
      <w:r>
        <w:rPr>
          <w:rFonts w:ascii="宋体" w:hAnsi="宋体" w:cs="宋体" w:hint="eastAsia"/>
          <w:sz w:val="24"/>
          <w:szCs w:val="24"/>
        </w:rPr>
        <w:t>7、《城市桥梁养护技术规范》（CJJ99-2003）</w:t>
      </w:r>
    </w:p>
    <w:p w:rsidR="00840A30" w:rsidRDefault="0001457F">
      <w:pPr>
        <w:widowControl/>
        <w:spacing w:line="360" w:lineRule="auto"/>
        <w:rPr>
          <w:rFonts w:ascii="宋体" w:hAnsi="宋体" w:cs="宋体"/>
          <w:sz w:val="24"/>
          <w:szCs w:val="24"/>
        </w:rPr>
      </w:pPr>
      <w:r>
        <w:rPr>
          <w:rFonts w:ascii="宋体" w:hAnsi="宋体" w:cs="宋体" w:hint="eastAsia"/>
          <w:sz w:val="24"/>
          <w:szCs w:val="24"/>
        </w:rPr>
        <w:t>8、《杭州市城市隧道养护技术规程》（HZCG05-2006）</w:t>
      </w:r>
    </w:p>
    <w:p w:rsidR="00840A30" w:rsidRDefault="0001457F">
      <w:pPr>
        <w:autoSpaceDE w:val="0"/>
        <w:autoSpaceDN w:val="0"/>
        <w:spacing w:line="360" w:lineRule="auto"/>
        <w:rPr>
          <w:rFonts w:ascii="宋体" w:hAnsi="宋体" w:cs="宋体"/>
          <w:sz w:val="24"/>
          <w:szCs w:val="24"/>
        </w:rPr>
      </w:pPr>
      <w:r>
        <w:rPr>
          <w:rFonts w:ascii="宋体" w:hAnsi="宋体" w:cs="宋体" w:hint="eastAsia"/>
          <w:sz w:val="24"/>
          <w:szCs w:val="24"/>
        </w:rPr>
        <w:t>9、《超声回弹综合法检测混凝土强度技术规程》（CECS 02:2005）</w:t>
      </w:r>
    </w:p>
    <w:p w:rsidR="00840A30" w:rsidRDefault="0001457F">
      <w:pPr>
        <w:autoSpaceDE w:val="0"/>
        <w:autoSpaceDN w:val="0"/>
        <w:spacing w:line="360" w:lineRule="auto"/>
        <w:rPr>
          <w:rFonts w:ascii="宋体" w:hAnsi="宋体" w:cs="宋体"/>
          <w:sz w:val="24"/>
          <w:szCs w:val="24"/>
        </w:rPr>
      </w:pPr>
      <w:r>
        <w:rPr>
          <w:rFonts w:ascii="宋体" w:hAnsi="宋体" w:cs="宋体" w:hint="eastAsia"/>
          <w:sz w:val="24"/>
          <w:szCs w:val="24"/>
        </w:rPr>
        <w:t>10、《工程测量规范》（GB50026-2007）</w:t>
      </w:r>
    </w:p>
    <w:p w:rsidR="00840A30" w:rsidRDefault="0001457F">
      <w:pPr>
        <w:spacing w:line="360" w:lineRule="auto"/>
        <w:rPr>
          <w:rFonts w:ascii="宋体" w:hAnsi="宋体" w:cs="宋体"/>
          <w:sz w:val="24"/>
          <w:szCs w:val="24"/>
        </w:rPr>
      </w:pPr>
      <w:r>
        <w:rPr>
          <w:rFonts w:ascii="宋体" w:hAnsi="宋体" w:cs="宋体" w:hint="eastAsia"/>
          <w:sz w:val="24"/>
          <w:szCs w:val="24"/>
        </w:rPr>
        <w:t>11、《岩土工程勘察规范》（GB 50021-2001）（2009年修订版）</w:t>
      </w:r>
    </w:p>
    <w:p w:rsidR="00840A30" w:rsidRDefault="0001457F">
      <w:pPr>
        <w:spacing w:line="360" w:lineRule="auto"/>
        <w:rPr>
          <w:rFonts w:ascii="宋体" w:hAnsi="宋体" w:cs="宋体"/>
          <w:sz w:val="24"/>
          <w:szCs w:val="24"/>
        </w:rPr>
      </w:pPr>
      <w:r>
        <w:rPr>
          <w:rFonts w:ascii="宋体" w:hAnsi="宋体" w:cs="宋体" w:hint="eastAsia"/>
          <w:sz w:val="24"/>
          <w:szCs w:val="24"/>
        </w:rPr>
        <w:t>12、以及相关的现行国家、行业规范、规程、标准。</w:t>
      </w:r>
    </w:p>
    <w:p w:rsidR="00840A30" w:rsidRDefault="00840A30"/>
    <w:p w:rsidR="00840A30" w:rsidRDefault="0001457F">
      <w:pPr>
        <w:rPr>
          <w:szCs w:val="21"/>
        </w:rPr>
      </w:pPr>
      <w:r>
        <w:rPr>
          <w:rFonts w:eastAsia="黑体" w:cs="Calibri"/>
          <w:kern w:val="0"/>
          <w:sz w:val="32"/>
        </w:rPr>
        <w:br w:type="page"/>
      </w:r>
    </w:p>
    <w:p w:rsidR="00840A30" w:rsidRDefault="00840A30">
      <w:pPr>
        <w:widowControl/>
        <w:jc w:val="left"/>
        <w:rPr>
          <w:rFonts w:eastAsia="黑体" w:cs="Calibri"/>
          <w:b/>
          <w:bCs/>
          <w:kern w:val="0"/>
          <w:sz w:val="32"/>
          <w:szCs w:val="44"/>
        </w:rPr>
      </w:pPr>
    </w:p>
    <w:p w:rsidR="00840A30" w:rsidRDefault="0001457F">
      <w:pPr>
        <w:pStyle w:val="1"/>
        <w:numPr>
          <w:ilvl w:val="0"/>
          <w:numId w:val="3"/>
        </w:numPr>
        <w:spacing w:before="0" w:after="0" w:line="360" w:lineRule="auto"/>
        <w:jc w:val="center"/>
        <w:rPr>
          <w:rFonts w:ascii="Calibri" w:eastAsia="黑体" w:hAnsi="Calibri" w:cs="Calibri"/>
          <w:kern w:val="0"/>
          <w:sz w:val="32"/>
        </w:rPr>
      </w:pPr>
      <w:bookmarkStart w:id="116" w:name="_Toc448002986"/>
      <w:r>
        <w:rPr>
          <w:rFonts w:ascii="Calibri" w:eastAsia="黑体" w:hAnsi="Calibri" w:cs="Calibri" w:hint="eastAsia"/>
          <w:kern w:val="0"/>
          <w:sz w:val="32"/>
        </w:rPr>
        <w:t xml:space="preserve"> </w:t>
      </w:r>
      <w:r>
        <w:rPr>
          <w:rFonts w:ascii="Calibri" w:eastAsia="黑体" w:hAnsi="Calibri" w:cs="Calibri"/>
          <w:kern w:val="0"/>
          <w:sz w:val="32"/>
        </w:rPr>
        <w:t>合同条款</w:t>
      </w:r>
      <w:bookmarkEnd w:id="116"/>
    </w:p>
    <w:p w:rsidR="00840A30" w:rsidRDefault="0001457F">
      <w:pPr>
        <w:adjustRightInd w:val="0"/>
        <w:snapToGrid w:val="0"/>
        <w:ind w:firstLine="452"/>
        <w:jc w:val="left"/>
        <w:rPr>
          <w:rFonts w:ascii="宋体" w:hAnsi="宋体"/>
          <w:b/>
          <w:sz w:val="22"/>
          <w:u w:val="single"/>
        </w:rPr>
      </w:pPr>
      <w:r>
        <w:rPr>
          <w:rFonts w:ascii="宋体" w:hAnsi="宋体" w:hint="eastAsia"/>
          <w:b/>
          <w:sz w:val="22"/>
        </w:rPr>
        <w:t>甲方（委托方）：</w:t>
      </w:r>
      <w:r>
        <w:rPr>
          <w:rFonts w:ascii="宋体" w:hAnsi="宋体" w:hint="eastAsia"/>
          <w:b/>
          <w:sz w:val="22"/>
          <w:u w:val="single"/>
        </w:rPr>
        <w:t>杭州萧山国际机场有限公司</w:t>
      </w:r>
    </w:p>
    <w:p w:rsidR="00840A30" w:rsidRDefault="0001457F">
      <w:pPr>
        <w:adjustRightInd w:val="0"/>
        <w:snapToGrid w:val="0"/>
        <w:ind w:firstLine="452"/>
        <w:jc w:val="left"/>
        <w:rPr>
          <w:rFonts w:ascii="宋体" w:hAnsi="宋体"/>
          <w:b/>
          <w:sz w:val="22"/>
        </w:rPr>
      </w:pPr>
      <w:r>
        <w:rPr>
          <w:rFonts w:ascii="宋体" w:hAnsi="宋体" w:hint="eastAsia"/>
          <w:b/>
          <w:sz w:val="22"/>
        </w:rPr>
        <w:t>住所地：</w:t>
      </w:r>
      <w:r>
        <w:rPr>
          <w:rFonts w:ascii="宋体" w:hAnsi="宋体" w:hint="eastAsia"/>
          <w:b/>
          <w:sz w:val="22"/>
          <w:u w:val="single"/>
        </w:rPr>
        <w:t xml:space="preserve">杭州萧山国际机场内    </w:t>
      </w:r>
    </w:p>
    <w:p w:rsidR="00840A30" w:rsidRDefault="00840A30">
      <w:pPr>
        <w:adjustRightInd w:val="0"/>
        <w:snapToGrid w:val="0"/>
        <w:ind w:firstLine="452"/>
        <w:jc w:val="left"/>
        <w:rPr>
          <w:rFonts w:ascii="宋体" w:hAnsi="宋体"/>
          <w:b/>
          <w:sz w:val="22"/>
        </w:rPr>
      </w:pPr>
    </w:p>
    <w:p w:rsidR="00840A30" w:rsidRDefault="0001457F">
      <w:pPr>
        <w:adjustRightInd w:val="0"/>
        <w:snapToGrid w:val="0"/>
        <w:ind w:firstLine="452"/>
        <w:jc w:val="left"/>
        <w:rPr>
          <w:rFonts w:ascii="宋体" w:hAnsi="宋体"/>
          <w:b/>
          <w:sz w:val="22"/>
        </w:rPr>
      </w:pPr>
      <w:r>
        <w:rPr>
          <w:rFonts w:ascii="宋体" w:hAnsi="宋体" w:hint="eastAsia"/>
          <w:b/>
          <w:sz w:val="22"/>
        </w:rPr>
        <w:t xml:space="preserve">乙方（受委托方）： </w:t>
      </w:r>
    </w:p>
    <w:p w:rsidR="00840A30" w:rsidRDefault="0001457F">
      <w:pPr>
        <w:adjustRightInd w:val="0"/>
        <w:snapToGrid w:val="0"/>
        <w:ind w:firstLine="452"/>
        <w:jc w:val="left"/>
        <w:rPr>
          <w:rFonts w:ascii="宋体" w:hAnsi="宋体"/>
          <w:sz w:val="22"/>
          <w:u w:val="single"/>
        </w:rPr>
      </w:pPr>
      <w:r>
        <w:rPr>
          <w:rFonts w:ascii="宋体" w:hAnsi="宋体" w:hint="eastAsia"/>
          <w:b/>
          <w:sz w:val="22"/>
        </w:rPr>
        <w:t>住所地：</w:t>
      </w:r>
    </w:p>
    <w:p w:rsidR="00840A30" w:rsidRDefault="00840A30">
      <w:pPr>
        <w:snapToGrid w:val="0"/>
        <w:spacing w:line="360" w:lineRule="exact"/>
        <w:ind w:firstLineChars="200" w:firstLine="420"/>
        <w:rPr>
          <w:rFonts w:cs="Calibri"/>
          <w:szCs w:val="21"/>
        </w:rPr>
      </w:pPr>
    </w:p>
    <w:p w:rsidR="00840A30" w:rsidRDefault="0001457F">
      <w:pPr>
        <w:adjustRightInd w:val="0"/>
        <w:snapToGrid w:val="0"/>
        <w:spacing w:line="360" w:lineRule="exact"/>
        <w:ind w:firstLineChars="200" w:firstLine="440"/>
        <w:rPr>
          <w:rFonts w:ascii="宋体" w:hAnsi="宋体" w:cs="Calibri"/>
          <w:sz w:val="22"/>
        </w:rPr>
      </w:pPr>
      <w:r>
        <w:rPr>
          <w:rFonts w:ascii="宋体" w:hAnsi="宋体" w:cs="Calibri" w:hint="eastAsia"/>
          <w:sz w:val="22"/>
        </w:rPr>
        <w:t>甲、乙双方根据《中华人民共和国合同法》等相关法律法规，就</w:t>
      </w:r>
      <w:r>
        <w:rPr>
          <w:rFonts w:hint="eastAsia"/>
          <w:u w:val="single"/>
        </w:rPr>
        <w:t>杭州萧山国际机场飞行区隧道检测与评估项目</w:t>
      </w:r>
      <w:r>
        <w:rPr>
          <w:rFonts w:ascii="宋体" w:hAnsi="宋体" w:cs="Calibri" w:hint="eastAsia"/>
          <w:sz w:val="22"/>
        </w:rPr>
        <w:t>，在互利、平等的原则基础上，经协商一致达成如下服务条款事宜，特签订本合同，以共同遵守。</w:t>
      </w:r>
    </w:p>
    <w:p w:rsidR="00840A30" w:rsidRDefault="0001457F">
      <w:pPr>
        <w:adjustRightInd w:val="0"/>
        <w:snapToGrid w:val="0"/>
        <w:spacing w:line="360" w:lineRule="exact"/>
        <w:ind w:firstLineChars="200" w:firstLine="442"/>
        <w:rPr>
          <w:rFonts w:ascii="宋体" w:hAnsi="宋体" w:cs="Calibri"/>
          <w:b/>
          <w:bCs/>
          <w:sz w:val="22"/>
        </w:rPr>
      </w:pPr>
      <w:r>
        <w:rPr>
          <w:rFonts w:ascii="宋体" w:hAnsi="宋体" w:cs="Calibri" w:hint="eastAsia"/>
          <w:b/>
          <w:bCs/>
          <w:sz w:val="22"/>
        </w:rPr>
        <w:t>一、服务内容</w:t>
      </w:r>
    </w:p>
    <w:p w:rsidR="00840A30" w:rsidRDefault="0001457F">
      <w:pPr>
        <w:ind w:rightChars="150" w:right="315" w:firstLineChars="200" w:firstLine="420"/>
        <w:rPr>
          <w:rFonts w:ascii="宋体" w:hAnsi="宋体"/>
          <w:szCs w:val="21"/>
        </w:rPr>
      </w:pPr>
      <w:r>
        <w:rPr>
          <w:rFonts w:ascii="宋体" w:hAnsi="宋体" w:hint="eastAsia"/>
          <w:szCs w:val="21"/>
        </w:rPr>
        <w:t>乙方需要提供的服务内容为：</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（1）</w:t>
      </w:r>
      <w:r>
        <w:rPr>
          <w:rFonts w:ascii="宋体" w:hAnsi="宋体" w:cs="Arial"/>
          <w:kern w:val="0"/>
          <w:sz w:val="22"/>
        </w:rPr>
        <w:t>结构的外观质量检测：隧道侧墙、梗掖、顶板、路面的裂缝检查，查明裂缝的性状，包括裂缝长度、宽度以及裂缝是否渗水，分析裂缝产生的原因；</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（2）</w:t>
      </w:r>
      <w:r>
        <w:rPr>
          <w:rFonts w:ascii="宋体" w:hAnsi="宋体" w:cs="Arial"/>
          <w:kern w:val="0"/>
          <w:sz w:val="22"/>
        </w:rPr>
        <w:t>隧道结构线形的测量：判断隧道结构是否沉降，结构线形是否有变异；</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（3）</w:t>
      </w:r>
      <w:r>
        <w:rPr>
          <w:rFonts w:ascii="宋体" w:hAnsi="宋体" w:cs="Arial"/>
          <w:kern w:val="0"/>
          <w:sz w:val="22"/>
        </w:rPr>
        <w:t>隧道裂缝的</w:t>
      </w:r>
      <w:r>
        <w:rPr>
          <w:rFonts w:ascii="宋体" w:hAnsi="宋体" w:cs="Arial" w:hint="eastAsia"/>
          <w:kern w:val="0"/>
          <w:sz w:val="22"/>
        </w:rPr>
        <w:t>跟踪</w:t>
      </w:r>
      <w:r>
        <w:rPr>
          <w:rFonts w:ascii="宋体" w:hAnsi="宋体" w:cs="Arial"/>
          <w:kern w:val="0"/>
          <w:sz w:val="22"/>
        </w:rPr>
        <w:t>监测：选择典型的裂缝，监测裂缝的长度和宽度的变化；</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（4）</w:t>
      </w:r>
      <w:r>
        <w:rPr>
          <w:rFonts w:ascii="宋体" w:hAnsi="宋体" w:cs="Arial"/>
          <w:kern w:val="0"/>
          <w:sz w:val="22"/>
        </w:rPr>
        <w:t>变形缝的监测：</w:t>
      </w:r>
      <w:r>
        <w:rPr>
          <w:rFonts w:ascii="宋体" w:hAnsi="宋体" w:cs="Arial" w:hint="eastAsia"/>
          <w:kern w:val="0"/>
          <w:sz w:val="22"/>
        </w:rPr>
        <w:t>在变形缝两侧设置永久观测点，监测变形缝两侧沉降差；</w:t>
      </w:r>
      <w:r>
        <w:rPr>
          <w:rFonts w:ascii="宋体" w:hAnsi="宋体" w:cs="Arial"/>
          <w:kern w:val="0"/>
          <w:sz w:val="22"/>
        </w:rPr>
        <w:t>采用直线标记法监测变形缝</w:t>
      </w:r>
      <w:r>
        <w:rPr>
          <w:rFonts w:ascii="宋体" w:hAnsi="宋体" w:cs="Arial" w:hint="eastAsia"/>
          <w:kern w:val="0"/>
          <w:sz w:val="22"/>
        </w:rPr>
        <w:t>两侧水平位移</w:t>
      </w:r>
      <w:r>
        <w:rPr>
          <w:rFonts w:ascii="宋体" w:hAnsi="宋体" w:cs="Arial"/>
          <w:kern w:val="0"/>
          <w:sz w:val="22"/>
        </w:rPr>
        <w:t>的变化；</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（5）</w:t>
      </w:r>
      <w:r>
        <w:rPr>
          <w:rFonts w:ascii="宋体" w:hAnsi="宋体" w:cs="Arial"/>
          <w:kern w:val="0"/>
          <w:sz w:val="22"/>
        </w:rPr>
        <w:t>隧道断面的测量：根据隧道的外观检查选择合适的断面，采用激光断面仪对隧道的限界进行测量，通过与设计建筑限界的比较掌握隧道限界入侵的情况</w:t>
      </w:r>
      <w:r>
        <w:rPr>
          <w:rFonts w:ascii="宋体" w:hAnsi="宋体" w:cs="Arial" w:hint="eastAsia"/>
          <w:kern w:val="0"/>
          <w:sz w:val="22"/>
        </w:rPr>
        <w:t>；</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（6）侧墙地质雷达混凝土缺陷检测；</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（7）混凝土强度，钢筋数量、保护层厚度检测；</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（8）结构技术状况评定。</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（9）</w:t>
      </w:r>
      <w:r>
        <w:rPr>
          <w:rFonts w:ascii="宋体" w:hAnsi="宋体" w:cs="Arial"/>
          <w:kern w:val="0"/>
          <w:sz w:val="22"/>
        </w:rPr>
        <w:t>通过对外观的检查</w:t>
      </w:r>
      <w:r>
        <w:rPr>
          <w:rFonts w:ascii="宋体" w:hAnsi="宋体" w:cs="Arial" w:hint="eastAsia"/>
          <w:kern w:val="0"/>
          <w:sz w:val="22"/>
        </w:rPr>
        <w:t>和</w:t>
      </w:r>
      <w:r>
        <w:rPr>
          <w:rFonts w:ascii="宋体" w:hAnsi="宋体" w:cs="Arial"/>
          <w:kern w:val="0"/>
          <w:sz w:val="22"/>
        </w:rPr>
        <w:t>结构材料</w:t>
      </w:r>
      <w:r>
        <w:rPr>
          <w:rFonts w:ascii="宋体" w:hAnsi="宋体" w:cs="Arial" w:hint="eastAsia"/>
          <w:kern w:val="0"/>
          <w:sz w:val="22"/>
        </w:rPr>
        <w:t>等</w:t>
      </w:r>
      <w:r>
        <w:rPr>
          <w:rFonts w:ascii="宋体" w:hAnsi="宋体" w:cs="Arial"/>
          <w:kern w:val="0"/>
          <w:sz w:val="22"/>
        </w:rPr>
        <w:t>的检测，明确</w:t>
      </w:r>
      <w:r>
        <w:rPr>
          <w:rFonts w:ascii="宋体" w:hAnsi="宋体" w:cs="Arial" w:hint="eastAsia"/>
          <w:kern w:val="0"/>
          <w:sz w:val="22"/>
        </w:rPr>
        <w:t>机场隧道</w:t>
      </w:r>
      <w:r>
        <w:rPr>
          <w:rFonts w:ascii="宋体" w:hAnsi="宋体" w:cs="Arial"/>
          <w:kern w:val="0"/>
          <w:sz w:val="22"/>
        </w:rPr>
        <w:t>缺陷</w:t>
      </w:r>
      <w:r>
        <w:rPr>
          <w:rFonts w:ascii="宋体" w:hAnsi="宋体" w:cs="Arial" w:hint="eastAsia"/>
          <w:kern w:val="0"/>
          <w:sz w:val="22"/>
        </w:rPr>
        <w:t>和</w:t>
      </w:r>
      <w:r>
        <w:rPr>
          <w:rFonts w:ascii="宋体" w:hAnsi="宋体" w:cs="Arial"/>
          <w:kern w:val="0"/>
          <w:sz w:val="22"/>
        </w:rPr>
        <w:t>损伤的性质、部位、严重程度</w:t>
      </w:r>
      <w:r>
        <w:rPr>
          <w:rFonts w:ascii="宋体" w:hAnsi="宋体" w:cs="Arial" w:hint="eastAsia"/>
          <w:kern w:val="0"/>
          <w:sz w:val="22"/>
        </w:rPr>
        <w:t>以及</w:t>
      </w:r>
      <w:r>
        <w:rPr>
          <w:rFonts w:ascii="宋体" w:hAnsi="宋体" w:cs="Arial"/>
          <w:kern w:val="0"/>
          <w:sz w:val="22"/>
        </w:rPr>
        <w:t>发展趋势，确定和量化结构的退化程度，分析病害原因，评价缺陷</w:t>
      </w:r>
      <w:r>
        <w:rPr>
          <w:rFonts w:ascii="宋体" w:hAnsi="宋体" w:cs="Arial" w:hint="eastAsia"/>
          <w:kern w:val="0"/>
          <w:sz w:val="22"/>
        </w:rPr>
        <w:t>和</w:t>
      </w:r>
      <w:r>
        <w:rPr>
          <w:rFonts w:ascii="宋体" w:hAnsi="宋体" w:cs="Arial"/>
          <w:kern w:val="0"/>
          <w:sz w:val="22"/>
        </w:rPr>
        <w:t>损伤对结构的影响</w:t>
      </w:r>
      <w:r>
        <w:rPr>
          <w:rFonts w:ascii="宋体" w:hAnsi="宋体" w:cs="Arial" w:hint="eastAsia"/>
          <w:kern w:val="0"/>
          <w:sz w:val="22"/>
        </w:rPr>
        <w:t>；通过对机场隧道其它各系统的检测，明确各系统的运行状况，评价隧道的运营、安全和应急能力；并且</w:t>
      </w:r>
      <w:r>
        <w:rPr>
          <w:rFonts w:ascii="宋体" w:hAnsi="宋体" w:cs="Arial"/>
          <w:kern w:val="0"/>
          <w:sz w:val="22"/>
        </w:rPr>
        <w:t>为</w:t>
      </w:r>
      <w:r>
        <w:rPr>
          <w:rFonts w:ascii="宋体" w:hAnsi="宋体" w:cs="Arial" w:hint="eastAsia"/>
          <w:kern w:val="0"/>
          <w:sz w:val="22"/>
        </w:rPr>
        <w:t>隧道</w:t>
      </w:r>
      <w:r>
        <w:rPr>
          <w:rFonts w:ascii="宋体" w:hAnsi="宋体" w:cs="Arial"/>
          <w:kern w:val="0"/>
          <w:sz w:val="22"/>
        </w:rPr>
        <w:t>维护、加固提出具体</w:t>
      </w:r>
      <w:r>
        <w:rPr>
          <w:rFonts w:ascii="宋体" w:hAnsi="宋体" w:cs="Arial" w:hint="eastAsia"/>
          <w:kern w:val="0"/>
          <w:sz w:val="22"/>
        </w:rPr>
        <w:t>方案。</w:t>
      </w:r>
    </w:p>
    <w:p w:rsidR="00840A30" w:rsidRDefault="0001457F">
      <w:pPr>
        <w:widowControl/>
        <w:adjustRightInd w:val="0"/>
        <w:snapToGrid w:val="0"/>
        <w:spacing w:line="340" w:lineRule="exact"/>
        <w:ind w:firstLineChars="200" w:firstLine="442"/>
        <w:rPr>
          <w:rFonts w:ascii="宋体" w:hAnsi="宋体" w:cs="Calibri"/>
          <w:b/>
          <w:bCs/>
          <w:sz w:val="22"/>
        </w:rPr>
      </w:pPr>
      <w:r>
        <w:rPr>
          <w:rFonts w:ascii="宋体" w:hAnsi="宋体" w:cs="Calibri" w:hint="eastAsia"/>
          <w:b/>
          <w:bCs/>
          <w:sz w:val="22"/>
        </w:rPr>
        <w:t>二、合同金额</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本合同总额，即服务费总额为（大写）</w:t>
      </w:r>
      <w:r>
        <w:rPr>
          <w:rFonts w:ascii="宋体" w:hAnsi="宋体" w:cs="Arial"/>
          <w:kern w:val="0"/>
          <w:sz w:val="22"/>
        </w:rPr>
        <w:t xml:space="preserve">     </w:t>
      </w:r>
      <w:r>
        <w:rPr>
          <w:rFonts w:ascii="宋体" w:hAnsi="宋体" w:cs="Arial" w:hint="eastAsia"/>
          <w:kern w:val="0"/>
          <w:sz w:val="22"/>
        </w:rPr>
        <w:t>元整</w:t>
      </w:r>
      <w:r>
        <w:rPr>
          <w:rFonts w:ascii="宋体" w:hAnsi="宋体" w:cs="Arial"/>
          <w:kern w:val="0"/>
          <w:sz w:val="22"/>
        </w:rPr>
        <w:t xml:space="preserve"> </w:t>
      </w:r>
      <w:r>
        <w:rPr>
          <w:rFonts w:ascii="宋体" w:hAnsi="宋体" w:cs="Arial" w:hint="eastAsia"/>
          <w:kern w:val="0"/>
          <w:sz w:val="22"/>
        </w:rPr>
        <w:t>（小写￥</w:t>
      </w:r>
      <w:r>
        <w:rPr>
          <w:rFonts w:ascii="宋体" w:hAnsi="宋体" w:cs="Arial"/>
          <w:kern w:val="0"/>
          <w:sz w:val="22"/>
        </w:rPr>
        <w:t xml:space="preserve">     </w:t>
      </w:r>
      <w:r>
        <w:rPr>
          <w:rFonts w:ascii="宋体" w:hAnsi="宋体" w:cs="Arial" w:hint="eastAsia"/>
          <w:kern w:val="0"/>
          <w:sz w:val="22"/>
        </w:rPr>
        <w:t>元）人民币。合同费用包括乙方劳务费、差旅费、取样费、运费、材料费、机械设备使用费、措施费、保险费、以及按中国法律规定应交纳的一切税费、技术资料费、验收费等所有费用。甲方不再额外承担任何费用。</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在合同有效期限内，若因国家税收政策调整而引起的增值税税率变化的，应按照国家税收政策调整，合同总金额变更为原合同不含增值税服务价格与调整后税率计算税额的合计金额。</w:t>
      </w:r>
    </w:p>
    <w:p w:rsidR="00840A30" w:rsidRDefault="0001457F">
      <w:pPr>
        <w:spacing w:line="276" w:lineRule="auto"/>
        <w:ind w:firstLineChars="200" w:firstLine="442"/>
        <w:textAlignment w:val="center"/>
        <w:rPr>
          <w:rFonts w:ascii="宋体" w:hAnsi="宋体" w:cs="Calibri"/>
          <w:b/>
          <w:bCs/>
          <w:sz w:val="22"/>
        </w:rPr>
      </w:pPr>
      <w:r>
        <w:rPr>
          <w:rFonts w:ascii="宋体" w:hAnsi="宋体" w:cs="Calibri" w:hint="eastAsia"/>
          <w:b/>
          <w:bCs/>
          <w:sz w:val="22"/>
        </w:rPr>
        <w:t>三、</w:t>
      </w:r>
      <w:r>
        <w:rPr>
          <w:rFonts w:ascii="宋体" w:hAnsi="宋体" w:cs="仿宋_GB2312" w:hint="eastAsia"/>
          <w:b/>
          <w:kern w:val="0"/>
          <w:szCs w:val="21"/>
        </w:rPr>
        <w:t>服务标准和要求</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服务标准：顺利完成杭州萧山国际机场国际空港隧道检测，确保隧道安全有序运行。</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检测方式：本次主要对隧道的结构进行定期检测，主要包括隧道外观检查、材料特性检测、隧道沉降和线形检测、断面收敛检测、结构厚度检测。</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技术服务质量要求：按照国家</w:t>
      </w:r>
      <w:r>
        <w:rPr>
          <w:rFonts w:ascii="宋体" w:hAnsi="宋体" w:cs="Arial"/>
          <w:kern w:val="0"/>
          <w:sz w:val="22"/>
        </w:rPr>
        <w:t>2015年3月施行的《公路隧道养护技术规范》标准，采用检测报告方式进行。</w:t>
      </w:r>
    </w:p>
    <w:p w:rsidR="00840A30" w:rsidRDefault="0001457F">
      <w:pPr>
        <w:spacing w:line="276" w:lineRule="auto"/>
        <w:ind w:firstLineChars="200" w:firstLine="422"/>
        <w:textAlignment w:val="center"/>
        <w:rPr>
          <w:rFonts w:hAnsi="宋体" w:cs="仿宋_GB2312"/>
          <w:b/>
        </w:rPr>
      </w:pPr>
      <w:r>
        <w:rPr>
          <w:rFonts w:hAnsi="宋体" w:cs="仿宋_GB2312" w:hint="eastAsia"/>
          <w:b/>
        </w:rPr>
        <w:t>四、</w:t>
      </w:r>
      <w:r>
        <w:rPr>
          <w:rFonts w:hAnsi="宋体" w:cs="仿宋_GB2312"/>
          <w:b/>
        </w:rPr>
        <w:t>乙方向甲方提交的有关资料、文件及时间</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检测评估周期：50日历天</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1）收集资料：2日历天。</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2）确定检测工作组，编制检测实施方案:3日历天。</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3）现场检测：10日历天。</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lastRenderedPageBreak/>
        <w:t>4）评价及测试，出具初步检测结果：15日历天。</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5）出具正式检测报告：20日历天。</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6）沉降跟踪检测报告：每月一次共计12个月。</w:t>
      </w:r>
    </w:p>
    <w:p w:rsidR="00840A30" w:rsidRDefault="0001457F">
      <w:pPr>
        <w:ind w:rightChars="150" w:right="315" w:firstLineChars="200" w:firstLine="440"/>
        <w:rPr>
          <w:rFonts w:ascii="宋体" w:hAnsi="宋体" w:cs="Arial"/>
          <w:kern w:val="0"/>
          <w:sz w:val="22"/>
        </w:rPr>
      </w:pPr>
      <w:r>
        <w:rPr>
          <w:rFonts w:ascii="宋体" w:hAnsi="宋体" w:cs="Arial"/>
          <w:kern w:val="0"/>
          <w:sz w:val="22"/>
        </w:rPr>
        <w:t>1.</w:t>
      </w:r>
      <w:r>
        <w:rPr>
          <w:rFonts w:ascii="宋体" w:hAnsi="宋体" w:cs="Arial" w:hint="eastAsia"/>
          <w:kern w:val="0"/>
          <w:sz w:val="22"/>
        </w:rPr>
        <w:t>乙方在收到进场通知书后</w:t>
      </w:r>
      <w:r>
        <w:rPr>
          <w:rFonts w:ascii="宋体" w:hAnsi="宋体" w:cs="Arial"/>
          <w:kern w:val="0"/>
          <w:sz w:val="22"/>
        </w:rPr>
        <w:t>7个</w:t>
      </w:r>
      <w:proofErr w:type="gramStart"/>
      <w:r>
        <w:rPr>
          <w:rFonts w:ascii="宋体" w:hAnsi="宋体" w:cs="Arial" w:hint="eastAsia"/>
          <w:kern w:val="0"/>
          <w:sz w:val="22"/>
        </w:rPr>
        <w:t>日历天</w:t>
      </w:r>
      <w:proofErr w:type="gramEnd"/>
      <w:r>
        <w:rPr>
          <w:rFonts w:ascii="宋体" w:hAnsi="宋体" w:cs="Arial" w:hint="eastAsia"/>
          <w:kern w:val="0"/>
          <w:sz w:val="22"/>
        </w:rPr>
        <w:t>内进场测试。进场后</w:t>
      </w:r>
      <w:r>
        <w:rPr>
          <w:rFonts w:ascii="宋体" w:hAnsi="宋体" w:cs="Arial"/>
          <w:kern w:val="0"/>
          <w:sz w:val="22"/>
        </w:rPr>
        <w:t>15个</w:t>
      </w:r>
      <w:proofErr w:type="gramStart"/>
      <w:r>
        <w:rPr>
          <w:rFonts w:ascii="宋体" w:hAnsi="宋体" w:cs="Arial" w:hint="eastAsia"/>
          <w:kern w:val="0"/>
          <w:sz w:val="22"/>
        </w:rPr>
        <w:t>日历天</w:t>
      </w:r>
      <w:proofErr w:type="gramEnd"/>
      <w:r>
        <w:rPr>
          <w:rFonts w:ascii="宋体" w:hAnsi="宋体" w:cs="Arial" w:hint="eastAsia"/>
          <w:kern w:val="0"/>
          <w:sz w:val="22"/>
        </w:rPr>
        <w:t>内完成资料收集及现场检测工作，之后</w:t>
      </w:r>
      <w:r>
        <w:rPr>
          <w:rFonts w:ascii="宋体" w:hAnsi="宋体" w:cs="Arial"/>
          <w:kern w:val="0"/>
          <w:sz w:val="22"/>
        </w:rPr>
        <w:t>15</w:t>
      </w:r>
      <w:r>
        <w:rPr>
          <w:rFonts w:ascii="宋体" w:hAnsi="宋体" w:cs="Arial" w:hint="eastAsia"/>
          <w:kern w:val="0"/>
          <w:sz w:val="22"/>
        </w:rPr>
        <w:t>个</w:t>
      </w:r>
      <w:proofErr w:type="gramStart"/>
      <w:r>
        <w:rPr>
          <w:rFonts w:ascii="宋体" w:hAnsi="宋体" w:cs="Arial" w:hint="eastAsia"/>
          <w:kern w:val="0"/>
          <w:sz w:val="22"/>
        </w:rPr>
        <w:t>日历天</w:t>
      </w:r>
      <w:proofErr w:type="gramEnd"/>
      <w:r>
        <w:rPr>
          <w:rFonts w:ascii="宋体" w:hAnsi="宋体" w:cs="Arial" w:hint="eastAsia"/>
          <w:kern w:val="0"/>
          <w:sz w:val="22"/>
        </w:rPr>
        <w:t>内提交初步检测结果，之后的</w:t>
      </w:r>
      <w:r>
        <w:rPr>
          <w:rFonts w:ascii="宋体" w:hAnsi="宋体" w:cs="Arial"/>
          <w:kern w:val="0"/>
          <w:sz w:val="22"/>
        </w:rPr>
        <w:t>20天提交正式的《</w:t>
      </w:r>
      <w:r>
        <w:rPr>
          <w:rFonts w:ascii="宋体" w:hAnsi="宋体" w:cs="Arial" w:hint="eastAsia"/>
          <w:kern w:val="0"/>
          <w:sz w:val="22"/>
        </w:rPr>
        <w:t>杭州萧山国际机场空港隧道检测评估报告</w:t>
      </w:r>
      <w:r>
        <w:rPr>
          <w:rFonts w:ascii="宋体" w:hAnsi="宋体" w:cs="Arial"/>
          <w:kern w:val="0"/>
          <w:sz w:val="22"/>
        </w:rPr>
        <w:t>》</w:t>
      </w:r>
      <w:r>
        <w:rPr>
          <w:rFonts w:ascii="宋体" w:hAnsi="宋体" w:cs="Arial" w:hint="eastAsia"/>
          <w:kern w:val="0"/>
          <w:sz w:val="22"/>
        </w:rPr>
        <w:t>（报告书面文本一式八套，电子版本贰份，其中图纸必须采用CAD2000制图格式）。</w:t>
      </w:r>
    </w:p>
    <w:p w:rsidR="00840A30" w:rsidRDefault="0001457F">
      <w:pPr>
        <w:ind w:rightChars="150" w:right="315" w:firstLineChars="200" w:firstLine="440"/>
        <w:rPr>
          <w:rFonts w:ascii="宋体" w:hAnsi="宋体" w:cs="Arial"/>
          <w:kern w:val="0"/>
          <w:sz w:val="22"/>
        </w:rPr>
      </w:pPr>
      <w:r>
        <w:rPr>
          <w:rFonts w:ascii="宋体" w:hAnsi="宋体" w:cs="Arial"/>
          <w:kern w:val="0"/>
          <w:sz w:val="22"/>
        </w:rPr>
        <w:t>2.</w:t>
      </w:r>
      <w:r>
        <w:rPr>
          <w:rFonts w:ascii="宋体" w:hAnsi="宋体" w:cs="Arial" w:hint="eastAsia"/>
          <w:kern w:val="0"/>
          <w:sz w:val="22"/>
        </w:rPr>
        <w:t>甲方要求的其他书面成果。</w:t>
      </w:r>
    </w:p>
    <w:p w:rsidR="00840A30" w:rsidRDefault="0001457F">
      <w:pPr>
        <w:ind w:rightChars="150" w:right="315" w:firstLineChars="200" w:firstLine="440"/>
        <w:rPr>
          <w:rFonts w:ascii="宋体" w:hAnsi="宋体" w:cs="Arial"/>
          <w:kern w:val="0"/>
          <w:sz w:val="22"/>
        </w:rPr>
      </w:pPr>
      <w:r>
        <w:rPr>
          <w:rFonts w:ascii="宋体" w:hAnsi="宋体" w:cs="Arial"/>
          <w:kern w:val="0"/>
          <w:sz w:val="22"/>
        </w:rPr>
        <w:t>3.</w:t>
      </w:r>
      <w:r>
        <w:rPr>
          <w:rFonts w:ascii="宋体" w:hAnsi="宋体" w:cs="Arial" w:hint="eastAsia"/>
          <w:kern w:val="0"/>
          <w:sz w:val="22"/>
        </w:rPr>
        <w:t>甲方保留对本工程实际工期进行调整的权利。对于因甲方方面原因及下雨等不符合施工条件造成工期延误，工期相应顺延。乙方必须无条件服从甲方的协调和安排，不得因工期的调整而要求变更原报价。</w:t>
      </w:r>
    </w:p>
    <w:p w:rsidR="00840A30" w:rsidRDefault="0001457F">
      <w:pPr>
        <w:adjustRightInd w:val="0"/>
        <w:snapToGrid w:val="0"/>
        <w:spacing w:line="360" w:lineRule="exact"/>
        <w:ind w:firstLineChars="200" w:firstLine="442"/>
        <w:rPr>
          <w:rFonts w:ascii="宋体" w:hAnsi="宋体" w:cs="Calibri"/>
          <w:b/>
          <w:bCs/>
          <w:sz w:val="22"/>
        </w:rPr>
      </w:pPr>
      <w:r>
        <w:rPr>
          <w:rFonts w:ascii="宋体" w:hAnsi="宋体" w:cs="Calibri" w:hint="eastAsia"/>
          <w:b/>
          <w:bCs/>
          <w:sz w:val="22"/>
        </w:rPr>
        <w:t>五、付款方式</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乙方完成全部测试评估任务，提交正式的</w:t>
      </w:r>
      <w:r>
        <w:rPr>
          <w:rFonts w:ascii="宋体" w:hAnsi="宋体" w:cs="Arial"/>
          <w:kern w:val="0"/>
          <w:sz w:val="22"/>
        </w:rPr>
        <w:t>《</w:t>
      </w:r>
      <w:r>
        <w:rPr>
          <w:rFonts w:ascii="宋体" w:hAnsi="宋体" w:cs="Arial" w:hint="eastAsia"/>
          <w:kern w:val="0"/>
          <w:sz w:val="22"/>
        </w:rPr>
        <w:t>杭州萧山国际机场飞行区隧道检测评估报告</w:t>
      </w:r>
      <w:r>
        <w:rPr>
          <w:rFonts w:ascii="宋体" w:hAnsi="宋体" w:cs="Arial"/>
          <w:kern w:val="0"/>
          <w:sz w:val="22"/>
        </w:rPr>
        <w:t>》</w:t>
      </w:r>
      <w:r>
        <w:rPr>
          <w:rFonts w:ascii="宋体" w:hAnsi="宋体" w:cs="Arial" w:hint="eastAsia"/>
          <w:kern w:val="0"/>
          <w:sz w:val="22"/>
        </w:rPr>
        <w:t>，并验收通过后，甲方一次性支付全部服务费用。付款前乙方应提供正式的增值税专用发票。</w:t>
      </w:r>
    </w:p>
    <w:p w:rsidR="00840A30" w:rsidRDefault="0001457F">
      <w:pPr>
        <w:adjustRightInd w:val="0"/>
        <w:snapToGrid w:val="0"/>
        <w:spacing w:line="360" w:lineRule="exact"/>
        <w:ind w:firstLineChars="200" w:firstLine="442"/>
        <w:rPr>
          <w:rFonts w:ascii="宋体" w:hAnsi="宋体" w:cs="Calibri"/>
          <w:b/>
          <w:bCs/>
          <w:sz w:val="22"/>
        </w:rPr>
      </w:pPr>
      <w:r>
        <w:rPr>
          <w:rFonts w:ascii="宋体" w:hAnsi="宋体" w:cs="Calibri" w:hint="eastAsia"/>
          <w:b/>
          <w:bCs/>
          <w:sz w:val="22"/>
        </w:rPr>
        <w:t>六、税费</w:t>
      </w:r>
    </w:p>
    <w:p w:rsidR="00840A30" w:rsidRDefault="0001457F">
      <w:pPr>
        <w:adjustRightInd w:val="0"/>
        <w:snapToGrid w:val="0"/>
        <w:spacing w:line="360" w:lineRule="exact"/>
        <w:ind w:firstLineChars="200" w:firstLine="440"/>
        <w:rPr>
          <w:rFonts w:ascii="宋体" w:hAnsi="宋体" w:cs="Calibri"/>
          <w:sz w:val="22"/>
        </w:rPr>
      </w:pPr>
      <w:r>
        <w:rPr>
          <w:rFonts w:ascii="宋体" w:hAnsi="宋体" w:cs="Calibri" w:hint="eastAsia"/>
          <w:sz w:val="22"/>
        </w:rPr>
        <w:t>本合同执行中相关的一切税费均由乙方负担。</w:t>
      </w:r>
    </w:p>
    <w:p w:rsidR="00840A30" w:rsidRDefault="0001457F">
      <w:pPr>
        <w:spacing w:line="380" w:lineRule="exact"/>
        <w:ind w:firstLineChars="200" w:firstLine="422"/>
        <w:rPr>
          <w:b/>
        </w:rPr>
      </w:pPr>
      <w:r>
        <w:rPr>
          <w:rFonts w:hint="eastAsia"/>
          <w:b/>
        </w:rPr>
        <w:t>七、知识产权</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1.乙方应保证所提供的成果或其任何一部分均不会侵犯任何第三方的知识产权。如因乙方违反本条保证并导致甲方遭受损失的，乙方须向甲方承担赔偿责任。</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2、如成果涉及知识产权，则乙方保证甲方在使用成果过程中免于受到第三方提出的有关知识产权侵权的主张、索赔或诉讼的伤害。</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3、如果甲方收到任何第三方有关知识产权的主张、索赔或诉讼，乙方在收到甲方通知后，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rsidR="00840A30" w:rsidRDefault="0001457F">
      <w:pPr>
        <w:adjustRightInd w:val="0"/>
        <w:snapToGrid w:val="0"/>
        <w:spacing w:line="360" w:lineRule="exact"/>
        <w:ind w:firstLineChars="200" w:firstLine="442"/>
        <w:rPr>
          <w:rFonts w:ascii="宋体" w:hAnsi="宋体" w:cs="Calibri"/>
          <w:b/>
          <w:bCs/>
          <w:sz w:val="22"/>
        </w:rPr>
      </w:pPr>
      <w:r>
        <w:rPr>
          <w:rFonts w:ascii="宋体" w:hAnsi="宋体" w:cs="Calibri" w:hint="eastAsia"/>
          <w:b/>
          <w:bCs/>
          <w:sz w:val="22"/>
        </w:rPr>
        <w:t>八、违约责任</w:t>
      </w:r>
    </w:p>
    <w:p w:rsidR="00840A30" w:rsidRDefault="0001457F">
      <w:pPr>
        <w:ind w:rightChars="150" w:right="315" w:firstLineChars="200" w:firstLine="440"/>
        <w:rPr>
          <w:rFonts w:ascii="宋体" w:hAnsi="宋体" w:cs="Arial"/>
          <w:kern w:val="0"/>
          <w:sz w:val="22"/>
        </w:rPr>
      </w:pPr>
      <w:r>
        <w:rPr>
          <w:rFonts w:ascii="宋体" w:hAnsi="宋体" w:cs="Arial"/>
          <w:kern w:val="0"/>
          <w:sz w:val="22"/>
        </w:rPr>
        <w:t>1.</w:t>
      </w:r>
      <w:r>
        <w:rPr>
          <w:rFonts w:ascii="宋体" w:hAnsi="宋体" w:cs="Arial" w:hint="eastAsia"/>
          <w:kern w:val="0"/>
          <w:sz w:val="22"/>
        </w:rPr>
        <w:t>甲方无正当理由拒收接受服务的，甲方向乙方偿付合同款项5%作为违约金。</w:t>
      </w:r>
    </w:p>
    <w:p w:rsidR="00840A30" w:rsidRDefault="0001457F">
      <w:pPr>
        <w:ind w:rightChars="150" w:right="315" w:firstLineChars="200" w:firstLine="440"/>
        <w:rPr>
          <w:rFonts w:ascii="宋体" w:hAnsi="宋体" w:cs="Arial"/>
          <w:kern w:val="0"/>
          <w:sz w:val="22"/>
        </w:rPr>
      </w:pPr>
      <w:r>
        <w:rPr>
          <w:rFonts w:ascii="宋体" w:hAnsi="宋体" w:cs="Arial"/>
          <w:kern w:val="0"/>
          <w:sz w:val="22"/>
        </w:rPr>
        <w:t>2.</w:t>
      </w:r>
      <w:r>
        <w:rPr>
          <w:rFonts w:ascii="宋体" w:hAnsi="宋体" w:cs="Arial" w:hint="eastAsia"/>
          <w:kern w:val="0"/>
          <w:sz w:val="22"/>
        </w:rPr>
        <w:t>乙方未能如期提供服务的，每日向甲方支付合同款项的</w:t>
      </w:r>
      <w:r>
        <w:rPr>
          <w:rFonts w:ascii="宋体" w:hAnsi="宋体" w:cs="Arial"/>
          <w:kern w:val="0"/>
          <w:sz w:val="22"/>
        </w:rPr>
        <w:t>0.6%作为违约金。乙方超过约定日期10个工作日仍不能提供服务的，甲方可解除本合同。乙方因未能如期提供服务或因其他违约行为导致甲方解除合同的，乙方应向甲方支付合同总值10%的违约金，如造成甲方损失超过违约金的，超出部分由乙方继续承担赔偿责任。</w:t>
      </w:r>
    </w:p>
    <w:p w:rsidR="00840A30" w:rsidRDefault="0001457F">
      <w:pPr>
        <w:ind w:rightChars="150" w:right="315" w:firstLineChars="200" w:firstLine="440"/>
        <w:rPr>
          <w:rFonts w:ascii="宋体" w:hAnsi="宋体" w:cs="Arial"/>
          <w:kern w:val="0"/>
          <w:sz w:val="22"/>
        </w:rPr>
      </w:pPr>
      <w:r>
        <w:rPr>
          <w:rFonts w:ascii="宋体" w:hAnsi="宋体" w:cs="Arial"/>
          <w:kern w:val="0"/>
          <w:sz w:val="22"/>
        </w:rPr>
        <w:t>3.乙方应保证提供服务过程中不会侵犯任何第三方的知识产权。如因乙方违反本条保证并导致甲方损失的，乙方须向甲方承担赔偿责任。</w:t>
      </w:r>
    </w:p>
    <w:p w:rsidR="00840A30" w:rsidRDefault="0001457F">
      <w:pPr>
        <w:ind w:rightChars="150" w:right="315" w:firstLineChars="200" w:firstLine="440"/>
        <w:rPr>
          <w:rFonts w:ascii="宋体" w:hAnsi="宋体" w:cs="Arial"/>
          <w:kern w:val="0"/>
          <w:sz w:val="22"/>
        </w:rPr>
      </w:pPr>
      <w:r>
        <w:rPr>
          <w:rFonts w:ascii="宋体" w:hAnsi="宋体" w:cs="Arial"/>
          <w:kern w:val="0"/>
          <w:sz w:val="22"/>
        </w:rPr>
        <w:t>4.</w:t>
      </w:r>
      <w:r>
        <w:rPr>
          <w:rFonts w:ascii="宋体" w:hAnsi="宋体" w:cs="Arial" w:hint="eastAsia"/>
          <w:kern w:val="0"/>
          <w:sz w:val="22"/>
        </w:rPr>
        <w:t>因乙方提供服务导致甲方或第三方人身、财产损害的，乙方须依法承担全部赔偿责任；如因该等损害导致甲方向第三方承担赔偿责任的，乙方须在甲方赔偿范围内全额向甲方</w:t>
      </w:r>
      <w:proofErr w:type="gramStart"/>
      <w:r>
        <w:rPr>
          <w:rFonts w:ascii="宋体" w:hAnsi="宋体" w:cs="Arial" w:hint="eastAsia"/>
          <w:kern w:val="0"/>
          <w:sz w:val="22"/>
        </w:rPr>
        <w:t>作出</w:t>
      </w:r>
      <w:proofErr w:type="gramEnd"/>
      <w:r>
        <w:rPr>
          <w:rFonts w:ascii="宋体" w:hAnsi="宋体" w:cs="Arial" w:hint="eastAsia"/>
          <w:kern w:val="0"/>
          <w:sz w:val="22"/>
        </w:rPr>
        <w:t>赔偿。</w:t>
      </w:r>
    </w:p>
    <w:p w:rsidR="00840A30" w:rsidRDefault="0001457F">
      <w:pPr>
        <w:ind w:rightChars="150" w:right="315" w:firstLineChars="200" w:firstLine="440"/>
        <w:rPr>
          <w:rFonts w:ascii="宋体" w:hAnsi="宋体" w:cs="Arial"/>
          <w:kern w:val="0"/>
          <w:sz w:val="22"/>
        </w:rPr>
      </w:pPr>
      <w:r>
        <w:rPr>
          <w:rFonts w:ascii="宋体" w:hAnsi="宋体" w:cs="Arial"/>
          <w:kern w:val="0"/>
          <w:sz w:val="22"/>
        </w:rPr>
        <w:t>5.本合同项下甲方要求的服务，必须由乙方直接供应；除非得到甲方的书面同意，乙方不得将本合同项下的服务全部或部分分包给第三方供应，不得将本合同项下权利义务转让给第三方；如有未经甲方书面同意的转让和分包行为，甲方有权解除合同，并追究乙方的违约责任。</w:t>
      </w:r>
    </w:p>
    <w:p w:rsidR="00840A30" w:rsidRDefault="0001457F">
      <w:pPr>
        <w:ind w:rightChars="150" w:right="315" w:firstLineChars="200" w:firstLine="440"/>
        <w:rPr>
          <w:rFonts w:ascii="宋体" w:hAnsi="宋体" w:cs="Arial"/>
          <w:kern w:val="0"/>
          <w:sz w:val="22"/>
        </w:rPr>
      </w:pPr>
      <w:r>
        <w:rPr>
          <w:rFonts w:ascii="宋体" w:hAnsi="宋体" w:cs="Arial"/>
          <w:kern w:val="0"/>
          <w:sz w:val="22"/>
        </w:rPr>
        <w:t>6.乙方未能按合同规定的日期提交技术服务的成果时，并给甲方造成损失时，应向甲方偿付损失，损失费按技术服务费的5%计算。</w:t>
      </w:r>
    </w:p>
    <w:p w:rsidR="00840A30" w:rsidRDefault="0001457F">
      <w:pPr>
        <w:ind w:rightChars="150" w:right="315" w:firstLineChars="200" w:firstLine="440"/>
        <w:rPr>
          <w:rFonts w:ascii="宋体" w:hAnsi="宋体" w:cs="Arial"/>
          <w:kern w:val="0"/>
          <w:sz w:val="22"/>
        </w:rPr>
      </w:pPr>
      <w:r>
        <w:rPr>
          <w:rFonts w:ascii="宋体" w:hAnsi="宋体" w:cs="Arial"/>
          <w:kern w:val="0"/>
          <w:sz w:val="22"/>
        </w:rPr>
        <w:t>7.乙方提供技术服务的成果质量不合格，乙方应当负责无偿给予技术服务，以达到质量要求。因成果质量不符合国家规定的相关规程《公路隧道养护技术规范》的要求（非甲方提供的图纸资料原因所致）造成后果时，乙方应对因此造成的直接损失负赔偿责任。</w:t>
      </w:r>
    </w:p>
    <w:p w:rsidR="00840A30" w:rsidRDefault="0001457F">
      <w:pPr>
        <w:ind w:rightChars="150" w:right="315" w:firstLineChars="200" w:firstLine="440"/>
        <w:rPr>
          <w:rFonts w:ascii="宋体" w:hAnsi="宋体" w:cs="Arial"/>
          <w:kern w:val="0"/>
          <w:sz w:val="22"/>
        </w:rPr>
      </w:pPr>
      <w:r>
        <w:rPr>
          <w:rFonts w:ascii="宋体" w:hAnsi="宋体" w:cs="Arial"/>
          <w:kern w:val="0"/>
          <w:sz w:val="22"/>
        </w:rPr>
        <w:t>8.对于乙方提供的图纸等资料以及属于乙方的成果，甲方有义务保密，不得向第三方或用于本合同以外的项目，否则乙方有权对因此造成的损失追究责任；对于甲方提供的资料，乙方有义务保密，否则乙方有权对因此造成的损失追究责任。</w:t>
      </w:r>
    </w:p>
    <w:p w:rsidR="00840A30" w:rsidRDefault="0001457F">
      <w:pPr>
        <w:ind w:rightChars="150" w:right="315" w:firstLineChars="200" w:firstLine="440"/>
        <w:rPr>
          <w:rFonts w:ascii="宋体" w:hAnsi="宋体" w:cs="Arial"/>
          <w:kern w:val="0"/>
          <w:sz w:val="22"/>
        </w:rPr>
      </w:pPr>
      <w:r>
        <w:rPr>
          <w:rFonts w:ascii="宋体" w:hAnsi="宋体" w:cs="Arial"/>
          <w:kern w:val="0"/>
          <w:sz w:val="22"/>
        </w:rPr>
        <w:lastRenderedPageBreak/>
        <w:t>9.</w:t>
      </w:r>
      <w:r>
        <w:rPr>
          <w:rFonts w:ascii="宋体" w:hAnsi="宋体" w:cs="Arial" w:hint="eastAsia"/>
          <w:kern w:val="0"/>
          <w:sz w:val="22"/>
        </w:rPr>
        <w:t>除本合同另有规定外，乙方违反其在本合同项下其他义务并给甲方造成损失的，须向甲方承担全部赔偿责任。</w:t>
      </w:r>
    </w:p>
    <w:p w:rsidR="00840A30" w:rsidRDefault="0001457F">
      <w:pPr>
        <w:adjustRightInd w:val="0"/>
        <w:snapToGrid w:val="0"/>
        <w:spacing w:line="360" w:lineRule="exact"/>
        <w:ind w:firstLineChars="200" w:firstLine="442"/>
        <w:rPr>
          <w:rFonts w:ascii="宋体" w:hAnsi="宋体" w:cs="Calibri"/>
          <w:b/>
          <w:bCs/>
          <w:sz w:val="22"/>
        </w:rPr>
      </w:pPr>
      <w:r>
        <w:rPr>
          <w:rFonts w:ascii="宋体" w:hAnsi="宋体" w:cs="Calibri" w:hint="eastAsia"/>
          <w:b/>
          <w:bCs/>
          <w:sz w:val="22"/>
        </w:rPr>
        <w:t>九、履约保证金</w:t>
      </w:r>
    </w:p>
    <w:p w:rsidR="00840A30" w:rsidRDefault="0001457F">
      <w:pPr>
        <w:ind w:rightChars="150" w:right="315" w:firstLineChars="200" w:firstLine="440"/>
        <w:rPr>
          <w:rFonts w:ascii="宋体" w:hAnsi="宋体" w:cs="Arial"/>
          <w:kern w:val="0"/>
          <w:sz w:val="22"/>
        </w:rPr>
      </w:pPr>
      <w:r>
        <w:rPr>
          <w:rFonts w:ascii="宋体" w:hAnsi="宋体" w:cs="Arial"/>
          <w:kern w:val="0"/>
          <w:sz w:val="22"/>
        </w:rPr>
        <w:t>1.乙方应向甲方缴付履约保证金，以保证乙方遵守本合同的一切条款、条件和承诺。乙方在收到中标通知书之日起七个工作日内向甲方合同价的10%作为履约保证金，履约保证金的形式为：银行转账。如果逾期未缴纳，视为乙方违约，甲方有权不予签订合同，并有权追究乙方的违约责任。</w:t>
      </w:r>
    </w:p>
    <w:p w:rsidR="00840A30" w:rsidRDefault="0001457F">
      <w:pPr>
        <w:ind w:rightChars="150" w:right="315" w:firstLineChars="200" w:firstLine="440"/>
        <w:rPr>
          <w:rFonts w:ascii="宋体" w:hAnsi="宋体" w:cs="Arial"/>
          <w:kern w:val="0"/>
          <w:sz w:val="22"/>
        </w:rPr>
      </w:pPr>
      <w:r>
        <w:rPr>
          <w:rFonts w:ascii="宋体" w:hAnsi="宋体" w:cs="Arial"/>
          <w:kern w:val="0"/>
          <w:sz w:val="22"/>
        </w:rPr>
        <w:t>2.在合同履行期间，如果乙方存在违约情形，甲方有权扣除相应款项，并书面通知乙方。乙方自收到书面通知之日起5日内提出异议并补足履约保证金，如果逾期未提出，视为同意。如果乙方不及时补足履约保证金，经甲方通知后3日内，仍未补足，视为乙方违约，甲方有权解除合同，并要求乙方承担相应的违约责任。待合同约定服务内容全部履行并取得甲方认可，乙方不存在任何违约情形，甲方在10日内无息返还履约保证金。</w:t>
      </w:r>
    </w:p>
    <w:p w:rsidR="00840A30" w:rsidRDefault="0001457F">
      <w:pPr>
        <w:spacing w:line="276" w:lineRule="auto"/>
        <w:ind w:firstLineChars="200" w:firstLine="422"/>
        <w:textAlignment w:val="center"/>
        <w:rPr>
          <w:rFonts w:ascii="宋体" w:hAnsi="宋体"/>
          <w:b/>
          <w:szCs w:val="21"/>
        </w:rPr>
      </w:pPr>
      <w:r>
        <w:rPr>
          <w:rFonts w:ascii="宋体" w:hAnsi="宋体" w:hint="eastAsia"/>
          <w:b/>
          <w:szCs w:val="21"/>
        </w:rPr>
        <w:t>十、双方责任</w:t>
      </w:r>
    </w:p>
    <w:p w:rsidR="00840A30" w:rsidRDefault="0001457F">
      <w:pPr>
        <w:ind w:rightChars="150" w:right="315" w:firstLineChars="200" w:firstLine="440"/>
        <w:rPr>
          <w:rFonts w:ascii="宋体" w:hAnsi="宋体" w:cs="Arial"/>
          <w:kern w:val="0"/>
          <w:sz w:val="22"/>
        </w:rPr>
      </w:pPr>
      <w:r>
        <w:rPr>
          <w:rFonts w:ascii="宋体" w:hAnsi="宋体" w:cs="Arial"/>
          <w:kern w:val="0"/>
          <w:sz w:val="22"/>
        </w:rPr>
        <w:t xml:space="preserve">1. </w:t>
      </w:r>
      <w:r>
        <w:rPr>
          <w:rFonts w:ascii="宋体" w:hAnsi="宋体" w:cs="Arial" w:hint="eastAsia"/>
          <w:kern w:val="0"/>
          <w:sz w:val="22"/>
        </w:rPr>
        <w:t>甲方责任</w:t>
      </w:r>
    </w:p>
    <w:p w:rsidR="00840A30" w:rsidRDefault="0001457F">
      <w:pPr>
        <w:ind w:rightChars="150" w:right="315" w:firstLineChars="200" w:firstLine="440"/>
        <w:rPr>
          <w:rFonts w:ascii="宋体" w:hAnsi="宋体" w:cs="Arial"/>
          <w:kern w:val="0"/>
          <w:sz w:val="22"/>
        </w:rPr>
      </w:pPr>
      <w:r>
        <w:rPr>
          <w:rFonts w:ascii="宋体" w:hAnsi="宋体" w:cs="Arial"/>
          <w:kern w:val="0"/>
          <w:sz w:val="22"/>
        </w:rPr>
        <w:t>1.1甲方按本合同第四条的内容，在规定时间内向乙方提交相关资料，并对其完整性、正确性及时限</w:t>
      </w:r>
      <w:r>
        <w:rPr>
          <w:rFonts w:ascii="宋体" w:hAnsi="宋体" w:cs="Arial" w:hint="eastAsia"/>
          <w:kern w:val="0"/>
          <w:sz w:val="22"/>
        </w:rPr>
        <w:t>性负责；并不可要求乙方违反国家有关标准、规定进行测试。</w:t>
      </w:r>
    </w:p>
    <w:p w:rsidR="00840A30" w:rsidRDefault="0001457F">
      <w:pPr>
        <w:ind w:rightChars="150" w:right="315" w:firstLineChars="200" w:firstLine="440"/>
        <w:rPr>
          <w:rFonts w:ascii="宋体" w:hAnsi="宋体" w:cs="Arial"/>
          <w:kern w:val="0"/>
          <w:sz w:val="22"/>
        </w:rPr>
      </w:pPr>
      <w:r>
        <w:rPr>
          <w:rFonts w:ascii="宋体" w:hAnsi="宋体" w:cs="Arial"/>
          <w:kern w:val="0"/>
          <w:sz w:val="22"/>
        </w:rPr>
        <w:t>1.2如需赴现场服务及与施工单位接洽讨论等方面问题时由甲方负责，并由乙方配合。</w:t>
      </w:r>
    </w:p>
    <w:p w:rsidR="00840A30" w:rsidRDefault="0001457F">
      <w:pPr>
        <w:ind w:rightChars="150" w:right="315" w:firstLineChars="200" w:firstLine="440"/>
        <w:rPr>
          <w:rFonts w:ascii="宋体" w:hAnsi="宋体" w:cs="Arial"/>
          <w:kern w:val="0"/>
          <w:sz w:val="22"/>
        </w:rPr>
      </w:pPr>
      <w:r>
        <w:rPr>
          <w:rFonts w:ascii="宋体" w:hAnsi="宋体" w:cs="Arial"/>
          <w:kern w:val="0"/>
          <w:sz w:val="22"/>
        </w:rPr>
        <w:t>1.3监督和督促乙方履行本项目下乙方承担的义务和责任。</w:t>
      </w:r>
    </w:p>
    <w:p w:rsidR="00840A30" w:rsidRDefault="0001457F">
      <w:pPr>
        <w:ind w:rightChars="150" w:right="315" w:firstLineChars="200" w:firstLine="440"/>
        <w:rPr>
          <w:rFonts w:ascii="宋体" w:hAnsi="宋体" w:cs="Arial"/>
          <w:kern w:val="0"/>
          <w:sz w:val="22"/>
        </w:rPr>
      </w:pPr>
      <w:r>
        <w:rPr>
          <w:rFonts w:ascii="宋体" w:hAnsi="宋体" w:cs="Arial"/>
          <w:kern w:val="0"/>
          <w:sz w:val="22"/>
        </w:rPr>
        <w:t>2.乙方责任</w:t>
      </w:r>
    </w:p>
    <w:p w:rsidR="00840A30" w:rsidRDefault="0001457F">
      <w:pPr>
        <w:ind w:rightChars="150" w:right="315" w:firstLineChars="200" w:firstLine="440"/>
        <w:rPr>
          <w:rFonts w:ascii="宋体" w:hAnsi="宋体" w:cs="Arial"/>
          <w:kern w:val="0"/>
          <w:sz w:val="22"/>
        </w:rPr>
      </w:pPr>
      <w:r>
        <w:rPr>
          <w:rFonts w:ascii="宋体" w:hAnsi="宋体" w:cs="Arial"/>
          <w:kern w:val="0"/>
          <w:sz w:val="22"/>
        </w:rPr>
        <w:t>2.1严格履行本合同乙方承担的义务和责任。若有违约，甲方有权向乙方提出整改意见，乙方在2个工作日内做出回复并进行整改。整改2次仍达不到甲方要求，甲方有权扣除维保费用或终止合同。</w:t>
      </w:r>
    </w:p>
    <w:p w:rsidR="00840A30" w:rsidRDefault="0001457F">
      <w:pPr>
        <w:ind w:rightChars="150" w:right="315" w:firstLineChars="200" w:firstLine="440"/>
        <w:rPr>
          <w:rFonts w:ascii="宋体" w:hAnsi="宋体" w:cs="Arial"/>
          <w:kern w:val="0"/>
          <w:sz w:val="22"/>
        </w:rPr>
      </w:pPr>
      <w:r>
        <w:rPr>
          <w:rFonts w:ascii="宋体" w:hAnsi="宋体" w:cs="Arial"/>
          <w:kern w:val="0"/>
          <w:sz w:val="22"/>
        </w:rPr>
        <w:t>2.2乙方应按国家现行的测试规定、国家技术标准和合同约定进行测试。</w:t>
      </w:r>
    </w:p>
    <w:p w:rsidR="00840A30" w:rsidRDefault="0001457F">
      <w:pPr>
        <w:ind w:rightChars="150" w:right="315" w:firstLineChars="200" w:firstLine="440"/>
        <w:rPr>
          <w:rFonts w:ascii="宋体" w:hAnsi="宋体" w:cs="Arial"/>
          <w:kern w:val="0"/>
          <w:sz w:val="22"/>
        </w:rPr>
      </w:pPr>
      <w:r>
        <w:rPr>
          <w:rFonts w:ascii="宋体" w:hAnsi="宋体" w:cs="Arial"/>
          <w:kern w:val="0"/>
          <w:sz w:val="22"/>
        </w:rPr>
        <w:t xml:space="preserve">2.3 </w:t>
      </w:r>
      <w:r>
        <w:rPr>
          <w:rFonts w:ascii="宋体" w:hAnsi="宋体" w:cs="Arial" w:hint="eastAsia"/>
          <w:kern w:val="0"/>
          <w:sz w:val="22"/>
        </w:rPr>
        <w:t>乙方应按本合同第一条、第三条规定的测试内容和第四条规定的测试时限向甲方提交测试报告。</w:t>
      </w:r>
    </w:p>
    <w:p w:rsidR="00840A30" w:rsidRDefault="0001457F">
      <w:pPr>
        <w:ind w:rightChars="150" w:right="315" w:firstLineChars="200" w:firstLine="440"/>
        <w:rPr>
          <w:rFonts w:ascii="宋体" w:hAnsi="宋体" w:cs="Arial"/>
          <w:kern w:val="0"/>
          <w:sz w:val="22"/>
        </w:rPr>
      </w:pPr>
      <w:r>
        <w:rPr>
          <w:rFonts w:ascii="宋体" w:hAnsi="宋体" w:cs="Arial"/>
          <w:kern w:val="0"/>
          <w:sz w:val="22"/>
        </w:rPr>
        <w:t>2.4乙方对其提交的测试报告的质量负责。甲方将对测试过程不定时抽检，乙方未按约定进行测试的，应重新取样进行测试；如因乙方提交的测试报告与实际不符，造成安全事故的，乙方承担相应经济赔偿与法律责任。</w:t>
      </w:r>
    </w:p>
    <w:p w:rsidR="00840A30" w:rsidRDefault="0001457F">
      <w:pPr>
        <w:ind w:rightChars="150" w:right="315" w:firstLineChars="200" w:firstLine="440"/>
        <w:rPr>
          <w:rFonts w:ascii="宋体" w:hAnsi="宋体" w:cs="Arial"/>
          <w:kern w:val="0"/>
          <w:sz w:val="22"/>
        </w:rPr>
      </w:pPr>
      <w:r>
        <w:rPr>
          <w:rFonts w:ascii="宋体" w:hAnsi="宋体" w:cs="Arial"/>
          <w:kern w:val="0"/>
          <w:sz w:val="22"/>
        </w:rPr>
        <w:t>2.5乙方未按规定期限内向甲方交付检测与评价成果，每逾期一日，应向甲方支付合同总金额的0.3%的违约金，逾期超过15天的，甲方有权解除合同并有权要求乙方赔偿因更换承包单位所产生的一切费用对应与原承包合同报价的差价。</w:t>
      </w:r>
    </w:p>
    <w:p w:rsidR="00840A30" w:rsidRDefault="0001457F">
      <w:pPr>
        <w:ind w:rightChars="150" w:right="315" w:firstLineChars="200" w:firstLine="440"/>
        <w:rPr>
          <w:rFonts w:ascii="宋体" w:hAnsi="宋体" w:cs="Arial"/>
          <w:kern w:val="0"/>
          <w:sz w:val="22"/>
        </w:rPr>
      </w:pPr>
      <w:r>
        <w:rPr>
          <w:rFonts w:ascii="宋体" w:hAnsi="宋体" w:cs="Arial"/>
          <w:kern w:val="0"/>
          <w:sz w:val="22"/>
        </w:rPr>
        <w:t>2.6乙方未经甲方同意将该项目转包，甲方有权没收履约保证金、解除合同并有权要求乙方赔偿因更换承包单位所产生的一切费用对应与原承包合</w:t>
      </w:r>
      <w:r>
        <w:rPr>
          <w:rFonts w:ascii="宋体" w:hAnsi="宋体" w:cs="Arial" w:hint="eastAsia"/>
          <w:kern w:val="0"/>
          <w:sz w:val="22"/>
        </w:rPr>
        <w:t>同报价的差价。</w:t>
      </w:r>
    </w:p>
    <w:p w:rsidR="00840A30" w:rsidRDefault="0001457F">
      <w:pPr>
        <w:ind w:rightChars="150" w:right="315" w:firstLineChars="200" w:firstLine="440"/>
        <w:rPr>
          <w:rFonts w:ascii="宋体" w:hAnsi="宋体" w:cs="Arial"/>
          <w:kern w:val="0"/>
          <w:sz w:val="22"/>
        </w:rPr>
      </w:pPr>
      <w:r>
        <w:rPr>
          <w:rFonts w:ascii="宋体" w:hAnsi="宋体" w:cs="Arial"/>
          <w:kern w:val="0"/>
          <w:sz w:val="22"/>
        </w:rPr>
        <w:t>2.7乙方的用工条件必须遵守《中华人民共和国劳动法》、《中华人民共和国劳动合同法》及相关法律法规的规定，在本合同有效期内，乙方必须与其为履行本合同义务而派往甲方的员工建立并存续合法的劳动关系，乙方对该等人员必须依法履行用人单位义务。如果甲方发现乙方未与其派往甲方的员工建立劳动关系或者未依法履行用人单位义务，甲方有权要求乙方停止工作，并终止合同，由此产生的事故、责任均由乙方自行承担。</w:t>
      </w:r>
    </w:p>
    <w:p w:rsidR="00840A30" w:rsidRDefault="0001457F">
      <w:pPr>
        <w:ind w:rightChars="150" w:right="315" w:firstLineChars="200" w:firstLine="440"/>
        <w:rPr>
          <w:rFonts w:ascii="宋体" w:hAnsi="宋体" w:cs="Arial"/>
          <w:kern w:val="0"/>
          <w:sz w:val="22"/>
        </w:rPr>
      </w:pPr>
      <w:r>
        <w:rPr>
          <w:rFonts w:ascii="宋体" w:hAnsi="宋体" w:cs="Arial"/>
          <w:kern w:val="0"/>
          <w:sz w:val="22"/>
        </w:rPr>
        <w:t>2.8</w:t>
      </w:r>
      <w:proofErr w:type="gramStart"/>
      <w:r>
        <w:rPr>
          <w:rFonts w:ascii="宋体" w:hAnsi="宋体" w:cs="Arial" w:hint="eastAsia"/>
          <w:kern w:val="0"/>
          <w:sz w:val="22"/>
        </w:rPr>
        <w:t>乙方员工</w:t>
      </w:r>
      <w:proofErr w:type="gramEnd"/>
      <w:r>
        <w:rPr>
          <w:rFonts w:ascii="宋体" w:hAnsi="宋体" w:cs="Arial" w:hint="eastAsia"/>
          <w:kern w:val="0"/>
          <w:sz w:val="22"/>
        </w:rPr>
        <w:t>与乙方发生的一切劳动纠纷及其它纠纷乙方必须妥善处理，并且此等纠纷与甲方无任何关系。</w:t>
      </w:r>
    </w:p>
    <w:p w:rsidR="00840A30" w:rsidRDefault="0001457F">
      <w:pPr>
        <w:ind w:rightChars="150" w:right="315" w:firstLineChars="200" w:firstLine="440"/>
        <w:rPr>
          <w:rFonts w:ascii="宋体" w:hAnsi="宋体" w:cs="Arial"/>
          <w:kern w:val="0"/>
          <w:sz w:val="22"/>
        </w:rPr>
      </w:pPr>
      <w:r>
        <w:rPr>
          <w:rFonts w:ascii="宋体" w:hAnsi="宋体" w:cs="Arial"/>
          <w:kern w:val="0"/>
          <w:sz w:val="22"/>
        </w:rPr>
        <w:t>2.9乙方必须有足够的人员配备负责本合同范围内约定的维护工作。</w:t>
      </w:r>
    </w:p>
    <w:p w:rsidR="00840A30" w:rsidRDefault="0001457F">
      <w:pPr>
        <w:ind w:rightChars="150" w:right="315" w:firstLineChars="200" w:firstLine="440"/>
        <w:rPr>
          <w:rFonts w:ascii="宋体" w:hAnsi="宋体" w:cs="Arial"/>
          <w:kern w:val="0"/>
          <w:sz w:val="22"/>
        </w:rPr>
      </w:pPr>
      <w:r>
        <w:rPr>
          <w:rFonts w:ascii="宋体" w:hAnsi="宋体" w:cs="Arial"/>
          <w:kern w:val="0"/>
          <w:sz w:val="22"/>
        </w:rPr>
        <w:t xml:space="preserve">2.10 </w:t>
      </w:r>
      <w:r>
        <w:rPr>
          <w:rFonts w:ascii="宋体" w:hAnsi="宋体" w:cs="Arial" w:hint="eastAsia"/>
          <w:kern w:val="0"/>
          <w:sz w:val="22"/>
        </w:rPr>
        <w:t>乙方应向员工提供培训专业技能的途径，保证员工有较高的业务能力，满足甲方的合理需求。</w:t>
      </w:r>
    </w:p>
    <w:p w:rsidR="00840A30" w:rsidRDefault="0001457F">
      <w:pPr>
        <w:ind w:rightChars="150" w:right="315" w:firstLineChars="200" w:firstLine="440"/>
        <w:rPr>
          <w:rFonts w:ascii="宋体" w:hAnsi="宋体" w:cs="Arial"/>
          <w:kern w:val="0"/>
          <w:sz w:val="22"/>
        </w:rPr>
      </w:pPr>
      <w:r>
        <w:rPr>
          <w:rFonts w:ascii="宋体" w:hAnsi="宋体" w:cs="Arial"/>
          <w:kern w:val="0"/>
          <w:sz w:val="22"/>
        </w:rPr>
        <w:t>2.11乙方必须遵守甲方的有关规定，并接受有关部门的监督与检查。</w:t>
      </w:r>
    </w:p>
    <w:p w:rsidR="00840A30" w:rsidRDefault="0001457F">
      <w:pPr>
        <w:spacing w:line="276" w:lineRule="auto"/>
        <w:ind w:firstLineChars="200" w:firstLine="422"/>
        <w:textAlignment w:val="center"/>
        <w:rPr>
          <w:rFonts w:ascii="宋体" w:hAnsi="宋体"/>
          <w:b/>
          <w:szCs w:val="21"/>
        </w:rPr>
      </w:pPr>
      <w:r>
        <w:rPr>
          <w:rFonts w:ascii="宋体" w:hAnsi="宋体" w:hint="eastAsia"/>
          <w:b/>
          <w:szCs w:val="21"/>
        </w:rPr>
        <w:t>十一、保密</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合同双方应对因履行合同而取得的另一方当事人的信息、资料等予以保密。未经另一方当事人书面同意，任何一方均不得为与履行合同无关的目的使用或向第三方披露另一方当事人提供的信息、资料。</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lastRenderedPageBreak/>
        <w:t>合同当事人的保密义务不适用于下列信息：</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w:t>
      </w:r>
      <w:r>
        <w:rPr>
          <w:rFonts w:ascii="宋体" w:hAnsi="宋体" w:cs="Arial"/>
          <w:kern w:val="0"/>
          <w:sz w:val="22"/>
        </w:rPr>
        <w:t>1）非因接受信息一方的过失现在或以后进入公共领域的信息；</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w:t>
      </w:r>
      <w:r>
        <w:rPr>
          <w:rFonts w:ascii="宋体" w:hAnsi="宋体" w:cs="Arial"/>
          <w:kern w:val="0"/>
          <w:sz w:val="22"/>
        </w:rPr>
        <w:t>2）接受信息一方当事人合法地从第三方获得并且据其善意了解第三方也</w:t>
      </w:r>
      <w:proofErr w:type="gramStart"/>
      <w:r>
        <w:rPr>
          <w:rFonts w:ascii="宋体" w:hAnsi="宋体" w:cs="Arial" w:hint="eastAsia"/>
          <w:kern w:val="0"/>
          <w:sz w:val="22"/>
        </w:rPr>
        <w:t>不</w:t>
      </w:r>
      <w:proofErr w:type="gramEnd"/>
      <w:r>
        <w:rPr>
          <w:rFonts w:ascii="宋体" w:hAnsi="宋体" w:cs="Arial" w:hint="eastAsia"/>
          <w:kern w:val="0"/>
          <w:sz w:val="22"/>
        </w:rPr>
        <w:t>对此承担保密义务的信息；</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w:t>
      </w:r>
      <w:r>
        <w:rPr>
          <w:rFonts w:ascii="宋体" w:hAnsi="宋体" w:cs="Arial"/>
          <w:kern w:val="0"/>
          <w:sz w:val="22"/>
        </w:rPr>
        <w:t>3）法律或法律的执行要求披露的信息。</w:t>
      </w:r>
    </w:p>
    <w:p w:rsidR="00840A30" w:rsidRDefault="0001457F">
      <w:pPr>
        <w:spacing w:line="276" w:lineRule="auto"/>
        <w:ind w:firstLineChars="200" w:firstLine="422"/>
        <w:textAlignment w:val="center"/>
        <w:rPr>
          <w:rFonts w:ascii="宋体" w:hAnsi="宋体"/>
          <w:szCs w:val="21"/>
        </w:rPr>
      </w:pPr>
      <w:r>
        <w:rPr>
          <w:rFonts w:ascii="宋体" w:hAnsi="宋体" w:hint="eastAsia"/>
          <w:b/>
          <w:szCs w:val="21"/>
        </w:rPr>
        <w:t>十二、</w:t>
      </w:r>
      <w:r>
        <w:rPr>
          <w:rFonts w:ascii="宋体" w:hAnsi="宋体" w:hint="eastAsia"/>
          <w:szCs w:val="21"/>
        </w:rPr>
        <w:t>争议解决</w:t>
      </w:r>
    </w:p>
    <w:p w:rsidR="00840A30" w:rsidRDefault="0001457F">
      <w:pPr>
        <w:ind w:rightChars="150" w:right="315" w:firstLineChars="200" w:firstLine="440"/>
        <w:rPr>
          <w:rFonts w:ascii="宋体" w:hAnsi="宋体" w:cs="Arial"/>
          <w:kern w:val="0"/>
          <w:sz w:val="22"/>
        </w:rPr>
      </w:pPr>
      <w:r>
        <w:rPr>
          <w:rFonts w:ascii="宋体" w:hAnsi="宋体" w:cs="Arial" w:hint="eastAsia"/>
          <w:kern w:val="0"/>
          <w:sz w:val="22"/>
        </w:rPr>
        <w:t>在合同履行中产生的争议，甲乙双方应友好协商解决，协商不成的双方均可向甲方所在地的人民法院起诉。</w:t>
      </w:r>
    </w:p>
    <w:p w:rsidR="00840A30" w:rsidRDefault="0001457F">
      <w:pPr>
        <w:spacing w:line="276" w:lineRule="auto"/>
        <w:ind w:firstLineChars="200" w:firstLine="422"/>
        <w:textAlignment w:val="center"/>
        <w:rPr>
          <w:rFonts w:ascii="宋体" w:hAnsi="宋体"/>
          <w:szCs w:val="21"/>
        </w:rPr>
      </w:pPr>
      <w:r>
        <w:rPr>
          <w:rFonts w:ascii="宋体" w:hAnsi="宋体" w:hint="eastAsia"/>
          <w:b/>
          <w:szCs w:val="21"/>
        </w:rPr>
        <w:t>十三、</w:t>
      </w:r>
      <w:r>
        <w:rPr>
          <w:rFonts w:ascii="宋体" w:hAnsi="宋体" w:hint="eastAsia"/>
          <w:szCs w:val="21"/>
        </w:rPr>
        <w:t>合同生效及其它</w:t>
      </w:r>
    </w:p>
    <w:p w:rsidR="00840A30" w:rsidRDefault="0001457F">
      <w:pPr>
        <w:ind w:rightChars="150" w:right="315" w:firstLineChars="200" w:firstLine="440"/>
        <w:rPr>
          <w:rFonts w:ascii="宋体" w:hAnsi="宋体" w:cs="Arial"/>
          <w:kern w:val="0"/>
          <w:sz w:val="22"/>
        </w:rPr>
      </w:pPr>
      <w:r>
        <w:rPr>
          <w:rFonts w:ascii="宋体" w:hAnsi="宋体" w:cs="Arial"/>
          <w:kern w:val="0"/>
          <w:sz w:val="22"/>
        </w:rPr>
        <w:t>1.合同经双方法定代表人或授权代表签字并加盖单位公章后之日起生效。</w:t>
      </w:r>
    </w:p>
    <w:p w:rsidR="00840A30" w:rsidRDefault="0001457F">
      <w:pPr>
        <w:ind w:rightChars="150" w:right="315" w:firstLineChars="200" w:firstLine="440"/>
        <w:rPr>
          <w:rFonts w:ascii="宋体" w:hAnsi="宋体" w:cs="Arial"/>
          <w:kern w:val="0"/>
          <w:sz w:val="22"/>
        </w:rPr>
      </w:pPr>
      <w:r>
        <w:rPr>
          <w:rFonts w:ascii="宋体" w:hAnsi="宋体" w:cs="Arial"/>
          <w:kern w:val="0"/>
          <w:sz w:val="22"/>
        </w:rPr>
        <w:t>2.本合同未尽事宜，双方可签订补充协议予以执行；未达成补充协议的，遵照《合同法》及有关法律法规执行。</w:t>
      </w:r>
    </w:p>
    <w:p w:rsidR="00840A30" w:rsidRDefault="0001457F">
      <w:pPr>
        <w:ind w:rightChars="150" w:right="315" w:firstLineChars="200" w:firstLine="440"/>
        <w:rPr>
          <w:rFonts w:ascii="宋体" w:hAnsi="宋体" w:cs="Arial"/>
          <w:kern w:val="0"/>
          <w:sz w:val="22"/>
        </w:rPr>
      </w:pPr>
      <w:r>
        <w:rPr>
          <w:rFonts w:ascii="宋体" w:hAnsi="宋体" w:cs="Arial"/>
          <w:kern w:val="0"/>
          <w:sz w:val="22"/>
        </w:rPr>
        <w:t>3.本合同正本一式陆份，具有同等法律效力，甲方执肆份，乙方执贰份，经双方签字盖章后生效。</w:t>
      </w:r>
    </w:p>
    <w:p w:rsidR="00840A30" w:rsidRDefault="00840A30">
      <w:pPr>
        <w:spacing w:line="276" w:lineRule="auto"/>
        <w:ind w:firstLineChars="200" w:firstLine="420"/>
        <w:textAlignment w:val="center"/>
        <w:rPr>
          <w:rFonts w:ascii="宋体" w:hAnsi="宋体"/>
          <w:szCs w:val="21"/>
        </w:rPr>
      </w:pPr>
    </w:p>
    <w:p w:rsidR="00840A30" w:rsidRDefault="00840A30">
      <w:pPr>
        <w:spacing w:line="276" w:lineRule="auto"/>
        <w:ind w:firstLineChars="200" w:firstLine="420"/>
        <w:textAlignment w:val="center"/>
        <w:rPr>
          <w:rFonts w:ascii="宋体" w:hAnsi="宋体"/>
          <w:szCs w:val="21"/>
        </w:rPr>
      </w:pPr>
    </w:p>
    <w:p w:rsidR="00840A30" w:rsidRDefault="00840A30">
      <w:pPr>
        <w:spacing w:line="276" w:lineRule="auto"/>
        <w:ind w:firstLineChars="200" w:firstLine="420"/>
        <w:textAlignment w:val="center"/>
        <w:rPr>
          <w:rFonts w:ascii="宋体" w:hAnsi="宋体"/>
          <w:szCs w:val="21"/>
        </w:rPr>
      </w:pPr>
    </w:p>
    <w:p w:rsidR="00840A30" w:rsidRDefault="00840A30">
      <w:pPr>
        <w:spacing w:line="276" w:lineRule="auto"/>
        <w:ind w:firstLineChars="200" w:firstLine="420"/>
        <w:textAlignment w:val="center"/>
        <w:rPr>
          <w:rFonts w:ascii="宋体" w:hAnsi="宋体"/>
          <w:szCs w:val="21"/>
        </w:rPr>
      </w:pPr>
    </w:p>
    <w:p w:rsidR="00840A30" w:rsidRDefault="00840A30">
      <w:pPr>
        <w:spacing w:line="276" w:lineRule="auto"/>
        <w:ind w:firstLineChars="200" w:firstLine="420"/>
        <w:textAlignment w:val="center"/>
        <w:rPr>
          <w:rFonts w:ascii="宋体" w:hAnsi="宋体"/>
          <w:szCs w:val="21"/>
        </w:rPr>
      </w:pPr>
    </w:p>
    <w:p w:rsidR="00840A30" w:rsidRDefault="00840A30">
      <w:pPr>
        <w:spacing w:line="276" w:lineRule="auto"/>
        <w:ind w:firstLineChars="200" w:firstLine="420"/>
        <w:textAlignment w:val="center"/>
        <w:rPr>
          <w:rFonts w:ascii="宋体" w:hAnsi="宋体"/>
          <w:szCs w:val="21"/>
        </w:rPr>
      </w:pPr>
    </w:p>
    <w:p w:rsidR="00840A30" w:rsidRDefault="00840A30">
      <w:pPr>
        <w:spacing w:line="276" w:lineRule="auto"/>
        <w:ind w:firstLineChars="200" w:firstLine="420"/>
        <w:textAlignment w:val="center"/>
        <w:rPr>
          <w:rFonts w:ascii="宋体" w:hAnsi="宋体"/>
          <w:szCs w:val="21"/>
        </w:rPr>
      </w:pPr>
    </w:p>
    <w:p w:rsidR="00840A30" w:rsidRDefault="0001457F">
      <w:pPr>
        <w:spacing w:line="276" w:lineRule="auto"/>
        <w:ind w:firstLineChars="200" w:firstLine="420"/>
        <w:textAlignment w:val="center"/>
        <w:rPr>
          <w:rFonts w:ascii="宋体" w:hAnsi="宋体"/>
          <w:szCs w:val="21"/>
        </w:rPr>
      </w:pPr>
      <w:r>
        <w:rPr>
          <w:rFonts w:ascii="宋体" w:hAnsi="宋体" w:hint="eastAsia"/>
          <w:szCs w:val="21"/>
        </w:rPr>
        <w:tab/>
      </w:r>
    </w:p>
    <w:p w:rsidR="00840A30" w:rsidRDefault="0001457F">
      <w:pPr>
        <w:spacing w:line="276" w:lineRule="auto"/>
        <w:ind w:firstLineChars="200" w:firstLine="420"/>
        <w:textAlignment w:val="center"/>
        <w:rPr>
          <w:rFonts w:ascii="宋体" w:hAnsi="宋体"/>
          <w:szCs w:val="21"/>
        </w:rPr>
      </w:pPr>
      <w:r>
        <w:rPr>
          <w:rFonts w:ascii="宋体" w:hAnsi="宋体" w:hint="eastAsia"/>
          <w:szCs w:val="21"/>
        </w:rPr>
        <w:t xml:space="preserve">甲方：杭州萧山国际机场有限公司  乙方： </w:t>
      </w:r>
    </w:p>
    <w:p w:rsidR="00840A30" w:rsidRDefault="0001457F">
      <w:pPr>
        <w:spacing w:line="276" w:lineRule="auto"/>
        <w:ind w:firstLineChars="200" w:firstLine="420"/>
        <w:textAlignment w:val="center"/>
        <w:rPr>
          <w:rFonts w:ascii="宋体" w:hAnsi="宋体"/>
          <w:szCs w:val="21"/>
        </w:rPr>
      </w:pPr>
      <w:r>
        <w:rPr>
          <w:rFonts w:ascii="宋体" w:hAnsi="宋体" w:hint="eastAsia"/>
          <w:szCs w:val="21"/>
        </w:rPr>
        <w:t xml:space="preserve">地址：杭州萧山国际机场内        地址： </w:t>
      </w:r>
    </w:p>
    <w:p w:rsidR="00840A30" w:rsidRDefault="00840A30">
      <w:pPr>
        <w:spacing w:line="276" w:lineRule="auto"/>
        <w:ind w:firstLineChars="200" w:firstLine="420"/>
        <w:textAlignment w:val="center"/>
        <w:rPr>
          <w:rFonts w:ascii="宋体" w:hAnsi="宋体"/>
          <w:szCs w:val="21"/>
        </w:rPr>
      </w:pPr>
    </w:p>
    <w:p w:rsidR="00840A30" w:rsidRDefault="0001457F">
      <w:pPr>
        <w:spacing w:line="276" w:lineRule="auto"/>
        <w:ind w:firstLineChars="200" w:firstLine="420"/>
        <w:textAlignment w:val="center"/>
        <w:rPr>
          <w:rFonts w:ascii="宋体" w:hAnsi="宋体"/>
          <w:szCs w:val="21"/>
        </w:rPr>
      </w:pPr>
      <w:r>
        <w:rPr>
          <w:rFonts w:ascii="宋体" w:hAnsi="宋体" w:hint="eastAsia"/>
          <w:szCs w:val="21"/>
        </w:rPr>
        <w:t>法定代表人（签字）：             法定代表人（签字）：</w:t>
      </w:r>
    </w:p>
    <w:p w:rsidR="00840A30" w:rsidRDefault="0001457F">
      <w:pPr>
        <w:spacing w:line="276" w:lineRule="auto"/>
        <w:ind w:firstLineChars="200" w:firstLine="420"/>
        <w:textAlignment w:val="center"/>
        <w:rPr>
          <w:rFonts w:ascii="宋体" w:hAnsi="宋体"/>
          <w:szCs w:val="21"/>
        </w:rPr>
      </w:pPr>
      <w:r>
        <w:rPr>
          <w:rFonts w:ascii="宋体" w:hAnsi="宋体" w:hint="eastAsia"/>
          <w:szCs w:val="21"/>
        </w:rPr>
        <w:t>或                              或</w:t>
      </w:r>
    </w:p>
    <w:p w:rsidR="00840A30" w:rsidRDefault="0001457F">
      <w:pPr>
        <w:spacing w:line="276" w:lineRule="auto"/>
        <w:ind w:firstLineChars="200" w:firstLine="420"/>
        <w:textAlignment w:val="center"/>
        <w:rPr>
          <w:rFonts w:ascii="宋体" w:hAnsi="宋体"/>
          <w:szCs w:val="21"/>
        </w:rPr>
      </w:pPr>
      <w:r>
        <w:rPr>
          <w:rFonts w:ascii="宋体" w:hAnsi="宋体" w:hint="eastAsia"/>
          <w:szCs w:val="21"/>
        </w:rPr>
        <w:t>授权代表（签字）：               授权代表（签字）：</w:t>
      </w:r>
    </w:p>
    <w:p w:rsidR="00840A30" w:rsidRDefault="0001457F">
      <w:pPr>
        <w:spacing w:line="276" w:lineRule="auto"/>
        <w:ind w:firstLineChars="200" w:firstLine="420"/>
        <w:textAlignment w:val="center"/>
        <w:rPr>
          <w:rFonts w:ascii="宋体" w:hAnsi="宋体"/>
          <w:szCs w:val="21"/>
        </w:rPr>
      </w:pPr>
      <w:r>
        <w:rPr>
          <w:rFonts w:ascii="宋体" w:hAnsi="宋体" w:hint="eastAsia"/>
          <w:szCs w:val="21"/>
        </w:rPr>
        <w:t xml:space="preserve">签字日期：                      签字日期： </w:t>
      </w:r>
    </w:p>
    <w:p w:rsidR="00840A30" w:rsidRDefault="0001457F">
      <w:pPr>
        <w:spacing w:line="276" w:lineRule="auto"/>
        <w:ind w:firstLineChars="200" w:firstLine="420"/>
        <w:textAlignment w:val="center"/>
        <w:rPr>
          <w:rFonts w:ascii="宋体" w:hAnsi="宋体"/>
          <w:szCs w:val="21"/>
        </w:rPr>
      </w:pPr>
      <w:r>
        <w:rPr>
          <w:rFonts w:ascii="宋体" w:hAnsi="宋体" w:hint="eastAsia"/>
          <w:szCs w:val="21"/>
        </w:rPr>
        <w:t>年  月  日                      年  月  日</w:t>
      </w:r>
    </w:p>
    <w:p w:rsidR="00840A30" w:rsidRDefault="00840A30">
      <w:pPr>
        <w:spacing w:line="276" w:lineRule="auto"/>
        <w:textAlignment w:val="center"/>
        <w:rPr>
          <w:rFonts w:ascii="宋体" w:hAnsi="宋体"/>
          <w:szCs w:val="21"/>
        </w:rPr>
      </w:pPr>
    </w:p>
    <w:p w:rsidR="00840A30" w:rsidRDefault="00840A30">
      <w:pPr>
        <w:pStyle w:val="affd"/>
        <w:spacing w:line="360" w:lineRule="exact"/>
        <w:ind w:firstLineChars="0" w:firstLine="0"/>
        <w:jc w:val="left"/>
        <w:rPr>
          <w:rFonts w:ascii="宋体" w:hAnsi="宋体"/>
          <w:b/>
          <w:color w:val="auto"/>
          <w:sz w:val="28"/>
          <w:szCs w:val="28"/>
        </w:rPr>
      </w:pPr>
    </w:p>
    <w:p w:rsidR="00840A30" w:rsidRDefault="00840A30">
      <w:pPr>
        <w:pStyle w:val="affd"/>
        <w:spacing w:line="360" w:lineRule="exact"/>
        <w:ind w:firstLineChars="0" w:firstLine="0"/>
        <w:jc w:val="left"/>
        <w:rPr>
          <w:rFonts w:ascii="宋体" w:hAnsi="宋体"/>
          <w:b/>
          <w:color w:val="auto"/>
          <w:sz w:val="28"/>
          <w:szCs w:val="28"/>
        </w:rPr>
      </w:pPr>
    </w:p>
    <w:p w:rsidR="00840A30" w:rsidRDefault="00840A30">
      <w:pPr>
        <w:pStyle w:val="affd"/>
        <w:spacing w:line="360" w:lineRule="exact"/>
        <w:ind w:firstLineChars="0" w:firstLine="0"/>
        <w:jc w:val="left"/>
        <w:rPr>
          <w:rFonts w:ascii="宋体" w:hAnsi="宋体"/>
          <w:b/>
          <w:color w:val="auto"/>
          <w:sz w:val="28"/>
          <w:szCs w:val="28"/>
        </w:rPr>
      </w:pPr>
    </w:p>
    <w:p w:rsidR="00840A30" w:rsidRDefault="00840A30">
      <w:pPr>
        <w:pStyle w:val="affd"/>
        <w:spacing w:line="360" w:lineRule="exact"/>
        <w:ind w:firstLineChars="0" w:firstLine="0"/>
        <w:jc w:val="left"/>
        <w:rPr>
          <w:rFonts w:ascii="宋体" w:hAnsi="宋体"/>
          <w:b/>
          <w:color w:val="auto"/>
          <w:sz w:val="28"/>
          <w:szCs w:val="28"/>
        </w:rPr>
      </w:pPr>
    </w:p>
    <w:p w:rsidR="00840A30" w:rsidRDefault="00840A30">
      <w:pPr>
        <w:pStyle w:val="affd"/>
        <w:spacing w:line="360" w:lineRule="exact"/>
        <w:ind w:firstLineChars="0" w:firstLine="0"/>
        <w:jc w:val="left"/>
        <w:rPr>
          <w:rFonts w:ascii="宋体" w:hAnsi="宋体"/>
          <w:b/>
          <w:color w:val="auto"/>
          <w:sz w:val="28"/>
          <w:szCs w:val="28"/>
        </w:rPr>
      </w:pPr>
    </w:p>
    <w:p w:rsidR="00840A30" w:rsidRDefault="00840A30">
      <w:pPr>
        <w:pStyle w:val="affd"/>
        <w:spacing w:line="360" w:lineRule="exact"/>
        <w:ind w:firstLineChars="0" w:firstLine="0"/>
        <w:jc w:val="left"/>
        <w:rPr>
          <w:rFonts w:ascii="宋体" w:hAnsi="宋体"/>
          <w:b/>
          <w:color w:val="auto"/>
          <w:sz w:val="28"/>
          <w:szCs w:val="28"/>
        </w:rPr>
      </w:pPr>
    </w:p>
    <w:p w:rsidR="00840A30" w:rsidRDefault="00840A30">
      <w:pPr>
        <w:pStyle w:val="affd"/>
        <w:spacing w:line="360" w:lineRule="exact"/>
        <w:ind w:firstLineChars="0" w:firstLine="0"/>
        <w:jc w:val="left"/>
        <w:rPr>
          <w:rFonts w:ascii="宋体" w:hAnsi="宋体"/>
          <w:b/>
          <w:color w:val="auto"/>
          <w:sz w:val="28"/>
          <w:szCs w:val="28"/>
        </w:rPr>
      </w:pPr>
    </w:p>
    <w:p w:rsidR="00840A30" w:rsidRDefault="00840A30">
      <w:pPr>
        <w:pStyle w:val="affd"/>
        <w:spacing w:line="360" w:lineRule="exact"/>
        <w:ind w:firstLineChars="0" w:firstLine="0"/>
        <w:jc w:val="left"/>
        <w:rPr>
          <w:rFonts w:ascii="宋体" w:hAnsi="宋体"/>
          <w:b/>
          <w:color w:val="auto"/>
          <w:sz w:val="28"/>
          <w:szCs w:val="28"/>
        </w:rPr>
      </w:pPr>
    </w:p>
    <w:p w:rsidR="00840A30" w:rsidRDefault="00840A30">
      <w:pPr>
        <w:pStyle w:val="affd"/>
        <w:spacing w:line="360" w:lineRule="exact"/>
        <w:ind w:firstLineChars="0" w:firstLine="0"/>
        <w:jc w:val="left"/>
        <w:rPr>
          <w:rFonts w:ascii="宋体" w:hAnsi="宋体"/>
          <w:b/>
          <w:color w:val="auto"/>
          <w:sz w:val="28"/>
          <w:szCs w:val="28"/>
        </w:rPr>
      </w:pPr>
    </w:p>
    <w:p w:rsidR="00840A30" w:rsidRDefault="00840A30">
      <w:pPr>
        <w:pStyle w:val="affd"/>
        <w:spacing w:line="360" w:lineRule="exact"/>
        <w:ind w:firstLineChars="0" w:firstLine="0"/>
        <w:jc w:val="left"/>
        <w:rPr>
          <w:rFonts w:ascii="宋体" w:hAnsi="宋体"/>
          <w:b/>
          <w:color w:val="auto"/>
          <w:sz w:val="28"/>
          <w:szCs w:val="28"/>
        </w:rPr>
      </w:pPr>
    </w:p>
    <w:p w:rsidR="00840A30" w:rsidRDefault="00840A30">
      <w:pPr>
        <w:pStyle w:val="affd"/>
        <w:spacing w:line="360" w:lineRule="exact"/>
        <w:ind w:firstLineChars="0" w:firstLine="0"/>
        <w:jc w:val="left"/>
        <w:rPr>
          <w:rFonts w:ascii="宋体" w:hAnsi="宋体"/>
          <w:b/>
          <w:color w:val="auto"/>
          <w:sz w:val="28"/>
          <w:szCs w:val="28"/>
        </w:rPr>
      </w:pPr>
    </w:p>
    <w:p w:rsidR="00840A30" w:rsidRDefault="00840A30">
      <w:pPr>
        <w:pStyle w:val="affd"/>
        <w:spacing w:line="360" w:lineRule="exact"/>
        <w:ind w:firstLineChars="0" w:firstLine="0"/>
        <w:jc w:val="left"/>
        <w:rPr>
          <w:rFonts w:ascii="宋体" w:hAnsi="宋体"/>
          <w:b/>
          <w:color w:val="auto"/>
          <w:sz w:val="28"/>
          <w:szCs w:val="28"/>
        </w:rPr>
      </w:pPr>
    </w:p>
    <w:p w:rsidR="00840A30" w:rsidRDefault="00840A30">
      <w:pPr>
        <w:pStyle w:val="affd"/>
        <w:spacing w:line="360" w:lineRule="exact"/>
        <w:ind w:firstLineChars="0" w:firstLine="0"/>
        <w:jc w:val="left"/>
        <w:rPr>
          <w:rFonts w:ascii="宋体" w:hAnsi="宋体"/>
          <w:b/>
          <w:color w:val="auto"/>
          <w:sz w:val="28"/>
          <w:szCs w:val="28"/>
        </w:rPr>
      </w:pPr>
    </w:p>
    <w:p w:rsidR="00840A30" w:rsidRDefault="0001457F">
      <w:pPr>
        <w:pStyle w:val="affd"/>
        <w:spacing w:line="360" w:lineRule="exact"/>
        <w:ind w:firstLineChars="0" w:firstLine="0"/>
        <w:jc w:val="left"/>
        <w:rPr>
          <w:rFonts w:ascii="宋体" w:hAnsi="宋体"/>
          <w:b/>
          <w:color w:val="auto"/>
          <w:sz w:val="28"/>
          <w:szCs w:val="28"/>
        </w:rPr>
      </w:pPr>
      <w:r>
        <w:rPr>
          <w:rFonts w:ascii="宋体" w:hAnsi="宋体" w:hint="eastAsia"/>
          <w:b/>
          <w:color w:val="auto"/>
          <w:sz w:val="28"/>
          <w:szCs w:val="28"/>
        </w:rPr>
        <w:lastRenderedPageBreak/>
        <w:t>附件一：</w:t>
      </w:r>
    </w:p>
    <w:p w:rsidR="00840A30" w:rsidRDefault="00840A30">
      <w:pPr>
        <w:pStyle w:val="affd"/>
        <w:spacing w:line="360" w:lineRule="exact"/>
        <w:ind w:firstLine="442"/>
        <w:jc w:val="left"/>
        <w:rPr>
          <w:rFonts w:ascii="宋体" w:hAnsi="宋体"/>
          <w:b/>
          <w:color w:val="auto"/>
          <w:sz w:val="22"/>
          <w:szCs w:val="22"/>
        </w:rPr>
      </w:pPr>
    </w:p>
    <w:p w:rsidR="00840A30" w:rsidRDefault="0001457F">
      <w:pPr>
        <w:pStyle w:val="affd"/>
        <w:spacing w:line="360" w:lineRule="exact"/>
        <w:ind w:firstLine="562"/>
        <w:jc w:val="center"/>
        <w:rPr>
          <w:rFonts w:ascii="宋体" w:hAnsi="宋体"/>
          <w:b/>
          <w:color w:val="auto"/>
          <w:sz w:val="28"/>
          <w:szCs w:val="28"/>
        </w:rPr>
      </w:pPr>
      <w:r>
        <w:rPr>
          <w:rFonts w:ascii="宋体" w:hAnsi="宋体" w:hint="eastAsia"/>
          <w:b/>
          <w:color w:val="auto"/>
          <w:sz w:val="28"/>
          <w:szCs w:val="28"/>
        </w:rPr>
        <w:t>杭州萧山国际机场有限公司廉洁自律承诺书</w:t>
      </w:r>
    </w:p>
    <w:p w:rsidR="00840A30" w:rsidRDefault="00840A30">
      <w:pPr>
        <w:pStyle w:val="120"/>
        <w:adjustRightInd w:val="0"/>
        <w:snapToGrid w:val="0"/>
        <w:ind w:firstLine="442"/>
        <w:jc w:val="left"/>
        <w:rPr>
          <w:rFonts w:ascii="宋体" w:hAnsi="宋体"/>
          <w:b/>
          <w:sz w:val="22"/>
        </w:rPr>
      </w:pPr>
    </w:p>
    <w:p w:rsidR="00840A30" w:rsidRDefault="0001457F">
      <w:pPr>
        <w:pStyle w:val="120"/>
        <w:adjustRightInd w:val="0"/>
        <w:snapToGrid w:val="0"/>
        <w:ind w:firstLineChars="0" w:firstLine="0"/>
        <w:jc w:val="left"/>
        <w:rPr>
          <w:rFonts w:ascii="宋体" w:hAnsi="宋体"/>
          <w:b/>
          <w:sz w:val="22"/>
        </w:rPr>
      </w:pPr>
      <w:r>
        <w:rPr>
          <w:rFonts w:ascii="宋体" w:hAnsi="宋体" w:hint="eastAsia"/>
          <w:b/>
          <w:sz w:val="22"/>
        </w:rPr>
        <w:t>杭州萧山国际机场有限公司：</w:t>
      </w:r>
    </w:p>
    <w:p w:rsidR="00840A30" w:rsidRDefault="0001457F">
      <w:pPr>
        <w:pStyle w:val="120"/>
        <w:adjustRightInd w:val="0"/>
        <w:snapToGrid w:val="0"/>
        <w:ind w:firstLine="440"/>
        <w:jc w:val="left"/>
        <w:rPr>
          <w:rFonts w:ascii="宋体" w:hAnsi="宋体"/>
          <w:sz w:val="22"/>
        </w:rPr>
      </w:pPr>
      <w:r>
        <w:rPr>
          <w:rFonts w:ascii="宋体" w:hAnsi="宋体" w:hint="eastAsia"/>
          <w:sz w:val="22"/>
        </w:rPr>
        <w:t>我单位响应贵公司项目招标（竞争性谈判）要求，参加项目投标（竞争性谈判）。在投标过程中及中标后，我们将严格遵守国家法律法规要求，并郑重承诺：</w:t>
      </w:r>
    </w:p>
    <w:p w:rsidR="00840A30" w:rsidRDefault="0001457F">
      <w:pPr>
        <w:pStyle w:val="120"/>
        <w:adjustRightInd w:val="0"/>
        <w:snapToGrid w:val="0"/>
        <w:ind w:firstLine="440"/>
        <w:jc w:val="left"/>
        <w:rPr>
          <w:rFonts w:ascii="宋体" w:hAnsi="宋体"/>
          <w:sz w:val="22"/>
        </w:rPr>
      </w:pPr>
      <w:r>
        <w:rPr>
          <w:rFonts w:ascii="宋体" w:hAnsi="宋体" w:hint="eastAsia"/>
          <w:sz w:val="22"/>
        </w:rPr>
        <w:t>一、不以任何形式向贵公司有关人员及部门赠送礼金礼物或其它代币</w:t>
      </w:r>
      <w:proofErr w:type="gramStart"/>
      <w:r>
        <w:rPr>
          <w:rFonts w:ascii="宋体" w:hAnsi="宋体" w:hint="eastAsia"/>
          <w:sz w:val="22"/>
        </w:rPr>
        <w:t>券</w:t>
      </w:r>
      <w:proofErr w:type="gramEnd"/>
      <w:r>
        <w:rPr>
          <w:rFonts w:ascii="宋体" w:hAnsi="宋体" w:hint="eastAsia"/>
          <w:sz w:val="22"/>
        </w:rPr>
        <w:t>、回扣、中介费、咨询费等好处费；</w:t>
      </w:r>
    </w:p>
    <w:p w:rsidR="00840A30" w:rsidRDefault="0001457F">
      <w:pPr>
        <w:pStyle w:val="120"/>
        <w:adjustRightInd w:val="0"/>
        <w:snapToGrid w:val="0"/>
        <w:ind w:firstLine="440"/>
        <w:jc w:val="left"/>
        <w:rPr>
          <w:rFonts w:ascii="宋体" w:hAnsi="宋体"/>
          <w:sz w:val="22"/>
        </w:rPr>
      </w:pPr>
      <w:r>
        <w:rPr>
          <w:rFonts w:ascii="宋体" w:hAnsi="宋体" w:hint="eastAsia"/>
          <w:sz w:val="22"/>
        </w:rPr>
        <w:t>二、不以任何名义为贵公司有关人员及部门报销应由贵公司或个人支付的费用；</w:t>
      </w:r>
    </w:p>
    <w:p w:rsidR="00840A30" w:rsidRDefault="0001457F">
      <w:pPr>
        <w:pStyle w:val="120"/>
        <w:adjustRightInd w:val="0"/>
        <w:snapToGrid w:val="0"/>
        <w:ind w:firstLine="440"/>
        <w:jc w:val="left"/>
        <w:rPr>
          <w:rFonts w:ascii="宋体" w:hAnsi="宋体"/>
          <w:sz w:val="22"/>
        </w:rPr>
      </w:pPr>
      <w:r>
        <w:rPr>
          <w:rFonts w:ascii="宋体" w:hAnsi="宋体" w:hint="eastAsia"/>
          <w:sz w:val="22"/>
        </w:rPr>
        <w:t>三、不向贵公司有关人员及部门提供有可能影响公正的宴请和健身娱乐等活动；</w:t>
      </w:r>
    </w:p>
    <w:p w:rsidR="00840A30" w:rsidRDefault="0001457F">
      <w:pPr>
        <w:pStyle w:val="120"/>
        <w:adjustRightInd w:val="0"/>
        <w:snapToGrid w:val="0"/>
        <w:ind w:firstLine="440"/>
        <w:jc w:val="left"/>
        <w:rPr>
          <w:rFonts w:ascii="宋体" w:hAnsi="宋体"/>
          <w:sz w:val="22"/>
        </w:rPr>
      </w:pPr>
      <w:r>
        <w:rPr>
          <w:rFonts w:ascii="宋体" w:hAnsi="宋体" w:hint="eastAsia"/>
          <w:sz w:val="22"/>
        </w:rPr>
        <w:t>四、不为贵公司有关人员出国（境）、旅游等提供方便；</w:t>
      </w:r>
    </w:p>
    <w:p w:rsidR="00840A30" w:rsidRDefault="0001457F">
      <w:pPr>
        <w:pStyle w:val="120"/>
        <w:adjustRightInd w:val="0"/>
        <w:snapToGrid w:val="0"/>
        <w:ind w:firstLine="440"/>
        <w:jc w:val="left"/>
        <w:rPr>
          <w:rFonts w:ascii="宋体" w:hAnsi="宋体"/>
          <w:sz w:val="22"/>
        </w:rPr>
      </w:pPr>
      <w:r>
        <w:rPr>
          <w:rFonts w:ascii="宋体" w:hAnsi="宋体" w:hint="eastAsia"/>
          <w:sz w:val="22"/>
        </w:rPr>
        <w:t>五、不为贵公司有关人员个人装修住房、婚丧嫁娶、配偶子女工作安排等提供好处；</w:t>
      </w:r>
    </w:p>
    <w:p w:rsidR="00840A30" w:rsidRDefault="0001457F">
      <w:pPr>
        <w:pStyle w:val="120"/>
        <w:adjustRightInd w:val="0"/>
        <w:snapToGrid w:val="0"/>
        <w:ind w:firstLine="440"/>
        <w:jc w:val="left"/>
        <w:rPr>
          <w:rFonts w:ascii="宋体" w:hAnsi="宋体"/>
          <w:sz w:val="22"/>
        </w:rPr>
      </w:pPr>
      <w:r>
        <w:rPr>
          <w:rFonts w:ascii="宋体" w:hAnsi="宋体" w:hint="eastAsia"/>
          <w:sz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rsidR="00840A30" w:rsidRDefault="0001457F">
      <w:pPr>
        <w:pStyle w:val="120"/>
        <w:adjustRightInd w:val="0"/>
        <w:snapToGrid w:val="0"/>
        <w:ind w:firstLine="440"/>
        <w:jc w:val="left"/>
        <w:rPr>
          <w:rFonts w:ascii="宋体" w:hAnsi="宋体"/>
          <w:sz w:val="22"/>
        </w:rPr>
      </w:pPr>
      <w:r>
        <w:rPr>
          <w:rFonts w:ascii="宋体" w:hAnsi="宋体" w:hint="eastAsia"/>
          <w:sz w:val="22"/>
        </w:rPr>
        <w:t>如违反上述承诺，贵公司有权立即取消我单位投标、中标或在建项目的实施资格，有权拒绝我单位在一定时期内进入贵公司进行项目建设或其它经营活动。由此引起的相应损失均由我单位承担。</w:t>
      </w:r>
    </w:p>
    <w:p w:rsidR="00840A30" w:rsidRDefault="00840A30">
      <w:pPr>
        <w:pStyle w:val="120"/>
        <w:adjustRightInd w:val="0"/>
        <w:snapToGrid w:val="0"/>
        <w:ind w:firstLine="440"/>
        <w:jc w:val="left"/>
        <w:rPr>
          <w:rFonts w:ascii="宋体" w:hAnsi="宋体"/>
          <w:sz w:val="22"/>
        </w:rPr>
      </w:pPr>
    </w:p>
    <w:p w:rsidR="00840A30" w:rsidRDefault="00840A30">
      <w:pPr>
        <w:pStyle w:val="120"/>
        <w:adjustRightInd w:val="0"/>
        <w:snapToGrid w:val="0"/>
        <w:ind w:firstLine="440"/>
        <w:jc w:val="left"/>
        <w:rPr>
          <w:rFonts w:ascii="宋体" w:hAnsi="宋体"/>
          <w:sz w:val="22"/>
        </w:rPr>
      </w:pPr>
    </w:p>
    <w:p w:rsidR="00840A30" w:rsidRDefault="00840A30">
      <w:pPr>
        <w:pStyle w:val="120"/>
        <w:adjustRightInd w:val="0"/>
        <w:snapToGrid w:val="0"/>
        <w:ind w:firstLine="440"/>
        <w:jc w:val="left"/>
        <w:rPr>
          <w:rFonts w:ascii="宋体" w:hAnsi="宋体"/>
          <w:sz w:val="22"/>
        </w:rPr>
      </w:pPr>
    </w:p>
    <w:p w:rsidR="00840A30" w:rsidRDefault="00840A30">
      <w:pPr>
        <w:pStyle w:val="120"/>
        <w:adjustRightInd w:val="0"/>
        <w:snapToGrid w:val="0"/>
        <w:ind w:firstLine="440"/>
        <w:jc w:val="left"/>
        <w:rPr>
          <w:rFonts w:ascii="宋体" w:hAnsi="宋体"/>
          <w:sz w:val="22"/>
        </w:rPr>
      </w:pPr>
    </w:p>
    <w:p w:rsidR="00840A30" w:rsidRDefault="0001457F">
      <w:pPr>
        <w:pStyle w:val="120"/>
        <w:adjustRightInd w:val="0"/>
        <w:snapToGrid w:val="0"/>
        <w:ind w:firstLine="440"/>
        <w:jc w:val="left"/>
        <w:rPr>
          <w:rFonts w:ascii="宋体" w:hAnsi="宋体"/>
          <w:sz w:val="22"/>
        </w:rPr>
      </w:pPr>
      <w:r>
        <w:rPr>
          <w:rFonts w:ascii="宋体" w:hAnsi="宋体" w:hint="eastAsia"/>
          <w:sz w:val="22"/>
        </w:rPr>
        <w:t xml:space="preserve">承诺人单位名称（盖章）：            </w:t>
      </w:r>
    </w:p>
    <w:p w:rsidR="00840A30" w:rsidRDefault="0001457F">
      <w:pPr>
        <w:pStyle w:val="120"/>
        <w:adjustRightInd w:val="0"/>
        <w:snapToGrid w:val="0"/>
        <w:ind w:firstLine="440"/>
        <w:jc w:val="left"/>
        <w:rPr>
          <w:rFonts w:ascii="宋体" w:hAnsi="宋体"/>
          <w:sz w:val="22"/>
        </w:rPr>
      </w:pPr>
      <w:r>
        <w:rPr>
          <w:rFonts w:ascii="宋体" w:hAnsi="宋体" w:hint="eastAsia"/>
          <w:sz w:val="22"/>
        </w:rPr>
        <w:t xml:space="preserve">法定代表人 ：                    </w:t>
      </w:r>
    </w:p>
    <w:p w:rsidR="00840A30" w:rsidRDefault="0001457F">
      <w:pPr>
        <w:pStyle w:val="120"/>
        <w:adjustRightInd w:val="0"/>
        <w:snapToGrid w:val="0"/>
        <w:ind w:firstLine="440"/>
        <w:jc w:val="left"/>
        <w:rPr>
          <w:rFonts w:ascii="宋体" w:hAnsi="宋体"/>
          <w:sz w:val="22"/>
        </w:rPr>
      </w:pPr>
      <w:r>
        <w:rPr>
          <w:rFonts w:ascii="宋体" w:hAnsi="宋体" w:hint="eastAsia"/>
          <w:sz w:val="22"/>
        </w:rPr>
        <w:t xml:space="preserve">或                            </w:t>
      </w:r>
    </w:p>
    <w:p w:rsidR="00840A30" w:rsidRDefault="0001457F">
      <w:pPr>
        <w:pStyle w:val="120"/>
        <w:adjustRightInd w:val="0"/>
        <w:snapToGrid w:val="0"/>
        <w:ind w:firstLine="440"/>
        <w:jc w:val="left"/>
        <w:rPr>
          <w:rFonts w:ascii="宋体" w:hAnsi="宋体"/>
          <w:sz w:val="22"/>
        </w:rPr>
      </w:pPr>
      <w:r>
        <w:rPr>
          <w:rFonts w:ascii="宋体" w:hAnsi="宋体" w:hint="eastAsia"/>
          <w:sz w:val="22"/>
        </w:rPr>
        <w:t xml:space="preserve">委托代理人：                   </w:t>
      </w:r>
    </w:p>
    <w:p w:rsidR="00840A30" w:rsidRDefault="00840A30">
      <w:pPr>
        <w:pStyle w:val="120"/>
        <w:adjustRightInd w:val="0"/>
        <w:snapToGrid w:val="0"/>
        <w:ind w:firstLine="440"/>
        <w:jc w:val="left"/>
        <w:rPr>
          <w:rFonts w:ascii="宋体" w:hAnsi="宋体"/>
          <w:sz w:val="22"/>
        </w:rPr>
      </w:pPr>
    </w:p>
    <w:p w:rsidR="00840A30" w:rsidRDefault="00840A30">
      <w:pPr>
        <w:pStyle w:val="120"/>
        <w:adjustRightInd w:val="0"/>
        <w:snapToGrid w:val="0"/>
        <w:ind w:firstLine="442"/>
        <w:jc w:val="left"/>
        <w:rPr>
          <w:rFonts w:ascii="宋体" w:hAnsi="宋体"/>
          <w:b/>
          <w:sz w:val="22"/>
        </w:rPr>
      </w:pPr>
    </w:p>
    <w:p w:rsidR="00840A30" w:rsidRDefault="00840A30">
      <w:pPr>
        <w:pStyle w:val="120"/>
        <w:adjustRightInd w:val="0"/>
        <w:snapToGrid w:val="0"/>
        <w:ind w:firstLine="442"/>
        <w:jc w:val="left"/>
        <w:rPr>
          <w:rFonts w:ascii="宋体" w:hAnsi="宋体"/>
          <w:b/>
          <w:sz w:val="22"/>
        </w:rPr>
      </w:pPr>
    </w:p>
    <w:p w:rsidR="00840A30" w:rsidRDefault="0001457F">
      <w:pPr>
        <w:pStyle w:val="af3"/>
        <w:spacing w:before="120" w:after="240"/>
      </w:pPr>
      <w:bookmarkStart w:id="117" w:name="_Toc3897909"/>
      <w:bookmarkStart w:id="118" w:name="_Toc527466130"/>
      <w:r>
        <w:rPr>
          <w:rFonts w:ascii="宋体" w:hAnsi="宋体" w:hint="eastAsia"/>
          <w:b w:val="0"/>
          <w:sz w:val="22"/>
          <w:szCs w:val="22"/>
        </w:rPr>
        <w:t>年    月     日</w:t>
      </w:r>
      <w:bookmarkEnd w:id="117"/>
      <w:bookmarkEnd w:id="118"/>
    </w:p>
    <w:p w:rsidR="00840A30" w:rsidRDefault="00840A30">
      <w:pPr>
        <w:rPr>
          <w:rFonts w:ascii="宋体" w:hAnsi="宋体" w:cs="宋体"/>
          <w:sz w:val="24"/>
          <w:szCs w:val="24"/>
        </w:rPr>
      </w:pPr>
    </w:p>
    <w:p w:rsidR="00840A30" w:rsidRDefault="00840A30">
      <w:pPr>
        <w:rPr>
          <w:rFonts w:ascii="宋体" w:hAnsi="宋体" w:cs="宋体"/>
          <w:sz w:val="24"/>
          <w:szCs w:val="24"/>
        </w:rPr>
      </w:pPr>
    </w:p>
    <w:p w:rsidR="00840A30" w:rsidRDefault="00840A30"/>
    <w:p w:rsidR="00840A30" w:rsidRDefault="00840A30"/>
    <w:p w:rsidR="00840A30" w:rsidRDefault="00840A30">
      <w:pPr>
        <w:jc w:val="center"/>
        <w:rPr>
          <w:rFonts w:eastAsia="黑体"/>
          <w:sz w:val="52"/>
        </w:rPr>
      </w:pPr>
    </w:p>
    <w:p w:rsidR="00840A30" w:rsidRDefault="00840A30">
      <w:pPr>
        <w:rPr>
          <w:rFonts w:eastAsia="黑体"/>
          <w:sz w:val="52"/>
        </w:rPr>
      </w:pPr>
    </w:p>
    <w:p w:rsidR="00840A30" w:rsidRDefault="00840A30">
      <w:pPr>
        <w:jc w:val="center"/>
        <w:rPr>
          <w:rFonts w:eastAsia="黑体"/>
          <w:sz w:val="52"/>
        </w:rPr>
      </w:pPr>
    </w:p>
    <w:p w:rsidR="00840A30" w:rsidRDefault="0001457F">
      <w:pPr>
        <w:pStyle w:val="1"/>
        <w:spacing w:before="0" w:after="0" w:line="360" w:lineRule="auto"/>
        <w:jc w:val="center"/>
        <w:rPr>
          <w:rFonts w:ascii="Calibri" w:eastAsia="黑体" w:hAnsi="Calibri" w:cs="Calibri"/>
          <w:kern w:val="0"/>
          <w:sz w:val="32"/>
        </w:rPr>
      </w:pPr>
      <w:bookmarkStart w:id="119" w:name="_Toc448002987"/>
      <w:r>
        <w:rPr>
          <w:rFonts w:ascii="Calibri" w:eastAsia="黑体" w:hAnsi="Calibri" w:cs="Calibri"/>
          <w:kern w:val="0"/>
          <w:sz w:val="32"/>
        </w:rPr>
        <w:t>第</w:t>
      </w:r>
      <w:r>
        <w:rPr>
          <w:rFonts w:ascii="Calibri" w:eastAsia="黑体" w:hAnsi="Calibri" w:cs="Calibri" w:hint="eastAsia"/>
          <w:kern w:val="0"/>
          <w:sz w:val="32"/>
        </w:rPr>
        <w:t>五</w:t>
      </w:r>
      <w:r>
        <w:rPr>
          <w:rFonts w:ascii="Calibri" w:eastAsia="黑体" w:hAnsi="Calibri" w:cs="Calibri"/>
          <w:kern w:val="0"/>
          <w:sz w:val="32"/>
        </w:rPr>
        <w:t>章</w:t>
      </w:r>
      <w:r>
        <w:rPr>
          <w:rFonts w:ascii="Calibri" w:eastAsia="黑体" w:hAnsi="Calibri" w:cs="Calibri"/>
          <w:kern w:val="0"/>
          <w:sz w:val="32"/>
        </w:rPr>
        <w:t xml:space="preserve">  </w:t>
      </w:r>
      <w:r>
        <w:rPr>
          <w:rFonts w:ascii="Calibri" w:eastAsia="黑体" w:hAnsi="Calibri" w:cs="Calibri"/>
          <w:kern w:val="0"/>
          <w:sz w:val="32"/>
        </w:rPr>
        <w:t>评标方法及标准</w:t>
      </w:r>
      <w:bookmarkEnd w:id="119"/>
    </w:p>
    <w:p w:rsidR="00840A30" w:rsidRDefault="0001457F">
      <w:pPr>
        <w:pStyle w:val="aa"/>
        <w:spacing w:line="360" w:lineRule="exact"/>
        <w:ind w:firstLine="420"/>
        <w:rPr>
          <w:rFonts w:hAnsi="宋体" w:cs="Calibri"/>
          <w:bCs/>
          <w:sz w:val="22"/>
          <w:szCs w:val="22"/>
        </w:rPr>
      </w:pPr>
      <w:bookmarkStart w:id="120"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rsidR="00840A30" w:rsidRDefault="0001457F">
      <w:pPr>
        <w:pStyle w:val="aa"/>
        <w:spacing w:line="360" w:lineRule="exact"/>
        <w:rPr>
          <w:rFonts w:hAnsi="宋体" w:cs="Calibri"/>
          <w:b/>
          <w:bCs/>
          <w:sz w:val="22"/>
          <w:szCs w:val="22"/>
        </w:rPr>
      </w:pPr>
      <w:r>
        <w:rPr>
          <w:rFonts w:hAnsi="宋体" w:cs="Calibri"/>
          <w:b/>
          <w:bCs/>
          <w:sz w:val="22"/>
          <w:szCs w:val="22"/>
        </w:rPr>
        <w:t>一、评标原则</w:t>
      </w:r>
    </w:p>
    <w:p w:rsidR="00840A30" w:rsidRDefault="0001457F">
      <w:pPr>
        <w:pStyle w:val="aa"/>
        <w:spacing w:line="360" w:lineRule="exact"/>
        <w:ind w:firstLine="420"/>
        <w:rPr>
          <w:rFonts w:hAnsi="宋体" w:cs="Calibri"/>
          <w:sz w:val="22"/>
          <w:szCs w:val="22"/>
        </w:rPr>
      </w:pPr>
      <w:r>
        <w:rPr>
          <w:rFonts w:hAnsi="宋体" w:cs="Calibri"/>
          <w:bCs/>
          <w:sz w:val="22"/>
          <w:szCs w:val="22"/>
        </w:rPr>
        <w:t>评标应遵循公平、公正、科学、择优的原则。</w:t>
      </w:r>
    </w:p>
    <w:p w:rsidR="00840A30" w:rsidRDefault="0001457F">
      <w:pPr>
        <w:pStyle w:val="aa"/>
        <w:spacing w:line="360" w:lineRule="exact"/>
        <w:rPr>
          <w:rFonts w:hAnsi="宋体" w:cs="Calibri"/>
          <w:b/>
          <w:bCs/>
          <w:sz w:val="22"/>
          <w:szCs w:val="22"/>
        </w:rPr>
      </w:pPr>
      <w:r>
        <w:rPr>
          <w:rFonts w:hAnsi="宋体" w:cs="Calibri"/>
          <w:b/>
          <w:bCs/>
          <w:sz w:val="22"/>
          <w:szCs w:val="22"/>
        </w:rPr>
        <w:t>二、评标组织</w:t>
      </w:r>
    </w:p>
    <w:p w:rsidR="00840A30" w:rsidRDefault="0001457F">
      <w:pPr>
        <w:pStyle w:val="aa"/>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Ansi="宋体" w:cs="Calibri" w:hint="eastAsia"/>
          <w:sz w:val="22"/>
          <w:szCs w:val="22"/>
        </w:rPr>
        <w:t>3</w:t>
      </w:r>
      <w:r>
        <w:rPr>
          <w:rFonts w:hAnsi="宋体" w:cs="Calibri"/>
          <w:sz w:val="22"/>
          <w:szCs w:val="22"/>
        </w:rPr>
        <w:t>人及以上单数，</w:t>
      </w:r>
      <w:r>
        <w:rPr>
          <w:rFonts w:hAnsi="宋体" w:hint="eastAsia"/>
          <w:sz w:val="22"/>
          <w:szCs w:val="22"/>
        </w:rPr>
        <w:t>评标委员会由招标人自行组建。</w:t>
      </w:r>
    </w:p>
    <w:p w:rsidR="00840A30" w:rsidRDefault="0001457F">
      <w:pPr>
        <w:pStyle w:val="aa"/>
        <w:spacing w:line="360" w:lineRule="exact"/>
        <w:rPr>
          <w:rFonts w:hAnsi="宋体" w:cs="Calibri"/>
          <w:b/>
          <w:bCs/>
          <w:sz w:val="22"/>
          <w:szCs w:val="22"/>
        </w:rPr>
      </w:pPr>
      <w:r>
        <w:rPr>
          <w:rFonts w:hAnsi="宋体" w:cs="Calibri"/>
          <w:b/>
          <w:bCs/>
          <w:sz w:val="22"/>
          <w:szCs w:val="22"/>
        </w:rPr>
        <w:t>三、投标文件的评审</w:t>
      </w:r>
    </w:p>
    <w:p w:rsidR="00840A30" w:rsidRDefault="0001457F">
      <w:pPr>
        <w:pStyle w:val="aa"/>
        <w:spacing w:line="360" w:lineRule="exact"/>
        <w:ind w:firstLineChars="200" w:firstLine="442"/>
        <w:rPr>
          <w:rFonts w:hAnsi="宋体" w:cs="Calibri"/>
          <w:b/>
          <w:sz w:val="22"/>
          <w:szCs w:val="22"/>
        </w:rPr>
      </w:pPr>
      <w:r>
        <w:rPr>
          <w:rFonts w:hAnsi="宋体" w:cs="Calibri"/>
          <w:b/>
          <w:sz w:val="22"/>
          <w:szCs w:val="22"/>
        </w:rPr>
        <w:t>3.1 符合性评审</w:t>
      </w:r>
    </w:p>
    <w:p w:rsidR="00840A30" w:rsidRDefault="0001457F">
      <w:pPr>
        <w:widowControl/>
        <w:tabs>
          <w:tab w:val="left" w:pos="709"/>
        </w:tabs>
        <w:snapToGrid w:val="0"/>
        <w:spacing w:line="360" w:lineRule="exact"/>
        <w:ind w:firstLineChars="202" w:firstLine="444"/>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rsidR="00840A30" w:rsidRDefault="0001457F" w:rsidP="009718A0">
      <w:pPr>
        <w:spacing w:line="360" w:lineRule="exact"/>
        <w:ind w:firstLineChars="214" w:firstLine="471"/>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rsidR="00840A30" w:rsidRDefault="0001457F" w:rsidP="009718A0">
      <w:pPr>
        <w:spacing w:line="360" w:lineRule="exact"/>
        <w:ind w:firstLineChars="214" w:firstLine="471"/>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rsidR="00840A30" w:rsidRDefault="0001457F" w:rsidP="009718A0">
      <w:pPr>
        <w:spacing w:line="360" w:lineRule="exact"/>
        <w:ind w:firstLineChars="214" w:firstLine="471"/>
        <w:rPr>
          <w:rFonts w:ascii="宋体" w:hAnsi="宋体" w:cs="Calibri"/>
          <w:sz w:val="22"/>
        </w:rPr>
      </w:pPr>
      <w:r>
        <w:rPr>
          <w:rFonts w:ascii="宋体" w:hAnsi="宋体" w:cs="Calibri"/>
          <w:sz w:val="22"/>
        </w:rPr>
        <w:t>3、投标文件未按规定的格式填写，内容不全或关键字迹模糊、无法辨认的；</w:t>
      </w:r>
    </w:p>
    <w:p w:rsidR="00840A30" w:rsidRDefault="0001457F" w:rsidP="009718A0">
      <w:pPr>
        <w:spacing w:line="360" w:lineRule="exact"/>
        <w:ind w:firstLineChars="214" w:firstLine="471"/>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rsidR="00840A30" w:rsidRDefault="0001457F" w:rsidP="009718A0">
      <w:pPr>
        <w:spacing w:line="360" w:lineRule="exact"/>
        <w:ind w:firstLineChars="214" w:firstLine="471"/>
        <w:rPr>
          <w:rFonts w:ascii="宋体" w:hAnsi="宋体" w:cs="Calibri"/>
          <w:sz w:val="22"/>
        </w:rPr>
      </w:pPr>
      <w:r>
        <w:rPr>
          <w:rFonts w:ascii="宋体" w:hAnsi="宋体" w:cs="Calibri"/>
          <w:sz w:val="22"/>
        </w:rPr>
        <w:t>5、</w:t>
      </w:r>
      <w:r>
        <w:rPr>
          <w:rFonts w:ascii="宋体" w:hAnsi="宋体" w:cs="Calibri" w:hint="eastAsia"/>
          <w:sz w:val="22"/>
        </w:rPr>
        <w:t>服务</w:t>
      </w:r>
      <w:r>
        <w:rPr>
          <w:rFonts w:ascii="宋体" w:hAnsi="宋体" w:cs="Calibri"/>
          <w:sz w:val="22"/>
        </w:rPr>
        <w:t>期不满足招标文件要求的；</w:t>
      </w:r>
    </w:p>
    <w:p w:rsidR="00840A30" w:rsidRDefault="0001457F" w:rsidP="009718A0">
      <w:pPr>
        <w:spacing w:line="360" w:lineRule="exact"/>
        <w:ind w:firstLineChars="214" w:firstLine="471"/>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rsidR="00840A30" w:rsidRDefault="0001457F" w:rsidP="009718A0">
      <w:pPr>
        <w:spacing w:line="360" w:lineRule="exact"/>
        <w:ind w:firstLineChars="214" w:firstLine="471"/>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rsidR="00840A30" w:rsidRDefault="0001457F" w:rsidP="009718A0">
      <w:pPr>
        <w:spacing w:line="360" w:lineRule="exact"/>
        <w:ind w:firstLineChars="214" w:firstLine="471"/>
        <w:rPr>
          <w:rFonts w:ascii="宋体" w:hAnsi="宋体" w:cs="Calibri"/>
          <w:sz w:val="22"/>
        </w:rPr>
      </w:pPr>
      <w:r>
        <w:rPr>
          <w:rFonts w:ascii="宋体" w:hAnsi="宋体" w:cs="Calibri"/>
          <w:sz w:val="22"/>
        </w:rPr>
        <w:t>8、投标人以他人名义投标、或与他人串通投标、或以行贿手段谋取中标，或弄虚作假的；</w:t>
      </w:r>
    </w:p>
    <w:p w:rsidR="00840A30" w:rsidRDefault="0001457F" w:rsidP="009718A0">
      <w:pPr>
        <w:spacing w:line="360" w:lineRule="exact"/>
        <w:ind w:firstLineChars="214" w:firstLine="471"/>
        <w:rPr>
          <w:rFonts w:ascii="宋体" w:hAnsi="宋体" w:cs="Calibri"/>
          <w:sz w:val="22"/>
        </w:rPr>
      </w:pPr>
      <w:r>
        <w:rPr>
          <w:rFonts w:ascii="宋体" w:hAnsi="宋体" w:cs="Calibri" w:hint="eastAsia"/>
          <w:sz w:val="22"/>
        </w:rPr>
        <w:t>9</w:t>
      </w:r>
      <w:r>
        <w:rPr>
          <w:rFonts w:ascii="宋体" w:hAnsi="宋体" w:cs="Calibri"/>
          <w:sz w:val="22"/>
        </w:rPr>
        <w:t>、存在法律、法规、规章规定的其它无效投标情况的</w:t>
      </w:r>
      <w:r>
        <w:rPr>
          <w:rFonts w:ascii="宋体" w:hAnsi="宋体" w:cs="Calibri" w:hint="eastAsia"/>
          <w:sz w:val="22"/>
        </w:rPr>
        <w:t>。</w:t>
      </w:r>
    </w:p>
    <w:p w:rsidR="00840A30" w:rsidRDefault="0001457F">
      <w:pPr>
        <w:widowControl/>
        <w:tabs>
          <w:tab w:val="left" w:pos="709"/>
        </w:tabs>
        <w:snapToGrid w:val="0"/>
        <w:spacing w:line="360" w:lineRule="exact"/>
        <w:ind w:firstLineChars="202" w:firstLine="446"/>
        <w:rPr>
          <w:rFonts w:ascii="宋体" w:hAnsi="宋体" w:cs="Calibri"/>
          <w:b/>
          <w:sz w:val="22"/>
        </w:rPr>
      </w:pPr>
      <w:r>
        <w:rPr>
          <w:rFonts w:ascii="宋体" w:hAnsi="宋体" w:cs="Calibri"/>
          <w:b/>
          <w:sz w:val="22"/>
        </w:rPr>
        <w:t>3.1.2 报价算术性修正</w:t>
      </w:r>
    </w:p>
    <w:p w:rsidR="00840A30" w:rsidRDefault="0001457F">
      <w:pPr>
        <w:pStyle w:val="aa"/>
        <w:spacing w:line="360" w:lineRule="exact"/>
        <w:ind w:firstLineChars="200" w:firstLine="440"/>
        <w:rPr>
          <w:rFonts w:hAnsi="宋体" w:cs="Calibri"/>
          <w:sz w:val="22"/>
          <w:szCs w:val="22"/>
        </w:rPr>
      </w:pPr>
      <w:r>
        <w:rPr>
          <w:rFonts w:hAnsi="宋体" w:cs="Calibri"/>
          <w:sz w:val="22"/>
          <w:szCs w:val="22"/>
        </w:rPr>
        <w:t>评标委员会按以下原则对通过符合性审查的投标文件报价进行算术性修正：</w:t>
      </w:r>
    </w:p>
    <w:p w:rsidR="00840A30" w:rsidRDefault="0001457F">
      <w:pPr>
        <w:pStyle w:val="aa"/>
        <w:numPr>
          <w:ilvl w:val="0"/>
          <w:numId w:val="4"/>
        </w:numPr>
        <w:adjustRightInd w:val="0"/>
        <w:spacing w:line="360" w:lineRule="exact"/>
        <w:ind w:left="0" w:firstLineChars="200" w:firstLine="440"/>
        <w:rPr>
          <w:rFonts w:hAnsi="宋体" w:cs="Calibri"/>
          <w:sz w:val="22"/>
          <w:szCs w:val="22"/>
        </w:rPr>
      </w:pPr>
      <w:r>
        <w:rPr>
          <w:rFonts w:hAnsi="宋体" w:cs="Calibri"/>
          <w:sz w:val="22"/>
          <w:szCs w:val="22"/>
        </w:rPr>
        <w:t>投标文件中的大写金额与小写金额不一致的，以大写金额为准；</w:t>
      </w:r>
    </w:p>
    <w:p w:rsidR="00840A30" w:rsidRDefault="0001457F">
      <w:pPr>
        <w:pStyle w:val="aa"/>
        <w:numPr>
          <w:ilvl w:val="0"/>
          <w:numId w:val="4"/>
        </w:numPr>
        <w:adjustRightInd w:val="0"/>
        <w:spacing w:line="360" w:lineRule="exact"/>
        <w:ind w:left="0" w:firstLineChars="200" w:firstLine="44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rsidR="00840A30" w:rsidRDefault="0001457F">
      <w:pPr>
        <w:pStyle w:val="aa"/>
        <w:spacing w:line="360" w:lineRule="exact"/>
        <w:ind w:firstLineChars="200" w:firstLine="44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rsidR="00840A30" w:rsidRDefault="0001457F">
      <w:pPr>
        <w:pStyle w:val="aa"/>
        <w:spacing w:line="360" w:lineRule="exact"/>
        <w:ind w:firstLineChars="200" w:firstLine="44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rsidR="00840A30" w:rsidRDefault="0001457F">
      <w:pPr>
        <w:pStyle w:val="aa"/>
        <w:spacing w:line="360" w:lineRule="exact"/>
        <w:ind w:firstLineChars="200" w:firstLine="442"/>
        <w:rPr>
          <w:rFonts w:hAnsi="宋体" w:cs="Calibri"/>
          <w:b/>
          <w:sz w:val="22"/>
          <w:szCs w:val="22"/>
        </w:rPr>
      </w:pPr>
      <w:r>
        <w:rPr>
          <w:rFonts w:hAnsi="宋体" w:cs="Calibri"/>
          <w:b/>
          <w:sz w:val="22"/>
          <w:szCs w:val="22"/>
        </w:rPr>
        <w:lastRenderedPageBreak/>
        <w:t>3.2 投标文件的澄清和补正</w:t>
      </w:r>
    </w:p>
    <w:p w:rsidR="00840A30" w:rsidRDefault="0001457F">
      <w:pPr>
        <w:pStyle w:val="aa"/>
        <w:adjustRightInd w:val="0"/>
        <w:snapToGrid w:val="0"/>
        <w:spacing w:line="360" w:lineRule="exact"/>
        <w:ind w:firstLineChars="200" w:firstLine="44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rsidR="00840A30" w:rsidRDefault="0001457F">
      <w:pPr>
        <w:pStyle w:val="aa"/>
        <w:adjustRightInd w:val="0"/>
        <w:snapToGrid w:val="0"/>
        <w:spacing w:line="360" w:lineRule="exact"/>
        <w:ind w:firstLineChars="200" w:firstLine="44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rsidR="00840A30" w:rsidRDefault="0001457F">
      <w:pPr>
        <w:pStyle w:val="aa"/>
        <w:adjustRightInd w:val="0"/>
        <w:snapToGrid w:val="0"/>
        <w:spacing w:line="360" w:lineRule="exact"/>
        <w:ind w:firstLineChars="200" w:firstLine="44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rsidR="00840A30" w:rsidRDefault="0001457F">
      <w:pPr>
        <w:adjustRightInd w:val="0"/>
        <w:snapToGrid w:val="0"/>
        <w:spacing w:line="360" w:lineRule="exact"/>
        <w:ind w:firstLineChars="200" w:firstLine="442"/>
        <w:rPr>
          <w:rFonts w:ascii="宋体" w:hAnsi="宋体"/>
          <w:b/>
          <w:color w:val="000000"/>
          <w:sz w:val="22"/>
        </w:rPr>
      </w:pPr>
      <w:r>
        <w:rPr>
          <w:rFonts w:ascii="宋体" w:hAnsi="宋体" w:cs="Calibri"/>
          <w:b/>
          <w:sz w:val="22"/>
        </w:rPr>
        <w:t>3.3</w:t>
      </w:r>
      <w:r>
        <w:rPr>
          <w:rFonts w:ascii="宋体" w:hAnsi="宋体" w:hint="eastAsia"/>
          <w:b/>
          <w:color w:val="000000"/>
          <w:sz w:val="22"/>
        </w:rPr>
        <w:t>评标细则</w:t>
      </w:r>
    </w:p>
    <w:p w:rsidR="00840A30" w:rsidRDefault="0001457F">
      <w:pPr>
        <w:pStyle w:val="aa"/>
        <w:adjustRightInd w:val="0"/>
        <w:snapToGrid w:val="0"/>
        <w:spacing w:line="360" w:lineRule="exact"/>
        <w:ind w:firstLineChars="200" w:firstLine="440"/>
        <w:rPr>
          <w:rFonts w:hAnsi="宋体" w:cs="Calibri"/>
          <w:sz w:val="22"/>
          <w:szCs w:val="22"/>
        </w:rPr>
      </w:pPr>
      <w:r>
        <w:rPr>
          <w:rFonts w:hAnsi="宋体" w:cs="Calibri" w:hint="eastAsia"/>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w:t>
      </w:r>
      <w:proofErr w:type="gramStart"/>
      <w:r>
        <w:rPr>
          <w:rFonts w:hAnsi="宋体" w:cs="Calibri" w:hint="eastAsia"/>
          <w:sz w:val="22"/>
          <w:szCs w:val="22"/>
        </w:rPr>
        <w:t>分值均</w:t>
      </w:r>
      <w:proofErr w:type="gramEnd"/>
      <w:r>
        <w:rPr>
          <w:rFonts w:hAnsi="宋体" w:cs="Calibri" w:hint="eastAsia"/>
          <w:sz w:val="22"/>
          <w:szCs w:val="22"/>
        </w:rPr>
        <w:t>保留小数点后1位小数。若评标委员会的评分表中计分不在分值范围内的，则该评分表无效。</w:t>
      </w:r>
    </w:p>
    <w:p w:rsidR="00840A30" w:rsidRDefault="0001457F">
      <w:pPr>
        <w:pStyle w:val="aa"/>
        <w:adjustRightInd w:val="0"/>
        <w:snapToGrid w:val="0"/>
        <w:spacing w:line="360" w:lineRule="exact"/>
        <w:ind w:firstLineChars="200" w:firstLine="442"/>
        <w:rPr>
          <w:rFonts w:hAnsi="宋体" w:cs="Calibri"/>
          <w:sz w:val="22"/>
          <w:szCs w:val="22"/>
        </w:rPr>
      </w:pPr>
      <w:r>
        <w:rPr>
          <w:rFonts w:hAnsi="宋体" w:hint="eastAsia"/>
          <w:b/>
          <w:color w:val="000000"/>
          <w:sz w:val="22"/>
          <w:szCs w:val="22"/>
        </w:rPr>
        <w:t>每个投标人最终得分=商务报价分+资信及技术分</w:t>
      </w:r>
    </w:p>
    <w:p w:rsidR="00840A30" w:rsidRDefault="0001457F">
      <w:pPr>
        <w:pStyle w:val="aa"/>
        <w:adjustRightInd w:val="0"/>
        <w:snapToGrid w:val="0"/>
        <w:spacing w:line="360" w:lineRule="exact"/>
        <w:ind w:firstLineChars="200" w:firstLine="440"/>
        <w:rPr>
          <w:rFonts w:hAnsi="宋体" w:cs="Arial"/>
          <w:b/>
          <w:sz w:val="22"/>
          <w:szCs w:val="22"/>
        </w:rPr>
      </w:pPr>
      <w:r>
        <w:rPr>
          <w:rFonts w:hAnsi="宋体" w:cs="Calibri" w:hint="eastAsia"/>
          <w:sz w:val="22"/>
          <w:szCs w:val="22"/>
        </w:rPr>
        <w:t>3.3.1商务报价分60分</w:t>
      </w:r>
    </w:p>
    <w:p w:rsidR="00840A30" w:rsidRDefault="0001457F">
      <w:pPr>
        <w:pStyle w:val="aa"/>
        <w:adjustRightInd w:val="0"/>
        <w:snapToGrid w:val="0"/>
        <w:spacing w:line="360" w:lineRule="exact"/>
        <w:ind w:firstLineChars="200" w:firstLine="440"/>
        <w:rPr>
          <w:rFonts w:hAnsi="宋体" w:cs="Calibri"/>
          <w:sz w:val="22"/>
          <w:szCs w:val="22"/>
        </w:rPr>
      </w:pPr>
      <w:r>
        <w:rPr>
          <w:rFonts w:hAnsi="宋体" w:hint="eastAsia"/>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rsidR="00840A30" w:rsidRDefault="0001457F">
      <w:pPr>
        <w:pStyle w:val="aa"/>
        <w:adjustRightInd w:val="0"/>
        <w:snapToGrid w:val="0"/>
        <w:spacing w:line="360" w:lineRule="exact"/>
        <w:ind w:firstLineChars="200" w:firstLine="440"/>
        <w:rPr>
          <w:rFonts w:hAnsi="宋体" w:cs="Calibri"/>
          <w:sz w:val="22"/>
          <w:szCs w:val="22"/>
        </w:rPr>
      </w:pPr>
      <w:r>
        <w:rPr>
          <w:rFonts w:hAnsi="宋体" w:cs="Calibri" w:hint="eastAsia"/>
          <w:sz w:val="22"/>
          <w:szCs w:val="22"/>
        </w:rPr>
        <w:t>投标人的投标价等于评标基准价的得6</w:t>
      </w:r>
      <w:r>
        <w:rPr>
          <w:rFonts w:hAnsi="宋体" w:cs="Calibri"/>
          <w:sz w:val="22"/>
          <w:szCs w:val="22"/>
        </w:rPr>
        <w:t>0</w:t>
      </w:r>
      <w:r>
        <w:rPr>
          <w:rFonts w:hAnsi="宋体" w:cs="Calibri" w:hint="eastAsia"/>
          <w:sz w:val="22"/>
          <w:szCs w:val="22"/>
        </w:rPr>
        <w:t>分，每高于评标基准价</w:t>
      </w:r>
      <w:r>
        <w:rPr>
          <w:rFonts w:hAnsi="宋体" w:cs="Calibri"/>
          <w:sz w:val="22"/>
          <w:szCs w:val="22"/>
        </w:rPr>
        <w:t>1%</w:t>
      </w:r>
      <w:r>
        <w:rPr>
          <w:rFonts w:hAnsi="宋体" w:cs="Calibri" w:hint="eastAsia"/>
          <w:sz w:val="22"/>
          <w:szCs w:val="22"/>
        </w:rPr>
        <w:t>的扣</w:t>
      </w:r>
      <w:r>
        <w:rPr>
          <w:rFonts w:hAnsi="宋体" w:cs="Calibri"/>
          <w:sz w:val="22"/>
          <w:szCs w:val="22"/>
        </w:rPr>
        <w:t>1</w:t>
      </w:r>
      <w:r>
        <w:rPr>
          <w:rFonts w:hAnsi="宋体" w:cs="Calibri" w:hint="eastAsia"/>
          <w:sz w:val="22"/>
          <w:szCs w:val="22"/>
        </w:rPr>
        <w:t>分，每低于评标基准价</w:t>
      </w:r>
      <w:r>
        <w:rPr>
          <w:rFonts w:hAnsi="宋体" w:cs="Calibri"/>
          <w:sz w:val="22"/>
          <w:szCs w:val="22"/>
        </w:rPr>
        <w:t>1%</w:t>
      </w:r>
      <w:r>
        <w:rPr>
          <w:rFonts w:hAnsi="宋体" w:cs="Calibri" w:hint="eastAsia"/>
          <w:sz w:val="22"/>
          <w:szCs w:val="22"/>
        </w:rPr>
        <w:t>的扣</w:t>
      </w:r>
      <w:r>
        <w:rPr>
          <w:rFonts w:hAnsi="宋体" w:cs="Calibri"/>
          <w:sz w:val="22"/>
          <w:szCs w:val="22"/>
        </w:rPr>
        <w:t>0.5</w:t>
      </w:r>
      <w:r>
        <w:rPr>
          <w:rFonts w:hAnsi="宋体" w:cs="Calibri" w:hint="eastAsia"/>
          <w:sz w:val="22"/>
          <w:szCs w:val="22"/>
        </w:rPr>
        <w:t>分（不足</w:t>
      </w:r>
      <w:r>
        <w:rPr>
          <w:rFonts w:hAnsi="宋体" w:cs="Calibri"/>
          <w:sz w:val="22"/>
          <w:szCs w:val="22"/>
        </w:rPr>
        <w:t>1</w:t>
      </w:r>
      <w:r>
        <w:rPr>
          <w:rFonts w:hAnsi="宋体" w:cs="Calibri" w:hint="eastAsia"/>
          <w:sz w:val="22"/>
          <w:szCs w:val="22"/>
        </w:rPr>
        <w:t>个百分点按插值法计算，小数点后保留二位，四舍五入，商务分最低得分为</w:t>
      </w:r>
      <w:r>
        <w:rPr>
          <w:rFonts w:hAnsi="宋体" w:cs="Calibri"/>
          <w:sz w:val="22"/>
          <w:szCs w:val="22"/>
        </w:rPr>
        <w:t>30</w:t>
      </w:r>
      <w:r>
        <w:rPr>
          <w:rFonts w:hAnsi="宋体" w:cs="Calibri" w:hint="eastAsia"/>
          <w:sz w:val="22"/>
          <w:szCs w:val="22"/>
        </w:rPr>
        <w:t>分）</w:t>
      </w:r>
    </w:p>
    <w:p w:rsidR="00840A30" w:rsidRDefault="0001457F">
      <w:pPr>
        <w:pStyle w:val="aa"/>
        <w:adjustRightInd w:val="0"/>
        <w:snapToGrid w:val="0"/>
        <w:spacing w:line="360" w:lineRule="exact"/>
        <w:ind w:firstLineChars="200" w:firstLine="440"/>
        <w:rPr>
          <w:rFonts w:hAnsi="宋体" w:cs="Calibri"/>
          <w:sz w:val="22"/>
          <w:szCs w:val="22"/>
        </w:rPr>
      </w:pPr>
      <w:r>
        <w:rPr>
          <w:rFonts w:hAnsi="宋体" w:cs="Calibri" w:hint="eastAsia"/>
          <w:sz w:val="22"/>
          <w:szCs w:val="22"/>
        </w:rPr>
        <w:t>此项由评标委员会集体核实后统一打分。</w:t>
      </w:r>
    </w:p>
    <w:p w:rsidR="00840A30" w:rsidRDefault="0001457F">
      <w:pPr>
        <w:pStyle w:val="aa"/>
        <w:adjustRightInd w:val="0"/>
        <w:snapToGrid w:val="0"/>
        <w:spacing w:line="360" w:lineRule="exact"/>
        <w:ind w:firstLineChars="200" w:firstLine="440"/>
        <w:rPr>
          <w:rFonts w:hAnsi="宋体" w:cs="Calibri"/>
          <w:sz w:val="22"/>
          <w:szCs w:val="22"/>
        </w:rPr>
      </w:pPr>
      <w:r>
        <w:rPr>
          <w:rFonts w:hAnsi="宋体" w:cs="Calibri" w:hint="eastAsia"/>
          <w:sz w:val="22"/>
          <w:szCs w:val="22"/>
        </w:rPr>
        <w:t>2、资信及技术评分   15-40分</w:t>
      </w:r>
    </w:p>
    <w:p w:rsidR="00840A30" w:rsidRDefault="0001457F">
      <w:pPr>
        <w:pStyle w:val="aa"/>
        <w:adjustRightInd w:val="0"/>
        <w:snapToGrid w:val="0"/>
        <w:spacing w:line="360" w:lineRule="exact"/>
        <w:ind w:firstLineChars="200" w:firstLine="440"/>
        <w:rPr>
          <w:rFonts w:hAnsi="宋体" w:cs="Calibri"/>
          <w:sz w:val="22"/>
          <w:szCs w:val="22"/>
        </w:rPr>
      </w:pPr>
      <w:r>
        <w:rPr>
          <w:rFonts w:hAnsi="宋体" w:cs="Calibri" w:hint="eastAsia"/>
          <w:sz w:val="22"/>
          <w:szCs w:val="22"/>
        </w:rPr>
        <w:t>该评分分值由评标委员会成员独立打分（具体分值设定详见下表），小数点后保留</w:t>
      </w:r>
      <w:r>
        <w:rPr>
          <w:rFonts w:hAnsi="宋体" w:cs="Calibri"/>
          <w:sz w:val="22"/>
          <w:szCs w:val="22"/>
        </w:rPr>
        <w:t>1</w:t>
      </w:r>
      <w:r>
        <w:rPr>
          <w:rFonts w:hAnsi="宋体" w:cs="Calibri" w:hint="eastAsia"/>
          <w:sz w:val="22"/>
          <w:szCs w:val="22"/>
        </w:rPr>
        <w:t>位小数。每个投标人的最终资信及技术得分为评标委员会打分的算术平均值（小数点后保留</w:t>
      </w:r>
      <w:r>
        <w:rPr>
          <w:rFonts w:hAnsi="宋体" w:cs="Calibri"/>
          <w:sz w:val="22"/>
          <w:szCs w:val="22"/>
        </w:rPr>
        <w:t>2</w:t>
      </w:r>
      <w:r>
        <w:rPr>
          <w:rFonts w:hAnsi="宋体" w:cs="Calibri" w:hint="eastAsia"/>
          <w:sz w:val="22"/>
          <w:szCs w:val="22"/>
        </w:rPr>
        <w:t>位，第三位四舍五入）。</w:t>
      </w:r>
    </w:p>
    <w:p w:rsidR="00840A30" w:rsidRDefault="0001457F">
      <w:pPr>
        <w:pStyle w:val="aa"/>
        <w:adjustRightInd w:val="0"/>
        <w:snapToGrid w:val="0"/>
        <w:spacing w:line="360" w:lineRule="exact"/>
        <w:ind w:firstLineChars="200" w:firstLine="440"/>
        <w:rPr>
          <w:rFonts w:hAnsi="宋体" w:cs="Calibri"/>
          <w:sz w:val="22"/>
          <w:szCs w:val="22"/>
        </w:rPr>
      </w:pPr>
      <w:r>
        <w:rPr>
          <w:rFonts w:hAnsi="宋体" w:cs="Calibri" w:hint="eastAsia"/>
          <w:sz w:val="22"/>
          <w:szCs w:val="22"/>
        </w:rPr>
        <w:t>资信及技术评分分值设定标准</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2"/>
        <w:gridCol w:w="3255"/>
        <w:gridCol w:w="4589"/>
      </w:tblGrid>
      <w:tr w:rsidR="00840A30">
        <w:trPr>
          <w:trHeight w:val="227"/>
        </w:trPr>
        <w:tc>
          <w:tcPr>
            <w:tcW w:w="1762" w:type="dxa"/>
            <w:shd w:val="clear" w:color="auto" w:fill="C0C0C0"/>
          </w:tcPr>
          <w:p w:rsidR="00840A30" w:rsidRDefault="0001457F">
            <w:pPr>
              <w:jc w:val="center"/>
              <w:rPr>
                <w:rFonts w:hAnsi="宋体" w:cs="Courier New"/>
                <w:color w:val="000000"/>
              </w:rPr>
            </w:pPr>
            <w:r>
              <w:rPr>
                <w:rFonts w:hint="eastAsia"/>
                <w:b/>
                <w:szCs w:val="21"/>
              </w:rPr>
              <w:t>指标项</w:t>
            </w:r>
          </w:p>
        </w:tc>
        <w:tc>
          <w:tcPr>
            <w:tcW w:w="7844" w:type="dxa"/>
            <w:gridSpan w:val="2"/>
            <w:shd w:val="clear" w:color="auto" w:fill="C0C0C0"/>
          </w:tcPr>
          <w:p w:rsidR="00840A30" w:rsidRDefault="0001457F">
            <w:pPr>
              <w:jc w:val="center"/>
              <w:rPr>
                <w:rFonts w:hAnsi="宋体" w:cs="Courier New"/>
                <w:color w:val="000000"/>
              </w:rPr>
            </w:pPr>
            <w:r>
              <w:rPr>
                <w:rFonts w:hint="eastAsia"/>
                <w:b/>
                <w:szCs w:val="21"/>
              </w:rPr>
              <w:t>评分标准</w:t>
            </w:r>
          </w:p>
        </w:tc>
      </w:tr>
      <w:tr w:rsidR="00840A30">
        <w:trPr>
          <w:trHeight w:val="227"/>
        </w:trPr>
        <w:tc>
          <w:tcPr>
            <w:tcW w:w="1762" w:type="dxa"/>
            <w:vAlign w:val="center"/>
          </w:tcPr>
          <w:p w:rsidR="00840A30" w:rsidRDefault="0001457F">
            <w:pPr>
              <w:snapToGrid w:val="0"/>
              <w:jc w:val="center"/>
              <w:rPr>
                <w:szCs w:val="21"/>
              </w:rPr>
            </w:pPr>
            <w:r>
              <w:rPr>
                <w:rFonts w:hint="eastAsia"/>
                <w:szCs w:val="21"/>
              </w:rPr>
              <w:t>企业资信</w:t>
            </w:r>
          </w:p>
          <w:p w:rsidR="00840A30" w:rsidRDefault="0001457F">
            <w:pPr>
              <w:snapToGrid w:val="0"/>
              <w:jc w:val="center"/>
              <w:rPr>
                <w:rFonts w:ascii="宋体" w:hAnsi="宋体"/>
                <w:color w:val="000000"/>
                <w:szCs w:val="21"/>
              </w:rPr>
            </w:pPr>
            <w:r>
              <w:rPr>
                <w:rFonts w:hint="eastAsia"/>
                <w:szCs w:val="21"/>
              </w:rPr>
              <w:t>（满分</w:t>
            </w:r>
            <w:r>
              <w:rPr>
                <w:rFonts w:hint="eastAsia"/>
                <w:szCs w:val="21"/>
              </w:rPr>
              <w:t>3</w:t>
            </w:r>
            <w:r>
              <w:rPr>
                <w:rFonts w:hint="eastAsia"/>
                <w:szCs w:val="21"/>
              </w:rPr>
              <w:t>分）</w:t>
            </w:r>
          </w:p>
        </w:tc>
        <w:tc>
          <w:tcPr>
            <w:tcW w:w="7844" w:type="dxa"/>
            <w:gridSpan w:val="2"/>
            <w:vAlign w:val="center"/>
          </w:tcPr>
          <w:p w:rsidR="00840A30" w:rsidRDefault="0001457F">
            <w:pPr>
              <w:spacing w:line="400" w:lineRule="exact"/>
              <w:jc w:val="left"/>
              <w:rPr>
                <w:rFonts w:ascii="宋体" w:hAnsi="宋体"/>
                <w:color w:val="000000"/>
                <w:szCs w:val="21"/>
              </w:rPr>
            </w:pPr>
            <w:r>
              <w:rPr>
                <w:rFonts w:hint="eastAsia"/>
                <w:szCs w:val="21"/>
              </w:rPr>
              <w:t>根据交通部《公路水运工程试验检测机构信用评价标准》，具有试验检测机构信用评价（</w:t>
            </w:r>
            <w:r>
              <w:rPr>
                <w:szCs w:val="21"/>
              </w:rPr>
              <w:t>201</w:t>
            </w:r>
            <w:r>
              <w:rPr>
                <w:rFonts w:hint="eastAsia"/>
                <w:szCs w:val="21"/>
              </w:rPr>
              <w:t>8</w:t>
            </w:r>
            <w:r>
              <w:rPr>
                <w:rFonts w:hint="eastAsia"/>
                <w:szCs w:val="21"/>
              </w:rPr>
              <w:t>年）等级：</w:t>
            </w:r>
            <w:r>
              <w:rPr>
                <w:szCs w:val="21"/>
              </w:rPr>
              <w:t>A</w:t>
            </w:r>
            <w:r>
              <w:rPr>
                <w:rFonts w:hint="eastAsia"/>
                <w:szCs w:val="21"/>
              </w:rPr>
              <w:t>级及以上的得</w:t>
            </w:r>
            <w:r>
              <w:rPr>
                <w:rFonts w:hint="eastAsia"/>
                <w:szCs w:val="21"/>
              </w:rPr>
              <w:t>3</w:t>
            </w:r>
            <w:r>
              <w:rPr>
                <w:rFonts w:hint="eastAsia"/>
                <w:szCs w:val="21"/>
              </w:rPr>
              <w:t>分，</w:t>
            </w:r>
            <w:r>
              <w:rPr>
                <w:szCs w:val="21"/>
              </w:rPr>
              <w:t>B</w:t>
            </w:r>
            <w:r>
              <w:rPr>
                <w:rFonts w:hint="eastAsia"/>
                <w:szCs w:val="21"/>
              </w:rPr>
              <w:t>级的得</w:t>
            </w:r>
            <w:r>
              <w:rPr>
                <w:rFonts w:hint="eastAsia"/>
                <w:szCs w:val="21"/>
              </w:rPr>
              <w:t>1</w:t>
            </w:r>
            <w:r>
              <w:rPr>
                <w:rFonts w:hint="eastAsia"/>
                <w:szCs w:val="21"/>
              </w:rPr>
              <w:t>分，其余等级的不得分；（证明材料需有交通部网站下载的文件，加盖单位公章）。</w:t>
            </w:r>
          </w:p>
        </w:tc>
      </w:tr>
      <w:tr w:rsidR="00840A30">
        <w:trPr>
          <w:trHeight w:val="227"/>
        </w:trPr>
        <w:tc>
          <w:tcPr>
            <w:tcW w:w="1762" w:type="dxa"/>
            <w:vAlign w:val="center"/>
          </w:tcPr>
          <w:p w:rsidR="00840A30" w:rsidRDefault="0001457F">
            <w:pPr>
              <w:snapToGrid w:val="0"/>
              <w:jc w:val="center"/>
              <w:rPr>
                <w:szCs w:val="21"/>
              </w:rPr>
            </w:pPr>
            <w:r>
              <w:rPr>
                <w:rFonts w:hint="eastAsia"/>
                <w:szCs w:val="21"/>
              </w:rPr>
              <w:t>企业实力</w:t>
            </w:r>
          </w:p>
          <w:p w:rsidR="00840A30" w:rsidRDefault="0001457F">
            <w:pPr>
              <w:snapToGrid w:val="0"/>
              <w:jc w:val="center"/>
              <w:rPr>
                <w:rFonts w:ascii="宋体" w:hAnsi="宋体"/>
                <w:szCs w:val="21"/>
              </w:rPr>
            </w:pPr>
            <w:r>
              <w:rPr>
                <w:rFonts w:hint="eastAsia"/>
                <w:szCs w:val="21"/>
              </w:rPr>
              <w:t>（满分</w:t>
            </w:r>
            <w:r>
              <w:rPr>
                <w:szCs w:val="21"/>
              </w:rPr>
              <w:t>3</w:t>
            </w:r>
            <w:r>
              <w:rPr>
                <w:rFonts w:hint="eastAsia"/>
                <w:szCs w:val="21"/>
              </w:rPr>
              <w:t>分）</w:t>
            </w:r>
          </w:p>
        </w:tc>
        <w:tc>
          <w:tcPr>
            <w:tcW w:w="7844" w:type="dxa"/>
            <w:gridSpan w:val="2"/>
            <w:vAlign w:val="center"/>
          </w:tcPr>
          <w:p w:rsidR="00840A30" w:rsidRDefault="0001457F">
            <w:pPr>
              <w:snapToGrid w:val="0"/>
              <w:spacing w:line="360" w:lineRule="exact"/>
              <w:rPr>
                <w:rFonts w:ascii="宋体" w:hAnsi="宋体"/>
                <w:color w:val="000000"/>
                <w:szCs w:val="21"/>
              </w:rPr>
            </w:pPr>
            <w:r>
              <w:rPr>
                <w:rFonts w:hint="eastAsia"/>
                <w:szCs w:val="21"/>
              </w:rPr>
              <w:t>公路综合甲级得</w:t>
            </w:r>
            <w:r>
              <w:rPr>
                <w:szCs w:val="21"/>
              </w:rPr>
              <w:t>2</w:t>
            </w:r>
            <w:r>
              <w:rPr>
                <w:rFonts w:hint="eastAsia"/>
                <w:szCs w:val="21"/>
              </w:rPr>
              <w:t>分，且具有桥隧专项的得</w:t>
            </w:r>
            <w:r>
              <w:rPr>
                <w:szCs w:val="21"/>
              </w:rPr>
              <w:t>3</w:t>
            </w:r>
            <w:r>
              <w:rPr>
                <w:rFonts w:hint="eastAsia"/>
                <w:szCs w:val="21"/>
              </w:rPr>
              <w:t>分。（</w:t>
            </w:r>
            <w:r>
              <w:rPr>
                <w:szCs w:val="21"/>
              </w:rPr>
              <w:t>0</w:t>
            </w:r>
            <w:r>
              <w:rPr>
                <w:rFonts w:hint="eastAsia"/>
                <w:szCs w:val="21"/>
              </w:rPr>
              <w:t>～</w:t>
            </w:r>
            <w:r>
              <w:rPr>
                <w:szCs w:val="21"/>
              </w:rPr>
              <w:t>3</w:t>
            </w:r>
            <w:r>
              <w:rPr>
                <w:rFonts w:hint="eastAsia"/>
                <w:szCs w:val="21"/>
              </w:rPr>
              <w:t>分）</w:t>
            </w:r>
          </w:p>
        </w:tc>
      </w:tr>
      <w:tr w:rsidR="00840A30">
        <w:trPr>
          <w:trHeight w:val="227"/>
        </w:trPr>
        <w:tc>
          <w:tcPr>
            <w:tcW w:w="1762"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szCs w:val="21"/>
              </w:rPr>
            </w:pPr>
            <w:r>
              <w:rPr>
                <w:rFonts w:hint="eastAsia"/>
                <w:szCs w:val="21"/>
              </w:rPr>
              <w:t>投标人类似</w:t>
            </w:r>
          </w:p>
          <w:p w:rsidR="00840A30" w:rsidRDefault="0001457F">
            <w:pPr>
              <w:snapToGrid w:val="0"/>
              <w:jc w:val="center"/>
              <w:rPr>
                <w:szCs w:val="21"/>
              </w:rPr>
            </w:pPr>
            <w:r>
              <w:rPr>
                <w:rFonts w:hint="eastAsia"/>
                <w:szCs w:val="21"/>
              </w:rPr>
              <w:t>工程业绩</w:t>
            </w:r>
          </w:p>
          <w:p w:rsidR="00840A30" w:rsidRDefault="0001457F">
            <w:pPr>
              <w:snapToGrid w:val="0"/>
              <w:jc w:val="center"/>
              <w:rPr>
                <w:rFonts w:ascii="宋体" w:hAnsi="宋体" w:cs="宋体"/>
                <w:kern w:val="0"/>
                <w:szCs w:val="21"/>
              </w:rPr>
            </w:pPr>
            <w:r>
              <w:rPr>
                <w:rFonts w:hint="eastAsia"/>
                <w:szCs w:val="21"/>
              </w:rPr>
              <w:t>（满分</w:t>
            </w:r>
            <w:r>
              <w:rPr>
                <w:rFonts w:hint="eastAsia"/>
                <w:szCs w:val="21"/>
              </w:rPr>
              <w:t>3</w:t>
            </w:r>
            <w:r>
              <w:rPr>
                <w:rFonts w:hint="eastAsia"/>
                <w:szCs w:val="21"/>
              </w:rPr>
              <w:t>分）</w:t>
            </w:r>
          </w:p>
        </w:tc>
        <w:tc>
          <w:tcPr>
            <w:tcW w:w="7844" w:type="dxa"/>
            <w:gridSpan w:val="2"/>
            <w:tcBorders>
              <w:top w:val="single" w:sz="4" w:space="0" w:color="auto"/>
              <w:left w:val="single" w:sz="4" w:space="0" w:color="auto"/>
              <w:bottom w:val="single" w:sz="4" w:space="0" w:color="auto"/>
              <w:right w:val="single" w:sz="4" w:space="0" w:color="auto"/>
            </w:tcBorders>
            <w:vAlign w:val="center"/>
          </w:tcPr>
          <w:p w:rsidR="00840A30" w:rsidRDefault="0001457F">
            <w:pPr>
              <w:numPr>
                <w:ilvl w:val="0"/>
                <w:numId w:val="5"/>
              </w:numPr>
              <w:adjustRightInd w:val="0"/>
              <w:snapToGrid w:val="0"/>
              <w:spacing w:line="400" w:lineRule="exact"/>
              <w:rPr>
                <w:szCs w:val="21"/>
              </w:rPr>
            </w:pPr>
            <w:r>
              <w:rPr>
                <w:rFonts w:hint="eastAsia"/>
                <w:szCs w:val="21"/>
              </w:rPr>
              <w:t>近三年（</w:t>
            </w:r>
            <w:r>
              <w:rPr>
                <w:szCs w:val="21"/>
              </w:rPr>
              <w:t>201</w:t>
            </w:r>
            <w:r>
              <w:rPr>
                <w:rFonts w:hint="eastAsia"/>
                <w:szCs w:val="21"/>
              </w:rPr>
              <w:t>6</w:t>
            </w:r>
            <w:r>
              <w:rPr>
                <w:rFonts w:hint="eastAsia"/>
                <w:szCs w:val="21"/>
              </w:rPr>
              <w:t>年至今）来承担过总跨度</w:t>
            </w:r>
            <w:r>
              <w:rPr>
                <w:szCs w:val="21"/>
              </w:rPr>
              <w:t>1000m</w:t>
            </w:r>
            <w:r>
              <w:rPr>
                <w:rFonts w:hint="eastAsia"/>
                <w:szCs w:val="21"/>
              </w:rPr>
              <w:t>以上</w:t>
            </w:r>
            <w:r>
              <w:rPr>
                <w:rFonts w:hint="eastAsia"/>
                <w:color w:val="FF0000"/>
                <w:szCs w:val="21"/>
              </w:rPr>
              <w:t>隧道检测项目</w:t>
            </w:r>
            <w:r>
              <w:rPr>
                <w:rFonts w:hint="eastAsia"/>
                <w:szCs w:val="21"/>
              </w:rPr>
              <w:t>，每完成</w:t>
            </w:r>
            <w:r>
              <w:rPr>
                <w:szCs w:val="21"/>
              </w:rPr>
              <w:t>1</w:t>
            </w:r>
            <w:r>
              <w:rPr>
                <w:rFonts w:hint="eastAsia"/>
                <w:szCs w:val="21"/>
              </w:rPr>
              <w:t>个项目得</w:t>
            </w:r>
            <w:r>
              <w:rPr>
                <w:rFonts w:hint="eastAsia"/>
                <w:szCs w:val="21"/>
              </w:rPr>
              <w:t>1</w:t>
            </w:r>
            <w:r>
              <w:rPr>
                <w:rFonts w:hint="eastAsia"/>
                <w:szCs w:val="21"/>
              </w:rPr>
              <w:t>分，最多得</w:t>
            </w:r>
            <w:r>
              <w:rPr>
                <w:rFonts w:hint="eastAsia"/>
                <w:szCs w:val="21"/>
              </w:rPr>
              <w:t>3</w:t>
            </w:r>
            <w:r>
              <w:rPr>
                <w:rFonts w:hint="eastAsia"/>
                <w:szCs w:val="21"/>
              </w:rPr>
              <w:t>分；</w:t>
            </w:r>
          </w:p>
          <w:p w:rsidR="00840A30" w:rsidRDefault="0001457F">
            <w:pPr>
              <w:numPr>
                <w:ilvl w:val="0"/>
                <w:numId w:val="5"/>
              </w:numPr>
              <w:adjustRightInd w:val="0"/>
              <w:snapToGrid w:val="0"/>
              <w:spacing w:line="400" w:lineRule="exact"/>
              <w:rPr>
                <w:rFonts w:ascii="宋体" w:hAnsi="宋体" w:cs="宋体"/>
                <w:kern w:val="0"/>
                <w:szCs w:val="21"/>
              </w:rPr>
            </w:pPr>
            <w:r>
              <w:rPr>
                <w:rFonts w:hint="eastAsia"/>
                <w:szCs w:val="21"/>
              </w:rPr>
              <w:t>（证明材料以合同为准）</w:t>
            </w:r>
          </w:p>
        </w:tc>
      </w:tr>
      <w:tr w:rsidR="00840A30">
        <w:trPr>
          <w:trHeight w:val="227"/>
        </w:trPr>
        <w:tc>
          <w:tcPr>
            <w:tcW w:w="1762"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ascii="宋体" w:hAnsi="宋体" w:cs="宋体"/>
                <w:kern w:val="0"/>
                <w:szCs w:val="21"/>
              </w:rPr>
            </w:pPr>
            <w:r>
              <w:rPr>
                <w:rFonts w:hint="eastAsia"/>
                <w:szCs w:val="21"/>
              </w:rPr>
              <w:t>项目负责人资格及项目管理班子人员配置（满分</w:t>
            </w:r>
            <w:r>
              <w:rPr>
                <w:rFonts w:hint="eastAsia"/>
                <w:szCs w:val="21"/>
              </w:rPr>
              <w:t>6</w:t>
            </w:r>
            <w:r>
              <w:rPr>
                <w:rFonts w:hint="eastAsia"/>
                <w:szCs w:val="21"/>
              </w:rPr>
              <w:t>分）</w:t>
            </w:r>
          </w:p>
        </w:tc>
        <w:tc>
          <w:tcPr>
            <w:tcW w:w="7844" w:type="dxa"/>
            <w:gridSpan w:val="2"/>
            <w:tcBorders>
              <w:top w:val="single" w:sz="4" w:space="0" w:color="auto"/>
              <w:left w:val="single" w:sz="4" w:space="0" w:color="auto"/>
              <w:bottom w:val="single" w:sz="4" w:space="0" w:color="auto"/>
              <w:right w:val="single" w:sz="4" w:space="0" w:color="auto"/>
            </w:tcBorders>
            <w:vAlign w:val="center"/>
          </w:tcPr>
          <w:p w:rsidR="00840A30" w:rsidRDefault="0001457F">
            <w:pPr>
              <w:adjustRightInd w:val="0"/>
              <w:snapToGrid w:val="0"/>
              <w:spacing w:line="400" w:lineRule="exact"/>
              <w:rPr>
                <w:szCs w:val="21"/>
              </w:rPr>
            </w:pPr>
            <w:r>
              <w:rPr>
                <w:rFonts w:hint="eastAsia"/>
                <w:szCs w:val="21"/>
              </w:rPr>
              <w:t>（</w:t>
            </w:r>
            <w:r>
              <w:rPr>
                <w:szCs w:val="21"/>
              </w:rPr>
              <w:t>1</w:t>
            </w:r>
            <w:r>
              <w:rPr>
                <w:rFonts w:hint="eastAsia"/>
                <w:szCs w:val="21"/>
              </w:rPr>
              <w:t>）项目负责人必须具备交通部公路工程检测工程师（桥梁隧道专业）资格证书且为高级职称的得</w:t>
            </w:r>
            <w:r>
              <w:rPr>
                <w:rFonts w:hint="eastAsia"/>
                <w:szCs w:val="21"/>
              </w:rPr>
              <w:t>1</w:t>
            </w:r>
            <w:r>
              <w:rPr>
                <w:rFonts w:hint="eastAsia"/>
                <w:szCs w:val="21"/>
              </w:rPr>
              <w:t>分，否则得</w:t>
            </w:r>
            <w:r>
              <w:rPr>
                <w:szCs w:val="21"/>
              </w:rPr>
              <w:t>0</w:t>
            </w:r>
            <w:r>
              <w:rPr>
                <w:rFonts w:hint="eastAsia"/>
                <w:szCs w:val="21"/>
              </w:rPr>
              <w:t>分。</w:t>
            </w:r>
          </w:p>
          <w:p w:rsidR="00840A30" w:rsidRDefault="0001457F">
            <w:pPr>
              <w:adjustRightInd w:val="0"/>
              <w:snapToGrid w:val="0"/>
              <w:spacing w:line="400" w:lineRule="exact"/>
              <w:rPr>
                <w:rFonts w:asciiTheme="minorEastAsia" w:hAnsiTheme="minorEastAsia"/>
                <w:szCs w:val="21"/>
              </w:rPr>
            </w:pPr>
            <w:r>
              <w:rPr>
                <w:rFonts w:hint="eastAsia"/>
                <w:szCs w:val="21"/>
              </w:rPr>
              <w:t>（</w:t>
            </w:r>
            <w:r>
              <w:rPr>
                <w:szCs w:val="21"/>
              </w:rPr>
              <w:t>2</w:t>
            </w:r>
            <w:r>
              <w:rPr>
                <w:rFonts w:hint="eastAsia"/>
                <w:szCs w:val="21"/>
              </w:rPr>
              <w:t>）拟派项目管理班子成员具有交通部公路工程检测工程师（桥梁隧道专业）每增</w:t>
            </w:r>
            <w:r>
              <w:rPr>
                <w:rFonts w:hint="eastAsia"/>
                <w:szCs w:val="21"/>
              </w:rPr>
              <w:lastRenderedPageBreak/>
              <w:t>加一人得</w:t>
            </w:r>
            <w:r>
              <w:rPr>
                <w:rFonts w:hint="eastAsia"/>
                <w:szCs w:val="21"/>
              </w:rPr>
              <w:t>1</w:t>
            </w:r>
            <w:r>
              <w:rPr>
                <w:rFonts w:asciiTheme="minorEastAsia" w:hAnsiTheme="minorEastAsia" w:hint="eastAsia"/>
                <w:szCs w:val="21"/>
              </w:rPr>
              <w:t>分，最多得</w:t>
            </w:r>
            <w:r>
              <w:rPr>
                <w:rFonts w:asciiTheme="minorEastAsia" w:hAnsiTheme="minorEastAsia"/>
                <w:szCs w:val="21"/>
              </w:rPr>
              <w:t>3</w:t>
            </w:r>
            <w:r>
              <w:rPr>
                <w:rFonts w:asciiTheme="minorEastAsia" w:hAnsiTheme="minorEastAsia" w:hint="eastAsia"/>
                <w:szCs w:val="21"/>
              </w:rPr>
              <w:t>分。</w:t>
            </w:r>
          </w:p>
          <w:p w:rsidR="00840A30" w:rsidRDefault="0001457F">
            <w:pPr>
              <w:adjustRightInd w:val="0"/>
              <w:snapToGrid w:val="0"/>
              <w:spacing w:line="400" w:lineRule="exact"/>
              <w:rPr>
                <w:rFonts w:ascii="宋体" w:hAnsi="宋体" w:cs="宋体"/>
                <w:kern w:val="0"/>
                <w:szCs w:val="21"/>
              </w:rPr>
            </w:pPr>
            <w:r>
              <w:rPr>
                <w:rFonts w:asciiTheme="minorEastAsia" w:hAnsiTheme="minorEastAsia" w:hint="eastAsia"/>
                <w:szCs w:val="21"/>
              </w:rPr>
              <w:t>（3）增加</w:t>
            </w:r>
            <w:r>
              <w:rPr>
                <w:rFonts w:asciiTheme="minorEastAsia" w:hAnsiTheme="minorEastAsia"/>
                <w:szCs w:val="21"/>
              </w:rPr>
              <w:t>1</w:t>
            </w:r>
            <w:r>
              <w:rPr>
                <w:rFonts w:asciiTheme="minorEastAsia" w:hAnsiTheme="minorEastAsia" w:hint="eastAsia"/>
                <w:szCs w:val="21"/>
              </w:rPr>
              <w:t>个检测人员具有交通部公路工程检测师</w:t>
            </w:r>
            <w:r>
              <w:rPr>
                <w:rFonts w:asciiTheme="minorEastAsia" w:hAnsiTheme="minorEastAsia"/>
                <w:szCs w:val="21"/>
              </w:rPr>
              <w:t>/</w:t>
            </w:r>
            <w:r>
              <w:rPr>
                <w:rFonts w:asciiTheme="minorEastAsia" w:hAnsiTheme="minorEastAsia" w:hint="eastAsia"/>
                <w:szCs w:val="21"/>
              </w:rPr>
              <w:t>员（桥梁隧道专业）资格证书并中级及以上技术职称的加</w:t>
            </w:r>
            <w:r>
              <w:rPr>
                <w:rFonts w:asciiTheme="minorEastAsia" w:hAnsiTheme="minorEastAsia"/>
                <w:szCs w:val="21"/>
              </w:rPr>
              <w:t>1</w:t>
            </w:r>
            <w:r>
              <w:rPr>
                <w:rFonts w:asciiTheme="minorEastAsia" w:hAnsiTheme="minorEastAsia" w:hint="eastAsia"/>
                <w:szCs w:val="21"/>
              </w:rPr>
              <w:t>分，最高加</w:t>
            </w:r>
            <w:r>
              <w:rPr>
                <w:rFonts w:asciiTheme="minorEastAsia" w:hAnsiTheme="minorEastAsia"/>
                <w:szCs w:val="21"/>
              </w:rPr>
              <w:t>3</w:t>
            </w:r>
            <w:r>
              <w:rPr>
                <w:rFonts w:asciiTheme="minorEastAsia" w:hAnsiTheme="minorEastAsia" w:hint="eastAsia"/>
                <w:szCs w:val="21"/>
              </w:rPr>
              <w:t>分）</w:t>
            </w:r>
          </w:p>
        </w:tc>
      </w:tr>
      <w:tr w:rsidR="00840A30">
        <w:trPr>
          <w:trHeight w:val="227"/>
        </w:trPr>
        <w:tc>
          <w:tcPr>
            <w:tcW w:w="1762" w:type="dxa"/>
            <w:vMerge w:val="restart"/>
            <w:tcBorders>
              <w:top w:val="single" w:sz="4" w:space="0" w:color="auto"/>
              <w:left w:val="single" w:sz="4" w:space="0" w:color="auto"/>
              <w:right w:val="single" w:sz="4" w:space="0" w:color="auto"/>
            </w:tcBorders>
            <w:vAlign w:val="center"/>
          </w:tcPr>
          <w:p w:rsidR="00840A30" w:rsidRDefault="0001457F">
            <w:pPr>
              <w:jc w:val="center"/>
              <w:rPr>
                <w:rFonts w:ascii="宋体" w:hAnsi="宋体"/>
                <w:szCs w:val="21"/>
              </w:rPr>
            </w:pPr>
            <w:r>
              <w:rPr>
                <w:rFonts w:ascii="宋体" w:hAnsi="宋体" w:hint="eastAsia"/>
                <w:szCs w:val="21"/>
              </w:rPr>
              <w:lastRenderedPageBreak/>
              <w:t>技术方案</w:t>
            </w:r>
          </w:p>
          <w:p w:rsidR="00840A30" w:rsidRDefault="0001457F">
            <w:pPr>
              <w:jc w:val="center"/>
              <w:rPr>
                <w:rFonts w:ascii="宋体" w:hAnsi="宋体"/>
                <w:szCs w:val="21"/>
              </w:rPr>
            </w:pPr>
            <w:r>
              <w:rPr>
                <w:rFonts w:ascii="宋体" w:hAnsi="宋体" w:hint="eastAsia"/>
                <w:szCs w:val="21"/>
              </w:rPr>
              <w:t>及措施</w:t>
            </w:r>
          </w:p>
          <w:p w:rsidR="00840A30" w:rsidRDefault="0001457F">
            <w:pPr>
              <w:jc w:val="center"/>
              <w:rPr>
                <w:rFonts w:ascii="宋体" w:hAnsi="宋体" w:cs="宋体"/>
                <w:kern w:val="0"/>
                <w:szCs w:val="21"/>
              </w:rPr>
            </w:pPr>
            <w:r>
              <w:rPr>
                <w:rFonts w:ascii="宋体" w:hAnsi="宋体" w:hint="eastAsia"/>
                <w:szCs w:val="21"/>
              </w:rPr>
              <w:t>（满分25</w:t>
            </w:r>
            <w:r>
              <w:rPr>
                <w:rFonts w:ascii="宋体" w:hAnsi="宋体"/>
                <w:szCs w:val="21"/>
              </w:rPr>
              <w:t>分）</w:t>
            </w:r>
          </w:p>
        </w:tc>
        <w:tc>
          <w:tcPr>
            <w:tcW w:w="3255" w:type="dxa"/>
            <w:tcBorders>
              <w:top w:val="single" w:sz="4" w:space="0" w:color="auto"/>
              <w:left w:val="single" w:sz="4" w:space="0" w:color="auto"/>
              <w:bottom w:val="single" w:sz="4" w:space="0" w:color="auto"/>
              <w:right w:val="single" w:sz="4" w:space="0" w:color="auto"/>
            </w:tcBorders>
            <w:vAlign w:val="center"/>
          </w:tcPr>
          <w:p w:rsidR="00840A30" w:rsidRDefault="0001457F">
            <w:pPr>
              <w:rPr>
                <w:rFonts w:ascii="宋体" w:hAnsi="宋体"/>
                <w:szCs w:val="21"/>
              </w:rPr>
            </w:pPr>
            <w:r>
              <w:rPr>
                <w:rFonts w:ascii="宋体" w:hAnsi="宋体" w:hint="eastAsia"/>
                <w:szCs w:val="21"/>
              </w:rPr>
              <w:t>工作目标、要求及规范</w:t>
            </w:r>
          </w:p>
          <w:p w:rsidR="00840A30" w:rsidRDefault="0001457F">
            <w:pPr>
              <w:adjustRightInd w:val="0"/>
              <w:snapToGrid w:val="0"/>
              <w:rPr>
                <w:rFonts w:ascii="宋体" w:hAnsi="宋体" w:cs="宋体"/>
                <w:kern w:val="0"/>
                <w:szCs w:val="21"/>
              </w:rPr>
            </w:pPr>
            <w:r>
              <w:rPr>
                <w:rFonts w:ascii="宋体" w:hAnsi="宋体" w:hint="eastAsia"/>
                <w:szCs w:val="21"/>
              </w:rPr>
              <w:t>（2</w:t>
            </w:r>
            <w:r>
              <w:rPr>
                <w:rFonts w:ascii="宋体" w:hAnsi="宋体"/>
                <w:szCs w:val="21"/>
              </w:rPr>
              <w:t>分）</w:t>
            </w:r>
          </w:p>
        </w:tc>
        <w:tc>
          <w:tcPr>
            <w:tcW w:w="4589" w:type="dxa"/>
            <w:tcBorders>
              <w:top w:val="single" w:sz="4" w:space="0" w:color="auto"/>
              <w:left w:val="single" w:sz="4" w:space="0" w:color="auto"/>
              <w:bottom w:val="single" w:sz="4" w:space="0" w:color="auto"/>
              <w:right w:val="single" w:sz="4" w:space="0" w:color="auto"/>
            </w:tcBorders>
            <w:vAlign w:val="center"/>
          </w:tcPr>
          <w:p w:rsidR="00840A30" w:rsidRDefault="0001457F">
            <w:pPr>
              <w:adjustRightInd w:val="0"/>
              <w:snapToGrid w:val="0"/>
              <w:spacing w:line="400" w:lineRule="exact"/>
            </w:pPr>
            <w:r>
              <w:rPr>
                <w:rFonts w:ascii="宋体" w:hAnsi="宋体" w:hint="eastAsia"/>
                <w:szCs w:val="21"/>
              </w:rPr>
              <w:t>符合招标文件提出的工作目标及要求和国家的规范和标准，</w:t>
            </w:r>
            <w:proofErr w:type="gramStart"/>
            <w:r>
              <w:rPr>
                <w:rFonts w:ascii="宋体" w:hAnsi="宋体" w:hint="eastAsia"/>
                <w:szCs w:val="21"/>
              </w:rPr>
              <w:t>优得2</w:t>
            </w:r>
            <w:r>
              <w:rPr>
                <w:rFonts w:ascii="宋体" w:hAnsi="宋体"/>
                <w:szCs w:val="21"/>
              </w:rPr>
              <w:t>分</w:t>
            </w:r>
            <w:proofErr w:type="gramEnd"/>
            <w:r>
              <w:rPr>
                <w:rFonts w:ascii="宋体" w:hAnsi="宋体"/>
                <w:szCs w:val="21"/>
              </w:rPr>
              <w:t>；中得</w:t>
            </w:r>
            <w:r>
              <w:rPr>
                <w:rFonts w:ascii="宋体" w:hAnsi="宋体" w:hint="eastAsia"/>
                <w:szCs w:val="21"/>
              </w:rPr>
              <w:t>1</w:t>
            </w:r>
            <w:r>
              <w:rPr>
                <w:rFonts w:ascii="宋体" w:hAnsi="宋体"/>
                <w:szCs w:val="21"/>
              </w:rPr>
              <w:t>分；差0分。</w:t>
            </w:r>
          </w:p>
        </w:tc>
      </w:tr>
      <w:tr w:rsidR="00840A30">
        <w:trPr>
          <w:trHeight w:val="227"/>
        </w:trPr>
        <w:tc>
          <w:tcPr>
            <w:tcW w:w="1762" w:type="dxa"/>
            <w:vMerge/>
            <w:tcBorders>
              <w:left w:val="single" w:sz="4" w:space="0" w:color="auto"/>
              <w:right w:val="single" w:sz="4" w:space="0" w:color="auto"/>
            </w:tcBorders>
            <w:vAlign w:val="center"/>
          </w:tcPr>
          <w:p w:rsidR="00840A30" w:rsidRDefault="00840A30">
            <w:pPr>
              <w:jc w:val="center"/>
              <w:rPr>
                <w:rFonts w:ascii="宋体" w:hAnsi="宋体"/>
                <w:color w:val="000000"/>
                <w:szCs w:val="21"/>
              </w:rPr>
            </w:pPr>
          </w:p>
        </w:tc>
        <w:tc>
          <w:tcPr>
            <w:tcW w:w="3255" w:type="dxa"/>
            <w:vAlign w:val="center"/>
          </w:tcPr>
          <w:p w:rsidR="00840A30" w:rsidRDefault="0001457F">
            <w:pPr>
              <w:adjustRightInd w:val="0"/>
              <w:snapToGrid w:val="0"/>
              <w:rPr>
                <w:rFonts w:ascii="宋体" w:hAnsi="宋体"/>
                <w:color w:val="000000"/>
                <w:szCs w:val="21"/>
              </w:rPr>
            </w:pPr>
            <w:r>
              <w:rPr>
                <w:rFonts w:ascii="宋体" w:hAnsi="宋体" w:hint="eastAsia"/>
                <w:szCs w:val="21"/>
              </w:rPr>
              <w:t>检测技术及实施方案（6</w:t>
            </w:r>
            <w:r>
              <w:rPr>
                <w:rFonts w:ascii="宋体" w:hAnsi="宋体"/>
                <w:szCs w:val="21"/>
              </w:rPr>
              <w:t>分</w:t>
            </w:r>
            <w:r>
              <w:rPr>
                <w:rFonts w:ascii="宋体" w:hAnsi="宋体" w:hint="eastAsia"/>
                <w:szCs w:val="21"/>
              </w:rPr>
              <w:t>）</w:t>
            </w:r>
          </w:p>
        </w:tc>
        <w:tc>
          <w:tcPr>
            <w:tcW w:w="4589" w:type="dxa"/>
            <w:vAlign w:val="center"/>
          </w:tcPr>
          <w:p w:rsidR="00840A30" w:rsidRDefault="0001457F">
            <w:pPr>
              <w:adjustRightInd w:val="0"/>
              <w:snapToGrid w:val="0"/>
              <w:spacing w:line="400" w:lineRule="exact"/>
            </w:pPr>
            <w:r>
              <w:rPr>
                <w:rFonts w:ascii="宋体" w:hAnsi="宋体" w:hint="eastAsia"/>
                <w:szCs w:val="21"/>
              </w:rPr>
              <w:t>检测技术方案是否具体明确、详细可行、满足招标文件的要求；检测成果的数字化处理是否符合要求。优：6</w:t>
            </w:r>
            <w:r>
              <w:rPr>
                <w:rFonts w:ascii="宋体" w:hAnsi="宋体"/>
                <w:szCs w:val="21"/>
              </w:rPr>
              <w:t>分，良</w:t>
            </w:r>
            <w:r>
              <w:rPr>
                <w:rFonts w:ascii="宋体" w:hAnsi="宋体" w:hint="eastAsia"/>
                <w:szCs w:val="21"/>
              </w:rPr>
              <w:t>3</w:t>
            </w:r>
            <w:r>
              <w:rPr>
                <w:rFonts w:ascii="宋体" w:hAnsi="宋体"/>
                <w:szCs w:val="21"/>
              </w:rPr>
              <w:t>分，差：0分</w:t>
            </w:r>
          </w:p>
        </w:tc>
      </w:tr>
      <w:tr w:rsidR="00840A30">
        <w:trPr>
          <w:trHeight w:val="227"/>
        </w:trPr>
        <w:tc>
          <w:tcPr>
            <w:tcW w:w="1762" w:type="dxa"/>
            <w:vMerge/>
            <w:tcBorders>
              <w:left w:val="single" w:sz="4" w:space="0" w:color="auto"/>
              <w:right w:val="single" w:sz="4" w:space="0" w:color="auto"/>
            </w:tcBorders>
            <w:vAlign w:val="center"/>
          </w:tcPr>
          <w:p w:rsidR="00840A30" w:rsidRDefault="00840A30">
            <w:pPr>
              <w:jc w:val="center"/>
              <w:rPr>
                <w:rFonts w:ascii="宋体" w:hAnsi="宋体" w:cs="宋体"/>
                <w:kern w:val="0"/>
                <w:szCs w:val="21"/>
              </w:rPr>
            </w:pPr>
          </w:p>
        </w:tc>
        <w:tc>
          <w:tcPr>
            <w:tcW w:w="3255" w:type="dxa"/>
            <w:vAlign w:val="center"/>
          </w:tcPr>
          <w:p w:rsidR="00840A30" w:rsidRDefault="0001457F">
            <w:pPr>
              <w:adjustRightInd w:val="0"/>
              <w:snapToGrid w:val="0"/>
              <w:rPr>
                <w:rFonts w:ascii="宋体" w:hAnsi="宋体" w:cs="宋体"/>
                <w:kern w:val="0"/>
                <w:szCs w:val="21"/>
              </w:rPr>
            </w:pPr>
            <w:r>
              <w:rPr>
                <w:rFonts w:ascii="宋体" w:hAnsi="宋体" w:hint="eastAsia"/>
                <w:szCs w:val="21"/>
              </w:rPr>
              <w:t>方案总体思路（6</w:t>
            </w:r>
            <w:r>
              <w:rPr>
                <w:rFonts w:ascii="宋体" w:hAnsi="宋体"/>
                <w:szCs w:val="21"/>
              </w:rPr>
              <w:t>分）</w:t>
            </w:r>
          </w:p>
        </w:tc>
        <w:tc>
          <w:tcPr>
            <w:tcW w:w="4589" w:type="dxa"/>
            <w:vAlign w:val="center"/>
          </w:tcPr>
          <w:p w:rsidR="00840A30" w:rsidRDefault="0001457F">
            <w:pPr>
              <w:adjustRightInd w:val="0"/>
              <w:snapToGrid w:val="0"/>
              <w:spacing w:line="400" w:lineRule="exact"/>
            </w:pPr>
            <w:r>
              <w:rPr>
                <w:rFonts w:ascii="宋体" w:hAnsi="宋体" w:hint="eastAsia"/>
                <w:szCs w:val="21"/>
              </w:rPr>
              <w:t>总体思路是否清晰且基本符合项目实际情况。清晰且符合：6</w:t>
            </w:r>
            <w:r>
              <w:rPr>
                <w:rFonts w:ascii="宋体" w:hAnsi="宋体"/>
                <w:szCs w:val="21"/>
              </w:rPr>
              <w:t>分，较清晰且符合：</w:t>
            </w:r>
            <w:r>
              <w:rPr>
                <w:rFonts w:ascii="宋体" w:hAnsi="宋体" w:hint="eastAsia"/>
                <w:szCs w:val="21"/>
              </w:rPr>
              <w:t>3</w:t>
            </w:r>
            <w:r>
              <w:rPr>
                <w:rFonts w:ascii="宋体" w:hAnsi="宋体"/>
                <w:szCs w:val="21"/>
              </w:rPr>
              <w:t>分，差：</w:t>
            </w:r>
            <w:r>
              <w:rPr>
                <w:rFonts w:ascii="宋体" w:hAnsi="宋体" w:hint="eastAsia"/>
                <w:szCs w:val="21"/>
              </w:rPr>
              <w:t>0</w:t>
            </w:r>
            <w:r>
              <w:rPr>
                <w:rFonts w:ascii="宋体" w:hAnsi="宋体"/>
                <w:szCs w:val="21"/>
              </w:rPr>
              <w:t>分</w:t>
            </w:r>
          </w:p>
        </w:tc>
      </w:tr>
      <w:tr w:rsidR="00840A30">
        <w:trPr>
          <w:trHeight w:val="227"/>
        </w:trPr>
        <w:tc>
          <w:tcPr>
            <w:tcW w:w="1762" w:type="dxa"/>
            <w:vMerge/>
            <w:tcBorders>
              <w:left w:val="single" w:sz="4" w:space="0" w:color="auto"/>
              <w:right w:val="single" w:sz="4" w:space="0" w:color="auto"/>
            </w:tcBorders>
            <w:vAlign w:val="center"/>
          </w:tcPr>
          <w:p w:rsidR="00840A30" w:rsidRDefault="00840A30">
            <w:pPr>
              <w:jc w:val="center"/>
              <w:rPr>
                <w:rFonts w:ascii="宋体" w:hAnsi="宋体" w:cs="宋体"/>
                <w:kern w:val="0"/>
                <w:szCs w:val="21"/>
              </w:rPr>
            </w:pPr>
          </w:p>
        </w:tc>
        <w:tc>
          <w:tcPr>
            <w:tcW w:w="3255" w:type="dxa"/>
            <w:vAlign w:val="center"/>
          </w:tcPr>
          <w:p w:rsidR="00840A30" w:rsidRDefault="0001457F">
            <w:pPr>
              <w:adjustRightInd w:val="0"/>
              <w:snapToGrid w:val="0"/>
              <w:rPr>
                <w:rFonts w:ascii="宋体" w:hAnsi="宋体"/>
                <w:szCs w:val="21"/>
              </w:rPr>
            </w:pPr>
            <w:r>
              <w:rPr>
                <w:rFonts w:ascii="宋体" w:hAnsi="宋体" w:hint="eastAsia"/>
                <w:szCs w:val="21"/>
              </w:rPr>
              <w:t>检测方案预期（3分）</w:t>
            </w:r>
          </w:p>
        </w:tc>
        <w:tc>
          <w:tcPr>
            <w:tcW w:w="4589" w:type="dxa"/>
            <w:vAlign w:val="center"/>
          </w:tcPr>
          <w:p w:rsidR="00840A30" w:rsidRDefault="0001457F">
            <w:pPr>
              <w:adjustRightInd w:val="0"/>
              <w:snapToGrid w:val="0"/>
              <w:spacing w:line="400" w:lineRule="exact"/>
              <w:rPr>
                <w:rFonts w:ascii="宋体" w:hAnsi="宋体"/>
                <w:szCs w:val="21"/>
              </w:rPr>
            </w:pPr>
            <w:r>
              <w:rPr>
                <w:rFonts w:ascii="宋体" w:hAnsi="宋体" w:hint="eastAsia"/>
                <w:szCs w:val="21"/>
              </w:rPr>
              <w:t>检测技术方案预期效果是否符合或超过招标要求。：超过：3分，符合：1分，不符合：0分</w:t>
            </w:r>
            <w:bookmarkStart w:id="121" w:name="_GoBack"/>
            <w:bookmarkEnd w:id="121"/>
          </w:p>
        </w:tc>
      </w:tr>
      <w:tr w:rsidR="00840A30">
        <w:trPr>
          <w:trHeight w:val="227"/>
        </w:trPr>
        <w:tc>
          <w:tcPr>
            <w:tcW w:w="1762" w:type="dxa"/>
            <w:vMerge/>
            <w:tcBorders>
              <w:left w:val="single" w:sz="4" w:space="0" w:color="auto"/>
              <w:right w:val="single" w:sz="4" w:space="0" w:color="auto"/>
            </w:tcBorders>
            <w:vAlign w:val="center"/>
          </w:tcPr>
          <w:p w:rsidR="00840A30" w:rsidRDefault="00840A30">
            <w:pPr>
              <w:jc w:val="center"/>
              <w:rPr>
                <w:rFonts w:ascii="宋体" w:hAnsi="宋体" w:cs="宋体"/>
                <w:kern w:val="0"/>
                <w:szCs w:val="21"/>
              </w:rPr>
            </w:pPr>
          </w:p>
        </w:tc>
        <w:tc>
          <w:tcPr>
            <w:tcW w:w="3255" w:type="dxa"/>
            <w:vAlign w:val="center"/>
          </w:tcPr>
          <w:p w:rsidR="00840A30" w:rsidRDefault="0001457F">
            <w:pPr>
              <w:adjustRightInd w:val="0"/>
              <w:snapToGrid w:val="0"/>
              <w:rPr>
                <w:rFonts w:ascii="宋体" w:hAnsi="宋体"/>
                <w:szCs w:val="21"/>
              </w:rPr>
            </w:pPr>
            <w:r>
              <w:rPr>
                <w:rFonts w:ascii="宋体" w:hAnsi="宋体" w:hint="eastAsia"/>
                <w:szCs w:val="21"/>
              </w:rPr>
              <w:t>交通、安全保障措施（2</w:t>
            </w:r>
            <w:r>
              <w:rPr>
                <w:rFonts w:ascii="宋体" w:hAnsi="宋体"/>
                <w:szCs w:val="21"/>
              </w:rPr>
              <w:t>分）</w:t>
            </w:r>
          </w:p>
        </w:tc>
        <w:tc>
          <w:tcPr>
            <w:tcW w:w="4589" w:type="dxa"/>
            <w:vAlign w:val="center"/>
          </w:tcPr>
          <w:p w:rsidR="00840A30" w:rsidRDefault="0001457F">
            <w:pPr>
              <w:adjustRightInd w:val="0"/>
              <w:snapToGrid w:val="0"/>
              <w:spacing w:line="400" w:lineRule="exact"/>
              <w:rPr>
                <w:rFonts w:ascii="宋体" w:hAnsi="宋体"/>
                <w:szCs w:val="21"/>
              </w:rPr>
            </w:pPr>
            <w:r>
              <w:rPr>
                <w:rFonts w:ascii="宋体" w:hAnsi="宋体" w:hint="eastAsia"/>
                <w:szCs w:val="21"/>
              </w:rPr>
              <w:t>交通、安全保障措施合理得2</w:t>
            </w:r>
            <w:r>
              <w:rPr>
                <w:rFonts w:ascii="宋体" w:hAnsi="宋体"/>
                <w:szCs w:val="21"/>
              </w:rPr>
              <w:t>分；一般得</w:t>
            </w:r>
            <w:r>
              <w:rPr>
                <w:rFonts w:ascii="宋体" w:hAnsi="宋体" w:hint="eastAsia"/>
                <w:szCs w:val="21"/>
              </w:rPr>
              <w:t>1</w:t>
            </w:r>
            <w:r>
              <w:rPr>
                <w:rFonts w:ascii="宋体" w:hAnsi="宋体"/>
                <w:szCs w:val="21"/>
              </w:rPr>
              <w:t>分；差得</w:t>
            </w:r>
            <w:r>
              <w:rPr>
                <w:rFonts w:ascii="宋体" w:hAnsi="宋体" w:hint="eastAsia"/>
                <w:szCs w:val="21"/>
              </w:rPr>
              <w:t>0</w:t>
            </w:r>
            <w:r>
              <w:rPr>
                <w:rFonts w:ascii="宋体" w:hAnsi="宋体"/>
                <w:szCs w:val="21"/>
              </w:rPr>
              <w:t>分。</w:t>
            </w:r>
          </w:p>
        </w:tc>
      </w:tr>
      <w:tr w:rsidR="00840A30">
        <w:trPr>
          <w:trHeight w:val="227"/>
        </w:trPr>
        <w:tc>
          <w:tcPr>
            <w:tcW w:w="1762" w:type="dxa"/>
            <w:vMerge/>
            <w:tcBorders>
              <w:left w:val="single" w:sz="4" w:space="0" w:color="auto"/>
              <w:right w:val="single" w:sz="4" w:space="0" w:color="auto"/>
            </w:tcBorders>
            <w:vAlign w:val="center"/>
          </w:tcPr>
          <w:p w:rsidR="00840A30" w:rsidRDefault="00840A30">
            <w:pPr>
              <w:jc w:val="center"/>
              <w:rPr>
                <w:rFonts w:ascii="宋体" w:hAnsi="宋体" w:cs="宋体"/>
                <w:kern w:val="0"/>
                <w:szCs w:val="21"/>
              </w:rPr>
            </w:pPr>
          </w:p>
        </w:tc>
        <w:tc>
          <w:tcPr>
            <w:tcW w:w="3255" w:type="dxa"/>
            <w:vAlign w:val="center"/>
          </w:tcPr>
          <w:p w:rsidR="00840A30" w:rsidRDefault="0001457F">
            <w:pPr>
              <w:adjustRightInd w:val="0"/>
              <w:snapToGrid w:val="0"/>
              <w:rPr>
                <w:rFonts w:ascii="宋体" w:hAnsi="宋体"/>
                <w:szCs w:val="21"/>
              </w:rPr>
            </w:pPr>
            <w:r>
              <w:rPr>
                <w:rFonts w:ascii="宋体" w:hAnsi="宋体" w:hint="eastAsia"/>
                <w:szCs w:val="21"/>
              </w:rPr>
              <w:t>拟投入检测机械及仪器</w:t>
            </w:r>
          </w:p>
          <w:p w:rsidR="00840A30" w:rsidRDefault="0001457F">
            <w:pPr>
              <w:rPr>
                <w:rFonts w:ascii="宋体" w:hAnsi="宋体"/>
                <w:szCs w:val="21"/>
              </w:rPr>
            </w:pPr>
            <w:r>
              <w:rPr>
                <w:rFonts w:ascii="宋体" w:hAnsi="宋体" w:hint="eastAsia"/>
                <w:szCs w:val="21"/>
              </w:rPr>
              <w:t>（2</w:t>
            </w:r>
            <w:r>
              <w:rPr>
                <w:rFonts w:ascii="宋体" w:hAnsi="宋体"/>
                <w:szCs w:val="21"/>
              </w:rPr>
              <w:t xml:space="preserve">分） </w:t>
            </w:r>
          </w:p>
        </w:tc>
        <w:tc>
          <w:tcPr>
            <w:tcW w:w="4589" w:type="dxa"/>
            <w:vAlign w:val="center"/>
          </w:tcPr>
          <w:p w:rsidR="00840A30" w:rsidRDefault="0001457F">
            <w:pPr>
              <w:spacing w:line="300" w:lineRule="exact"/>
              <w:jc w:val="left"/>
              <w:rPr>
                <w:rFonts w:ascii="宋体" w:hAnsi="宋体"/>
                <w:szCs w:val="21"/>
              </w:rPr>
            </w:pPr>
            <w:r>
              <w:rPr>
                <w:rFonts w:ascii="宋体" w:hAnsi="宋体" w:hint="eastAsia"/>
                <w:szCs w:val="21"/>
              </w:rPr>
              <w:t>投入的检测机械及仪器能满足检测要求，且搭配适当的得2</w:t>
            </w:r>
            <w:r>
              <w:rPr>
                <w:rFonts w:ascii="宋体" w:hAnsi="宋体"/>
                <w:szCs w:val="21"/>
              </w:rPr>
              <w:t>分；基本能满足检测要求，搭配基本得当的得</w:t>
            </w:r>
            <w:r>
              <w:rPr>
                <w:rFonts w:ascii="宋体" w:hAnsi="宋体" w:hint="eastAsia"/>
                <w:szCs w:val="21"/>
              </w:rPr>
              <w:t>1</w:t>
            </w:r>
            <w:r>
              <w:rPr>
                <w:rFonts w:ascii="宋体" w:hAnsi="宋体"/>
                <w:szCs w:val="21"/>
              </w:rPr>
              <w:t>分；不能满足检测要求的不得分。</w:t>
            </w:r>
          </w:p>
        </w:tc>
      </w:tr>
      <w:tr w:rsidR="00840A30">
        <w:trPr>
          <w:trHeight w:val="227"/>
        </w:trPr>
        <w:tc>
          <w:tcPr>
            <w:tcW w:w="1762" w:type="dxa"/>
            <w:vMerge/>
            <w:tcBorders>
              <w:left w:val="single" w:sz="4" w:space="0" w:color="auto"/>
              <w:right w:val="single" w:sz="4" w:space="0" w:color="auto"/>
            </w:tcBorders>
          </w:tcPr>
          <w:p w:rsidR="00840A30" w:rsidRDefault="00840A30">
            <w:pPr>
              <w:jc w:val="center"/>
              <w:rPr>
                <w:rFonts w:ascii="宋体" w:hAnsi="宋体" w:cs="宋体"/>
                <w:kern w:val="0"/>
                <w:szCs w:val="21"/>
              </w:rPr>
            </w:pPr>
          </w:p>
        </w:tc>
        <w:tc>
          <w:tcPr>
            <w:tcW w:w="3255" w:type="dxa"/>
            <w:vAlign w:val="center"/>
          </w:tcPr>
          <w:p w:rsidR="00840A30" w:rsidRDefault="0001457F">
            <w:pPr>
              <w:adjustRightInd w:val="0"/>
              <w:snapToGrid w:val="0"/>
              <w:rPr>
                <w:rFonts w:ascii="宋体" w:hAnsi="宋体"/>
                <w:szCs w:val="21"/>
              </w:rPr>
            </w:pPr>
            <w:r>
              <w:rPr>
                <w:rFonts w:ascii="宋体" w:hAnsi="宋体" w:hint="eastAsia"/>
                <w:szCs w:val="21"/>
              </w:rPr>
              <w:t>质量、安全及文明保证措施（2</w:t>
            </w:r>
            <w:r>
              <w:rPr>
                <w:rFonts w:ascii="宋体" w:hAnsi="宋体"/>
                <w:szCs w:val="21"/>
              </w:rPr>
              <w:t xml:space="preserve">分） </w:t>
            </w:r>
          </w:p>
        </w:tc>
        <w:tc>
          <w:tcPr>
            <w:tcW w:w="4589" w:type="dxa"/>
            <w:vAlign w:val="center"/>
          </w:tcPr>
          <w:p w:rsidR="00840A30" w:rsidRDefault="0001457F">
            <w:pPr>
              <w:adjustRightInd w:val="0"/>
              <w:snapToGrid w:val="0"/>
              <w:spacing w:line="400" w:lineRule="exact"/>
              <w:rPr>
                <w:rFonts w:ascii="宋体" w:hAnsi="宋体"/>
                <w:szCs w:val="21"/>
              </w:rPr>
            </w:pPr>
            <w:r>
              <w:rPr>
                <w:rFonts w:ascii="宋体" w:hAnsi="宋体" w:hint="eastAsia"/>
                <w:szCs w:val="21"/>
              </w:rPr>
              <w:t>质量、安全及文明保证制度、措施是否现实可行、可靠；重点、难点的技术</w:t>
            </w:r>
            <w:r>
              <w:rPr>
                <w:rFonts w:ascii="宋体" w:hAnsi="宋体"/>
                <w:szCs w:val="21"/>
              </w:rPr>
              <w:t xml:space="preserve">  </w:t>
            </w:r>
            <w:r>
              <w:rPr>
                <w:rFonts w:ascii="宋体" w:hAnsi="宋体" w:hint="eastAsia"/>
                <w:szCs w:val="21"/>
              </w:rPr>
              <w:t>实施是否先进可靠。先进可靠：2</w:t>
            </w:r>
            <w:r>
              <w:rPr>
                <w:rFonts w:ascii="宋体" w:hAnsi="宋体"/>
                <w:szCs w:val="21"/>
              </w:rPr>
              <w:t>分，较先进可靠：</w:t>
            </w:r>
            <w:r>
              <w:rPr>
                <w:rFonts w:ascii="宋体" w:hAnsi="宋体" w:hint="eastAsia"/>
                <w:szCs w:val="21"/>
              </w:rPr>
              <w:t>1</w:t>
            </w:r>
            <w:r>
              <w:rPr>
                <w:rFonts w:ascii="宋体" w:hAnsi="宋体"/>
                <w:szCs w:val="21"/>
              </w:rPr>
              <w:t>分，差：0分</w:t>
            </w:r>
          </w:p>
        </w:tc>
      </w:tr>
      <w:tr w:rsidR="00840A30">
        <w:trPr>
          <w:trHeight w:val="227"/>
        </w:trPr>
        <w:tc>
          <w:tcPr>
            <w:tcW w:w="1762" w:type="dxa"/>
            <w:vMerge/>
            <w:tcBorders>
              <w:left w:val="single" w:sz="4" w:space="0" w:color="auto"/>
              <w:right w:val="single" w:sz="4" w:space="0" w:color="auto"/>
            </w:tcBorders>
          </w:tcPr>
          <w:p w:rsidR="00840A30" w:rsidRDefault="00840A30">
            <w:pPr>
              <w:jc w:val="center"/>
              <w:rPr>
                <w:rFonts w:ascii="宋体" w:hAnsi="宋体" w:cs="宋体"/>
                <w:kern w:val="0"/>
                <w:szCs w:val="21"/>
              </w:rPr>
            </w:pPr>
          </w:p>
        </w:tc>
        <w:tc>
          <w:tcPr>
            <w:tcW w:w="3255" w:type="dxa"/>
            <w:vAlign w:val="center"/>
          </w:tcPr>
          <w:p w:rsidR="00840A30" w:rsidRDefault="0001457F">
            <w:pPr>
              <w:adjustRightInd w:val="0"/>
              <w:snapToGrid w:val="0"/>
              <w:rPr>
                <w:rFonts w:ascii="宋体" w:hAnsi="宋体"/>
                <w:szCs w:val="21"/>
              </w:rPr>
            </w:pPr>
            <w:r>
              <w:rPr>
                <w:rFonts w:ascii="宋体" w:hAnsi="宋体" w:hint="eastAsia"/>
                <w:szCs w:val="21"/>
              </w:rPr>
              <w:t>工期承诺及保证措施（2</w:t>
            </w:r>
            <w:r>
              <w:rPr>
                <w:rFonts w:ascii="宋体" w:hAnsi="宋体"/>
                <w:szCs w:val="21"/>
              </w:rPr>
              <w:t>分</w:t>
            </w:r>
          </w:p>
        </w:tc>
        <w:tc>
          <w:tcPr>
            <w:tcW w:w="4589" w:type="dxa"/>
            <w:vAlign w:val="center"/>
          </w:tcPr>
          <w:p w:rsidR="00840A30" w:rsidRDefault="0001457F">
            <w:pPr>
              <w:adjustRightInd w:val="0"/>
              <w:snapToGrid w:val="0"/>
              <w:spacing w:line="400" w:lineRule="exact"/>
              <w:rPr>
                <w:rFonts w:ascii="宋体" w:hAnsi="宋体"/>
                <w:szCs w:val="21"/>
              </w:rPr>
            </w:pPr>
            <w:r>
              <w:rPr>
                <w:rFonts w:ascii="宋体" w:hAnsi="宋体" w:hint="eastAsia"/>
                <w:szCs w:val="21"/>
              </w:rPr>
              <w:t>工期承诺满足招标文件且有具体的违约承诺，建立进度计划，且保证措施</w:t>
            </w:r>
            <w:proofErr w:type="gramStart"/>
            <w:r>
              <w:rPr>
                <w:rFonts w:ascii="宋体" w:hAnsi="宋体" w:hint="eastAsia"/>
                <w:szCs w:val="21"/>
              </w:rPr>
              <w:t>合理能</w:t>
            </w:r>
            <w:proofErr w:type="gramEnd"/>
            <w:r>
              <w:rPr>
                <w:rFonts w:ascii="宋体" w:hAnsi="宋体" w:hint="eastAsia"/>
                <w:szCs w:val="21"/>
              </w:rPr>
              <w:t>保证工期的得2</w:t>
            </w:r>
            <w:r>
              <w:rPr>
                <w:rFonts w:ascii="宋体" w:hAnsi="宋体"/>
                <w:szCs w:val="21"/>
              </w:rPr>
              <w:t>分；计划或措施不够合理的得</w:t>
            </w:r>
            <w:r>
              <w:rPr>
                <w:rFonts w:ascii="宋体" w:hAnsi="宋体" w:hint="eastAsia"/>
                <w:szCs w:val="21"/>
              </w:rPr>
              <w:t>1</w:t>
            </w:r>
            <w:r>
              <w:rPr>
                <w:rFonts w:ascii="宋体" w:hAnsi="宋体"/>
                <w:szCs w:val="21"/>
              </w:rPr>
              <w:t>分；无进度计划的不得分。</w:t>
            </w:r>
          </w:p>
        </w:tc>
      </w:tr>
    </w:tbl>
    <w:p w:rsidR="00840A30" w:rsidRDefault="0001457F">
      <w:pPr>
        <w:spacing w:line="360" w:lineRule="auto"/>
        <w:ind w:firstLineChars="150" w:firstLine="331"/>
        <w:rPr>
          <w:b/>
          <w:bCs/>
          <w:sz w:val="22"/>
        </w:rPr>
      </w:pPr>
      <w:r>
        <w:rPr>
          <w:rFonts w:hint="eastAsia"/>
          <w:b/>
          <w:bCs/>
          <w:sz w:val="22"/>
        </w:rPr>
        <w:t>评审小组根据评分细则，对各投标人的技术标进行书面审核和评论后，由各专家独立酌情打分，打分时可保留小数</w:t>
      </w:r>
      <w:r>
        <w:rPr>
          <w:b/>
          <w:bCs/>
          <w:sz w:val="22"/>
        </w:rPr>
        <w:t>1</w:t>
      </w:r>
      <w:r>
        <w:rPr>
          <w:rFonts w:hint="eastAsia"/>
          <w:b/>
          <w:bCs/>
          <w:sz w:val="22"/>
        </w:rPr>
        <w:t>位，每人一份评分表，并签名。投标人最终得分为评标委员会所有成员的有效评分的算术平均值，计算时保留小数</w:t>
      </w:r>
      <w:r>
        <w:rPr>
          <w:b/>
          <w:bCs/>
          <w:sz w:val="22"/>
        </w:rPr>
        <w:t>2</w:t>
      </w:r>
      <w:r>
        <w:rPr>
          <w:rFonts w:hint="eastAsia"/>
          <w:b/>
          <w:bCs/>
          <w:sz w:val="22"/>
        </w:rPr>
        <w:t>位。</w:t>
      </w:r>
    </w:p>
    <w:p w:rsidR="00840A30" w:rsidRDefault="00840A30">
      <w:pPr>
        <w:pStyle w:val="aa"/>
        <w:spacing w:line="360" w:lineRule="exact"/>
        <w:rPr>
          <w:rFonts w:hAnsi="宋体" w:cs="Calibri"/>
          <w:b/>
          <w:sz w:val="22"/>
          <w:szCs w:val="22"/>
        </w:rPr>
      </w:pPr>
    </w:p>
    <w:p w:rsidR="00840A30" w:rsidRDefault="0001457F">
      <w:pPr>
        <w:pStyle w:val="aa"/>
        <w:spacing w:line="360" w:lineRule="exact"/>
        <w:rPr>
          <w:rFonts w:hAnsi="宋体" w:cs="Calibri"/>
          <w:b/>
          <w:sz w:val="22"/>
          <w:szCs w:val="22"/>
        </w:rPr>
      </w:pPr>
      <w:r>
        <w:rPr>
          <w:rFonts w:hAnsi="宋体" w:cs="Calibri"/>
          <w:b/>
          <w:sz w:val="22"/>
          <w:szCs w:val="22"/>
        </w:rPr>
        <w:t>3.4推荐中标候选人</w:t>
      </w:r>
    </w:p>
    <w:p w:rsidR="00840A30" w:rsidRDefault="0001457F">
      <w:pPr>
        <w:pStyle w:val="aa"/>
        <w:adjustRightInd w:val="0"/>
        <w:snapToGrid w:val="0"/>
        <w:spacing w:line="360" w:lineRule="exact"/>
        <w:ind w:firstLineChars="200" w:firstLine="440"/>
        <w:rPr>
          <w:rFonts w:hAnsi="宋体" w:cs="Calibri"/>
          <w:sz w:val="22"/>
          <w:szCs w:val="22"/>
        </w:rPr>
      </w:pPr>
      <w:r>
        <w:rPr>
          <w:rFonts w:hAnsi="宋体" w:cs="Calibri"/>
          <w:sz w:val="22"/>
          <w:szCs w:val="22"/>
        </w:rPr>
        <w:t>3.3.1</w:t>
      </w:r>
      <w:proofErr w:type="gramStart"/>
      <w:r>
        <w:rPr>
          <w:rFonts w:hAnsi="宋体" w:cs="Calibri"/>
          <w:sz w:val="22"/>
          <w:szCs w:val="22"/>
        </w:rPr>
        <w:t>当有效</w:t>
      </w:r>
      <w:proofErr w:type="gramEnd"/>
      <w:r>
        <w:rPr>
          <w:rFonts w:hAnsi="宋体" w:cs="Calibri"/>
          <w:sz w:val="22"/>
          <w:szCs w:val="22"/>
        </w:rPr>
        <w:t>投标文件大于等于二名时，评标委员会</w:t>
      </w:r>
      <w:r>
        <w:rPr>
          <w:rFonts w:hAnsi="宋体" w:cs="Calibri" w:hint="eastAsia"/>
          <w:sz w:val="22"/>
          <w:szCs w:val="22"/>
        </w:rPr>
        <w:t>得分最高、次高的投标人为中标候选人（如果得分相同则按投标人报价从低到高顺序推荐为中标候选人，如果投标报价也相同，则抽签决定）。</w:t>
      </w:r>
    </w:p>
    <w:p w:rsidR="00840A30" w:rsidRDefault="0001457F">
      <w:pPr>
        <w:pStyle w:val="aa"/>
        <w:adjustRightInd w:val="0"/>
        <w:snapToGrid w:val="0"/>
        <w:spacing w:line="360" w:lineRule="exact"/>
        <w:ind w:firstLineChars="200" w:firstLine="440"/>
        <w:rPr>
          <w:rFonts w:hAnsi="宋体" w:cs="Calibri"/>
          <w:sz w:val="22"/>
          <w:szCs w:val="22"/>
        </w:rPr>
      </w:pPr>
      <w:r>
        <w:rPr>
          <w:rFonts w:hAnsi="宋体" w:cs="Calibri"/>
          <w:sz w:val="22"/>
          <w:szCs w:val="22"/>
        </w:rPr>
        <w:t>3.3.3</w:t>
      </w:r>
      <w:proofErr w:type="gramStart"/>
      <w:r>
        <w:rPr>
          <w:rFonts w:hAnsi="宋体" w:cs="Calibri"/>
          <w:sz w:val="22"/>
          <w:szCs w:val="22"/>
        </w:rPr>
        <w:t>当有效</w:t>
      </w:r>
      <w:proofErr w:type="gramEnd"/>
      <w:r>
        <w:rPr>
          <w:rFonts w:hAnsi="宋体" w:cs="Calibri"/>
          <w:sz w:val="22"/>
          <w:szCs w:val="22"/>
        </w:rPr>
        <w:t>投标文件只有一名时，则由评标委员会确定是否推荐为中标候选人。</w:t>
      </w:r>
    </w:p>
    <w:p w:rsidR="00840A30" w:rsidRDefault="0001457F">
      <w:pPr>
        <w:pStyle w:val="aa"/>
        <w:spacing w:line="360" w:lineRule="exact"/>
        <w:rPr>
          <w:rFonts w:hAnsi="宋体" w:cs="Calibri"/>
          <w:b/>
          <w:sz w:val="22"/>
          <w:szCs w:val="22"/>
        </w:rPr>
      </w:pPr>
      <w:r>
        <w:rPr>
          <w:rFonts w:hAnsi="宋体" w:cs="Calibri"/>
          <w:b/>
          <w:sz w:val="22"/>
          <w:szCs w:val="22"/>
        </w:rPr>
        <w:t>3.</w:t>
      </w:r>
      <w:r>
        <w:rPr>
          <w:rFonts w:hAnsi="宋体" w:cs="Calibri" w:hint="eastAsia"/>
          <w:b/>
          <w:sz w:val="22"/>
          <w:szCs w:val="22"/>
        </w:rPr>
        <w:t>5</w:t>
      </w:r>
      <w:r>
        <w:rPr>
          <w:rFonts w:hAnsi="宋体" w:cs="Calibri"/>
          <w:b/>
          <w:sz w:val="22"/>
          <w:szCs w:val="22"/>
        </w:rPr>
        <w:t>评标报告</w:t>
      </w:r>
    </w:p>
    <w:p w:rsidR="00840A30" w:rsidRDefault="0001457F">
      <w:pPr>
        <w:pStyle w:val="aa"/>
        <w:adjustRightInd w:val="0"/>
        <w:snapToGrid w:val="0"/>
        <w:spacing w:line="360" w:lineRule="exact"/>
        <w:ind w:firstLineChars="200" w:firstLine="44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w:t>
      </w:r>
      <w:r>
        <w:rPr>
          <w:rFonts w:hAnsi="宋体" w:cs="Calibri"/>
          <w:sz w:val="22"/>
          <w:szCs w:val="22"/>
        </w:rPr>
        <w:lastRenderedPageBreak/>
        <w:t>以在评标报告中阐明。</w:t>
      </w:r>
    </w:p>
    <w:p w:rsidR="00840A30" w:rsidRDefault="0001457F">
      <w:pPr>
        <w:pStyle w:val="aa"/>
        <w:spacing w:line="360" w:lineRule="exact"/>
        <w:rPr>
          <w:rFonts w:hAnsi="宋体" w:cs="Calibri"/>
          <w:b/>
          <w:sz w:val="22"/>
          <w:szCs w:val="22"/>
        </w:rPr>
      </w:pPr>
      <w:r>
        <w:rPr>
          <w:rFonts w:hAnsi="宋体" w:cs="Calibri"/>
          <w:b/>
          <w:sz w:val="22"/>
          <w:szCs w:val="22"/>
        </w:rPr>
        <w:t>四、</w:t>
      </w:r>
      <w:r>
        <w:rPr>
          <w:rFonts w:hAnsi="宋体" w:cs="Calibri" w:hint="eastAsia"/>
          <w:b/>
          <w:sz w:val="22"/>
          <w:szCs w:val="22"/>
        </w:rPr>
        <w:t>定</w:t>
      </w:r>
      <w:r>
        <w:rPr>
          <w:rFonts w:hAnsi="宋体" w:cs="Calibri"/>
          <w:b/>
          <w:sz w:val="22"/>
          <w:szCs w:val="22"/>
        </w:rPr>
        <w:t>标</w:t>
      </w:r>
    </w:p>
    <w:p w:rsidR="00840A30" w:rsidRDefault="0001457F">
      <w:pPr>
        <w:pStyle w:val="aa"/>
        <w:adjustRightInd w:val="0"/>
        <w:snapToGrid w:val="0"/>
        <w:spacing w:line="360" w:lineRule="exact"/>
        <w:ind w:firstLineChars="200" w:firstLine="440"/>
        <w:rPr>
          <w:rFonts w:hAnsi="宋体" w:cs="Calibri"/>
          <w:sz w:val="22"/>
          <w:szCs w:val="22"/>
        </w:rPr>
      </w:pPr>
      <w:r>
        <w:rPr>
          <w:rFonts w:hAnsi="宋体" w:cs="Calibri"/>
          <w:sz w:val="22"/>
          <w:szCs w:val="22"/>
        </w:rPr>
        <w:t>4.</w:t>
      </w:r>
      <w:r>
        <w:rPr>
          <w:rFonts w:hAnsi="宋体" w:cs="Calibri" w:hint="eastAsia"/>
          <w:sz w:val="22"/>
          <w:szCs w:val="22"/>
        </w:rPr>
        <w:t>1</w:t>
      </w:r>
      <w:r>
        <w:rPr>
          <w:rFonts w:hAnsi="宋体" w:cs="Calibri"/>
          <w:sz w:val="22"/>
          <w:szCs w:val="22"/>
        </w:rPr>
        <w:t>招标人将确定评标委员会推荐的</w:t>
      </w:r>
      <w:r>
        <w:rPr>
          <w:rFonts w:hAnsi="宋体" w:cs="Calibri" w:hint="eastAsia"/>
          <w:sz w:val="22"/>
          <w:szCs w:val="22"/>
        </w:rPr>
        <w:t>第一</w:t>
      </w:r>
      <w:r>
        <w:rPr>
          <w:rFonts w:hAnsi="宋体" w:cs="Calibri"/>
          <w:sz w:val="22"/>
          <w:szCs w:val="22"/>
        </w:rPr>
        <w:t>中标候选人为中标人。</w:t>
      </w:r>
      <w:r>
        <w:rPr>
          <w:rFonts w:hAnsi="宋体" w:cs="Calibri" w:hint="eastAsia"/>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Ansi="宋体" w:cs="Calibri" w:hint="eastAsia"/>
          <w:sz w:val="22"/>
          <w:szCs w:val="22"/>
        </w:rPr>
        <w:t>或</w:t>
      </w:r>
      <w:r>
        <w:rPr>
          <w:rFonts w:hAnsi="宋体" w:cs="Calibri"/>
          <w:sz w:val="22"/>
          <w:szCs w:val="22"/>
        </w:rPr>
        <w:t>重新招标。</w:t>
      </w:r>
    </w:p>
    <w:p w:rsidR="00840A30" w:rsidRDefault="0001457F">
      <w:pPr>
        <w:pStyle w:val="aa"/>
        <w:adjustRightInd w:val="0"/>
        <w:snapToGrid w:val="0"/>
        <w:spacing w:line="360" w:lineRule="exact"/>
        <w:ind w:firstLineChars="200" w:firstLine="440"/>
        <w:rPr>
          <w:rFonts w:hAnsi="宋体" w:cs="Calibri"/>
          <w:sz w:val="22"/>
          <w:szCs w:val="22"/>
        </w:rPr>
      </w:pPr>
      <w:r>
        <w:rPr>
          <w:rFonts w:hAnsi="宋体" w:cs="Calibri" w:hint="eastAsia"/>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rsidR="00840A30" w:rsidRDefault="0001457F">
      <w:pPr>
        <w:pStyle w:val="aa"/>
        <w:adjustRightInd w:val="0"/>
        <w:snapToGrid w:val="0"/>
        <w:spacing w:line="360" w:lineRule="exact"/>
        <w:ind w:firstLineChars="200" w:firstLine="440"/>
        <w:rPr>
          <w:rFonts w:hAnsi="宋体" w:cs="Calibri"/>
          <w:sz w:val="22"/>
          <w:szCs w:val="22"/>
        </w:rPr>
      </w:pPr>
      <w:r>
        <w:rPr>
          <w:rFonts w:hAnsi="宋体" w:cs="Calibri"/>
          <w:sz w:val="22"/>
          <w:szCs w:val="22"/>
        </w:rPr>
        <w:t>4.</w:t>
      </w:r>
      <w:r>
        <w:rPr>
          <w:rFonts w:hAnsi="宋体" w:cs="Calibri" w:hint="eastAsia"/>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Ansi="宋体" w:cs="Calibri" w:hint="eastAsia"/>
          <w:sz w:val="22"/>
          <w:szCs w:val="22"/>
        </w:rPr>
        <w:t>或</w:t>
      </w:r>
      <w:r>
        <w:rPr>
          <w:rFonts w:hAnsi="宋体" w:cs="Calibri"/>
          <w:sz w:val="22"/>
          <w:szCs w:val="22"/>
        </w:rPr>
        <w:t>重新招标。</w:t>
      </w:r>
    </w:p>
    <w:bookmarkEnd w:id="120"/>
    <w:p w:rsidR="00840A30" w:rsidRDefault="00840A30">
      <w:pPr>
        <w:spacing w:line="360" w:lineRule="exact"/>
        <w:rPr>
          <w:rFonts w:ascii="宋体" w:hAnsi="宋体"/>
          <w:szCs w:val="21"/>
        </w:rPr>
      </w:pPr>
    </w:p>
    <w:p w:rsidR="00840A30" w:rsidRDefault="0001457F">
      <w:pPr>
        <w:pStyle w:val="1"/>
        <w:spacing w:before="0" w:after="0" w:line="360" w:lineRule="auto"/>
        <w:jc w:val="center"/>
        <w:rPr>
          <w:rFonts w:ascii="Calibri" w:eastAsia="黑体" w:hAnsi="Calibri" w:cs="Calibri"/>
          <w:kern w:val="0"/>
          <w:sz w:val="32"/>
        </w:rPr>
      </w:pPr>
      <w:r>
        <w:br w:type="page"/>
      </w:r>
      <w:bookmarkStart w:id="122" w:name="_Toc448002988"/>
      <w:r>
        <w:rPr>
          <w:rFonts w:ascii="Calibri" w:eastAsia="黑体" w:hAnsi="Calibri" w:cs="Calibri"/>
          <w:kern w:val="0"/>
          <w:sz w:val="32"/>
        </w:rPr>
        <w:lastRenderedPageBreak/>
        <w:t>第</w:t>
      </w:r>
      <w:r>
        <w:rPr>
          <w:rFonts w:ascii="Calibri" w:eastAsia="黑体" w:hAnsi="Calibri" w:cs="Calibri" w:hint="eastAsia"/>
          <w:kern w:val="0"/>
          <w:sz w:val="32"/>
        </w:rPr>
        <w:t>五</w:t>
      </w:r>
      <w:r>
        <w:rPr>
          <w:rFonts w:ascii="Calibri" w:eastAsia="黑体" w:hAnsi="Calibri" w:cs="Calibri"/>
          <w:kern w:val="0"/>
          <w:sz w:val="32"/>
        </w:rPr>
        <w:t>章</w:t>
      </w:r>
      <w:r>
        <w:rPr>
          <w:rFonts w:ascii="Calibri" w:eastAsia="黑体" w:hAnsi="Calibri" w:cs="Calibri"/>
          <w:kern w:val="0"/>
          <w:sz w:val="32"/>
        </w:rPr>
        <w:t xml:space="preserve">  </w:t>
      </w:r>
      <w:r>
        <w:rPr>
          <w:rFonts w:ascii="Calibri" w:eastAsia="黑体" w:hAnsi="Calibri" w:cs="Calibri"/>
          <w:kern w:val="0"/>
          <w:sz w:val="32"/>
        </w:rPr>
        <w:t>投标文件格式</w:t>
      </w:r>
      <w:bookmarkEnd w:id="122"/>
    </w:p>
    <w:p w:rsidR="00840A30" w:rsidRDefault="00840A30">
      <w:pPr>
        <w:spacing w:line="440" w:lineRule="exact"/>
        <w:rPr>
          <w:rFonts w:cs="Calibri"/>
          <w:color w:val="000000"/>
          <w:sz w:val="24"/>
        </w:rPr>
      </w:pPr>
    </w:p>
    <w:p w:rsidR="00840A30" w:rsidRDefault="0001457F">
      <w:pPr>
        <w:spacing w:line="440" w:lineRule="exact"/>
        <w:jc w:val="center"/>
        <w:rPr>
          <w:rFonts w:cs="Calibri"/>
          <w:b/>
          <w:color w:val="000000"/>
          <w:sz w:val="28"/>
          <w:szCs w:val="28"/>
        </w:rPr>
      </w:pPr>
      <w:r>
        <w:rPr>
          <w:rFonts w:cs="Calibri"/>
          <w:b/>
          <w:color w:val="000000"/>
          <w:sz w:val="28"/>
          <w:szCs w:val="28"/>
        </w:rPr>
        <w:t>目</w:t>
      </w:r>
      <w:r>
        <w:rPr>
          <w:rFonts w:cs="Calibri"/>
          <w:b/>
          <w:color w:val="000000"/>
          <w:sz w:val="28"/>
          <w:szCs w:val="28"/>
        </w:rPr>
        <w:t xml:space="preserve">   </w:t>
      </w:r>
      <w:r>
        <w:rPr>
          <w:rFonts w:cs="Calibri"/>
          <w:b/>
          <w:color w:val="000000"/>
          <w:sz w:val="28"/>
          <w:szCs w:val="28"/>
        </w:rPr>
        <w:t>录</w:t>
      </w:r>
    </w:p>
    <w:p w:rsidR="00840A30" w:rsidRDefault="0001457F">
      <w:pPr>
        <w:spacing w:line="440" w:lineRule="exact"/>
        <w:ind w:firstLineChars="200" w:firstLine="440"/>
        <w:rPr>
          <w:rFonts w:ascii="宋体" w:hAnsi="宋体" w:cs="Calibri"/>
          <w:color w:val="000000"/>
          <w:sz w:val="22"/>
        </w:rPr>
      </w:pPr>
      <w:r>
        <w:rPr>
          <w:rFonts w:ascii="宋体" w:hAnsi="宋体" w:cs="Calibri"/>
          <w:color w:val="000000"/>
          <w:sz w:val="22"/>
        </w:rPr>
        <w:t>封面</w:t>
      </w:r>
    </w:p>
    <w:p w:rsidR="00840A30" w:rsidRDefault="0001457F">
      <w:pPr>
        <w:adjustRightInd w:val="0"/>
        <w:snapToGrid w:val="0"/>
        <w:spacing w:line="40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一、</w:t>
      </w:r>
      <w:r>
        <w:rPr>
          <w:rFonts w:asciiTheme="minorEastAsia" w:eastAsiaTheme="minorEastAsia" w:hAnsiTheme="minorEastAsia" w:cs="Calibri"/>
          <w:color w:val="000000"/>
          <w:sz w:val="22"/>
        </w:rPr>
        <w:t>投标函；</w:t>
      </w:r>
    </w:p>
    <w:p w:rsidR="00840A30" w:rsidRDefault="0001457F">
      <w:pPr>
        <w:adjustRightInd w:val="0"/>
        <w:snapToGrid w:val="0"/>
        <w:spacing w:line="40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二、</w:t>
      </w:r>
      <w:r>
        <w:rPr>
          <w:rFonts w:asciiTheme="minorEastAsia" w:eastAsiaTheme="minorEastAsia" w:hAnsiTheme="minorEastAsia" w:cs="Calibri"/>
          <w:color w:val="000000"/>
          <w:sz w:val="22"/>
        </w:rPr>
        <w:t>投标报价表；</w:t>
      </w:r>
    </w:p>
    <w:p w:rsidR="00840A30" w:rsidRDefault="0001457F">
      <w:pPr>
        <w:adjustRightInd w:val="0"/>
        <w:snapToGrid w:val="0"/>
        <w:spacing w:line="40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三、</w:t>
      </w:r>
      <w:r>
        <w:rPr>
          <w:rFonts w:asciiTheme="minorEastAsia" w:eastAsiaTheme="minorEastAsia" w:hAnsiTheme="minorEastAsia" w:cs="Calibri"/>
          <w:color w:val="000000"/>
          <w:sz w:val="22"/>
        </w:rPr>
        <w:t>法定代表人资格证明书；</w:t>
      </w:r>
    </w:p>
    <w:p w:rsidR="00840A30" w:rsidRDefault="0001457F">
      <w:pPr>
        <w:adjustRightInd w:val="0"/>
        <w:snapToGrid w:val="0"/>
        <w:spacing w:line="40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四、</w:t>
      </w:r>
      <w:r>
        <w:rPr>
          <w:rFonts w:asciiTheme="minorEastAsia" w:eastAsiaTheme="minorEastAsia" w:hAnsiTheme="minorEastAsia" w:cs="Calibri"/>
          <w:color w:val="000000"/>
          <w:sz w:val="22"/>
        </w:rPr>
        <w:t>授权委托书；</w:t>
      </w:r>
    </w:p>
    <w:p w:rsidR="00840A30" w:rsidRDefault="0001457F">
      <w:pPr>
        <w:adjustRightInd w:val="0"/>
        <w:snapToGrid w:val="0"/>
        <w:spacing w:line="40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hint="eastAsia"/>
          <w:color w:val="000000"/>
          <w:sz w:val="22"/>
        </w:rPr>
        <w:t>五、</w:t>
      </w:r>
      <w:r>
        <w:rPr>
          <w:rFonts w:asciiTheme="minorEastAsia" w:eastAsiaTheme="minorEastAsia" w:hAnsiTheme="minorEastAsia" w:cs="Calibri"/>
          <w:color w:val="000000"/>
          <w:sz w:val="22"/>
        </w:rPr>
        <w:t>投标人资格证明文件：</w:t>
      </w:r>
    </w:p>
    <w:p w:rsidR="00840A30" w:rsidRDefault="0001457F">
      <w:pPr>
        <w:adjustRightInd w:val="0"/>
        <w:snapToGrid w:val="0"/>
        <w:spacing w:line="40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（1）投标人一般情况</w:t>
      </w:r>
      <w:r>
        <w:rPr>
          <w:rFonts w:asciiTheme="minorEastAsia" w:eastAsiaTheme="minorEastAsia" w:hAnsiTheme="minorEastAsia" w:cs="Calibri" w:hint="eastAsia"/>
          <w:color w:val="000000"/>
          <w:sz w:val="22"/>
        </w:rPr>
        <w:t>及</w:t>
      </w:r>
      <w:r>
        <w:rPr>
          <w:rFonts w:asciiTheme="minorEastAsia" w:eastAsiaTheme="minorEastAsia" w:hAnsiTheme="minorEastAsia" w:cs="Calibri"/>
          <w:color w:val="000000"/>
          <w:sz w:val="22"/>
        </w:rPr>
        <w:t>有关证明投标人法律地位的文件（包括营业执照</w:t>
      </w:r>
      <w:r>
        <w:rPr>
          <w:rFonts w:ascii="宋体" w:hAnsi="宋体" w:cs="Calibri" w:hint="eastAsia"/>
          <w:sz w:val="22"/>
        </w:rPr>
        <w:t>、</w:t>
      </w:r>
      <w:r>
        <w:rPr>
          <w:rFonts w:ascii="宋体" w:hAnsi="宋体" w:cs="Calibri"/>
          <w:sz w:val="22"/>
        </w:rPr>
        <w:t>一般纳税人证明材料</w:t>
      </w:r>
      <w:r>
        <w:rPr>
          <w:rFonts w:ascii="宋体" w:hAnsi="宋体" w:cs="Calibri" w:hint="eastAsia"/>
          <w:sz w:val="22"/>
        </w:rPr>
        <w:t>、</w:t>
      </w:r>
      <w:r>
        <w:rPr>
          <w:rFonts w:asciiTheme="minorEastAsia" w:eastAsiaTheme="minorEastAsia" w:hAnsiTheme="minorEastAsia" w:cs="Calibri"/>
          <w:color w:val="000000"/>
          <w:sz w:val="22"/>
        </w:rPr>
        <w:t>资质</w:t>
      </w:r>
      <w:r>
        <w:rPr>
          <w:rFonts w:asciiTheme="minorEastAsia" w:eastAsiaTheme="minorEastAsia" w:hAnsiTheme="minorEastAsia" w:cs="Calibri" w:hint="eastAsia"/>
          <w:color w:val="000000"/>
          <w:sz w:val="22"/>
        </w:rPr>
        <w:t>证书</w:t>
      </w:r>
      <w:r>
        <w:rPr>
          <w:rFonts w:asciiTheme="minorEastAsia" w:eastAsiaTheme="minorEastAsia" w:hAnsiTheme="minorEastAsia" w:cs="Calibri"/>
          <w:color w:val="000000"/>
          <w:sz w:val="22"/>
        </w:rPr>
        <w:t>等），说明投标人的注册地点和主要经营范围；</w:t>
      </w:r>
    </w:p>
    <w:p w:rsidR="00840A30" w:rsidRDefault="0001457F">
      <w:pPr>
        <w:adjustRightInd w:val="0"/>
        <w:snapToGrid w:val="0"/>
        <w:spacing w:line="40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（2）有关证明投标人的企业信誉及获得各种奖励等资料；</w:t>
      </w:r>
    </w:p>
    <w:p w:rsidR="00840A30" w:rsidRDefault="0001457F">
      <w:pPr>
        <w:adjustRightInd w:val="0"/>
        <w:snapToGrid w:val="0"/>
        <w:spacing w:line="400" w:lineRule="exact"/>
        <w:ind w:firstLineChars="200" w:firstLine="440"/>
        <w:rPr>
          <w:rFonts w:asciiTheme="minorEastAsia" w:eastAsiaTheme="minorEastAsia" w:hAnsiTheme="minorEastAsia" w:cs="Calibri"/>
          <w:color w:val="000000"/>
          <w:sz w:val="22"/>
        </w:rPr>
      </w:pPr>
      <w:r>
        <w:rPr>
          <w:rFonts w:asciiTheme="minorEastAsia" w:eastAsiaTheme="minorEastAsia" w:hAnsiTheme="minorEastAsia" w:cs="Calibri"/>
          <w:color w:val="000000"/>
          <w:sz w:val="22"/>
        </w:rPr>
        <w:t>（3）投标人经济实力：包括企业注册资金、财务报告与报表中反映的财务状况</w:t>
      </w:r>
      <w:r>
        <w:rPr>
          <w:rFonts w:asciiTheme="minorEastAsia" w:eastAsiaTheme="minorEastAsia" w:hAnsiTheme="minorEastAsia" w:cs="Calibri" w:hint="eastAsia"/>
          <w:color w:val="000000"/>
          <w:sz w:val="22"/>
        </w:rPr>
        <w:t>；</w:t>
      </w:r>
    </w:p>
    <w:p w:rsidR="00840A30" w:rsidRDefault="0001457F">
      <w:pPr>
        <w:adjustRightInd w:val="0"/>
        <w:snapToGrid w:val="0"/>
        <w:spacing w:line="400" w:lineRule="exact"/>
        <w:ind w:firstLineChars="200" w:firstLine="440"/>
        <w:rPr>
          <w:rFonts w:asciiTheme="minorEastAsia" w:eastAsiaTheme="minorEastAsia" w:hAnsiTheme="minorEastAsia" w:cs="Calibri"/>
          <w:color w:val="000000"/>
          <w:sz w:val="22"/>
          <w:highlight w:val="yellow"/>
        </w:rPr>
      </w:pPr>
      <w:r>
        <w:rPr>
          <w:rFonts w:asciiTheme="minorEastAsia" w:eastAsiaTheme="minorEastAsia" w:hAnsiTheme="minorEastAsia" w:cs="Calibri" w:hint="eastAsia"/>
          <w:color w:val="000000"/>
          <w:sz w:val="22"/>
        </w:rPr>
        <w:t>（4）</w:t>
      </w:r>
      <w:r>
        <w:rPr>
          <w:rFonts w:asciiTheme="minorEastAsia" w:eastAsiaTheme="minorEastAsia" w:hAnsiTheme="minorEastAsia" w:cs="Calibri"/>
          <w:color w:val="000000"/>
          <w:sz w:val="22"/>
        </w:rPr>
        <w:t>近三年完成类似项目业绩情况</w:t>
      </w:r>
      <w:r>
        <w:rPr>
          <w:rFonts w:asciiTheme="minorEastAsia" w:eastAsiaTheme="minorEastAsia" w:hAnsiTheme="minorEastAsia" w:cs="Calibri" w:hint="eastAsia"/>
          <w:color w:val="000000"/>
          <w:sz w:val="22"/>
        </w:rPr>
        <w:t>。</w:t>
      </w:r>
    </w:p>
    <w:p w:rsidR="00840A30" w:rsidRDefault="0001457F">
      <w:pPr>
        <w:adjustRightInd w:val="0"/>
        <w:snapToGrid w:val="0"/>
        <w:spacing w:line="400" w:lineRule="exact"/>
        <w:ind w:firstLineChars="200" w:firstLine="440"/>
        <w:rPr>
          <w:rFonts w:ascii="宋体" w:hAnsi="宋体" w:cs="Calibri"/>
          <w:color w:val="000000"/>
          <w:sz w:val="22"/>
        </w:rPr>
      </w:pPr>
      <w:r>
        <w:rPr>
          <w:rFonts w:asciiTheme="minorEastAsia" w:eastAsiaTheme="minorEastAsia" w:hAnsiTheme="minorEastAsia" w:cs="Calibri" w:hint="eastAsia"/>
          <w:color w:val="000000"/>
          <w:sz w:val="22"/>
        </w:rPr>
        <w:t>六、</w:t>
      </w:r>
      <w:r>
        <w:rPr>
          <w:rFonts w:ascii="宋体" w:hAnsi="宋体" w:cs="Calibri"/>
          <w:color w:val="000000"/>
          <w:sz w:val="22"/>
        </w:rPr>
        <w:t>服务大纲</w:t>
      </w:r>
    </w:p>
    <w:p w:rsidR="00840A30" w:rsidRDefault="0001457F">
      <w:pPr>
        <w:adjustRightInd w:val="0"/>
        <w:snapToGrid w:val="0"/>
        <w:spacing w:line="400" w:lineRule="exact"/>
        <w:ind w:firstLineChars="200" w:firstLine="440"/>
        <w:rPr>
          <w:rFonts w:ascii="宋体" w:hAnsi="宋体" w:cs="Calibri"/>
          <w:color w:val="000000"/>
          <w:sz w:val="22"/>
        </w:rPr>
      </w:pPr>
      <w:r>
        <w:rPr>
          <w:rFonts w:ascii="宋体" w:hAnsi="宋体" w:cs="Calibri"/>
          <w:color w:val="000000"/>
          <w:sz w:val="22"/>
        </w:rPr>
        <w:t>（1）本项目概况；</w:t>
      </w:r>
    </w:p>
    <w:p w:rsidR="00840A30" w:rsidRDefault="0001457F">
      <w:pPr>
        <w:adjustRightInd w:val="0"/>
        <w:snapToGrid w:val="0"/>
        <w:spacing w:line="400" w:lineRule="exact"/>
        <w:ind w:firstLineChars="200" w:firstLine="440"/>
        <w:rPr>
          <w:rFonts w:ascii="宋体" w:hAnsi="宋体" w:cs="Calibri"/>
          <w:color w:val="000000"/>
          <w:sz w:val="22"/>
        </w:rPr>
      </w:pPr>
      <w:r>
        <w:rPr>
          <w:rFonts w:ascii="宋体" w:hAnsi="宋体" w:cs="Calibri"/>
          <w:color w:val="000000"/>
          <w:sz w:val="22"/>
        </w:rPr>
        <w:t>（2）工作内容和依据；</w:t>
      </w:r>
    </w:p>
    <w:p w:rsidR="00840A30" w:rsidRDefault="0001457F">
      <w:pPr>
        <w:adjustRightInd w:val="0"/>
        <w:snapToGrid w:val="0"/>
        <w:spacing w:line="400" w:lineRule="exact"/>
        <w:ind w:firstLineChars="200" w:firstLine="440"/>
        <w:rPr>
          <w:rFonts w:ascii="宋体" w:hAnsi="宋体" w:cs="Calibri"/>
          <w:color w:val="000000"/>
          <w:sz w:val="22"/>
        </w:rPr>
      </w:pPr>
      <w:r>
        <w:rPr>
          <w:rFonts w:ascii="宋体" w:hAnsi="宋体" w:cs="Calibri"/>
          <w:color w:val="000000"/>
          <w:sz w:val="22"/>
        </w:rPr>
        <w:t>（3）服务管理班子的组织结构形式；</w:t>
      </w:r>
    </w:p>
    <w:p w:rsidR="00840A30" w:rsidRDefault="0001457F">
      <w:pPr>
        <w:adjustRightInd w:val="0"/>
        <w:snapToGrid w:val="0"/>
        <w:spacing w:line="400" w:lineRule="exact"/>
        <w:ind w:firstLineChars="200" w:firstLine="440"/>
        <w:rPr>
          <w:rFonts w:ascii="宋体" w:hAnsi="宋体" w:cs="Calibri"/>
          <w:color w:val="000000"/>
          <w:sz w:val="22"/>
        </w:rPr>
      </w:pPr>
      <w:r>
        <w:rPr>
          <w:rFonts w:ascii="宋体" w:hAnsi="宋体" w:cs="Calibri"/>
          <w:color w:val="000000"/>
          <w:sz w:val="22"/>
        </w:rPr>
        <w:t>（4）服务人员的作业安排和进场计划；</w:t>
      </w:r>
    </w:p>
    <w:p w:rsidR="00840A30" w:rsidRDefault="0001457F">
      <w:pPr>
        <w:adjustRightInd w:val="0"/>
        <w:snapToGrid w:val="0"/>
        <w:spacing w:line="400" w:lineRule="exact"/>
        <w:ind w:firstLineChars="200" w:firstLine="440"/>
        <w:rPr>
          <w:rFonts w:ascii="宋体" w:hAnsi="宋体" w:cs="Calibri"/>
          <w:color w:val="000000"/>
          <w:sz w:val="22"/>
        </w:rPr>
      </w:pPr>
      <w:r>
        <w:rPr>
          <w:rFonts w:ascii="宋体" w:hAnsi="宋体" w:cs="Calibri"/>
          <w:color w:val="000000"/>
          <w:sz w:val="22"/>
        </w:rPr>
        <w:t>（5）服务人员工作守则；</w:t>
      </w:r>
    </w:p>
    <w:p w:rsidR="00840A30" w:rsidRDefault="0001457F">
      <w:pPr>
        <w:adjustRightInd w:val="0"/>
        <w:snapToGrid w:val="0"/>
        <w:spacing w:line="400" w:lineRule="exact"/>
        <w:ind w:firstLineChars="200" w:firstLine="440"/>
        <w:rPr>
          <w:rFonts w:ascii="宋体" w:hAnsi="宋体" w:cs="Calibri"/>
          <w:color w:val="000000"/>
          <w:sz w:val="22"/>
        </w:rPr>
      </w:pPr>
      <w:r>
        <w:rPr>
          <w:rFonts w:ascii="宋体" w:hAnsi="宋体" w:cs="Calibri"/>
          <w:color w:val="000000"/>
          <w:sz w:val="22"/>
        </w:rPr>
        <w:t>（6）对本项目的实施意见及重点</w:t>
      </w:r>
      <w:r>
        <w:rPr>
          <w:rFonts w:ascii="宋体" w:hAnsi="宋体" w:cs="Calibri" w:hint="eastAsia"/>
          <w:color w:val="000000"/>
          <w:sz w:val="22"/>
        </w:rPr>
        <w:t>、</w:t>
      </w:r>
      <w:r>
        <w:rPr>
          <w:rFonts w:ascii="宋体" w:hAnsi="宋体" w:cs="Calibri"/>
          <w:color w:val="000000"/>
          <w:sz w:val="22"/>
        </w:rPr>
        <w:t>难点控制；</w:t>
      </w:r>
    </w:p>
    <w:p w:rsidR="00840A30" w:rsidRDefault="0001457F">
      <w:pPr>
        <w:adjustRightInd w:val="0"/>
        <w:snapToGrid w:val="0"/>
        <w:spacing w:line="400" w:lineRule="exact"/>
        <w:ind w:firstLineChars="200" w:firstLine="440"/>
        <w:rPr>
          <w:rFonts w:ascii="宋体" w:hAnsi="宋体" w:cs="Calibri"/>
          <w:color w:val="000000"/>
          <w:sz w:val="22"/>
        </w:rPr>
      </w:pPr>
      <w:r>
        <w:rPr>
          <w:rFonts w:ascii="宋体" w:hAnsi="宋体" w:cs="Calibri"/>
          <w:color w:val="000000"/>
          <w:sz w:val="22"/>
        </w:rPr>
        <w:t>（7）投入到本项目的项目负责人、其他人员的情况汇总表及业绩、经历、能力介绍、资格证明材料及人员到位率的承诺；</w:t>
      </w:r>
    </w:p>
    <w:p w:rsidR="00840A30" w:rsidRDefault="0001457F">
      <w:pPr>
        <w:adjustRightInd w:val="0"/>
        <w:snapToGrid w:val="0"/>
        <w:spacing w:line="400" w:lineRule="exact"/>
        <w:ind w:firstLineChars="200" w:firstLine="440"/>
        <w:rPr>
          <w:rFonts w:ascii="宋体" w:hAnsi="宋体" w:cs="Calibri"/>
          <w:color w:val="000000"/>
          <w:sz w:val="22"/>
        </w:rPr>
      </w:pPr>
      <w:r>
        <w:rPr>
          <w:rFonts w:ascii="宋体" w:hAnsi="宋体" w:cs="Calibri"/>
          <w:color w:val="000000"/>
          <w:sz w:val="22"/>
        </w:rPr>
        <w:t>（8）投入本项目服务的仪器、仪表、设备及交通工具汇总表</w:t>
      </w:r>
      <w:r>
        <w:rPr>
          <w:rFonts w:asciiTheme="minorEastAsia" w:eastAsiaTheme="minorEastAsia" w:hAnsiTheme="minorEastAsia" w:cs="Calibri" w:hint="eastAsia"/>
          <w:color w:val="000000"/>
          <w:sz w:val="22"/>
        </w:rPr>
        <w:t>。</w:t>
      </w:r>
    </w:p>
    <w:p w:rsidR="00840A30" w:rsidRDefault="0001457F">
      <w:pPr>
        <w:adjustRightInd w:val="0"/>
        <w:snapToGrid w:val="0"/>
        <w:spacing w:line="400" w:lineRule="exact"/>
        <w:ind w:firstLineChars="200" w:firstLine="440"/>
        <w:rPr>
          <w:rFonts w:ascii="宋体" w:hAnsi="宋体" w:cs="Calibri"/>
          <w:color w:val="000000"/>
          <w:sz w:val="22"/>
        </w:rPr>
      </w:pPr>
      <w:r>
        <w:rPr>
          <w:rFonts w:asciiTheme="minorEastAsia" w:eastAsiaTheme="minorEastAsia" w:hAnsiTheme="minorEastAsia" w:cs="Calibri" w:hint="eastAsia"/>
          <w:color w:val="000000"/>
          <w:sz w:val="22"/>
        </w:rPr>
        <w:t>七、</w:t>
      </w:r>
      <w:r>
        <w:rPr>
          <w:rFonts w:asciiTheme="minorEastAsia" w:eastAsiaTheme="minorEastAsia" w:hAnsiTheme="minorEastAsia" w:cs="Arial" w:hint="eastAsia"/>
          <w:color w:val="000000"/>
          <w:sz w:val="22"/>
        </w:rPr>
        <w:t>投标人认为</w:t>
      </w:r>
      <w:r>
        <w:rPr>
          <w:rFonts w:asciiTheme="minorEastAsia" w:eastAsiaTheme="minorEastAsia" w:hAnsiTheme="minorEastAsia" w:cs="Arial"/>
          <w:color w:val="000000"/>
          <w:sz w:val="22"/>
        </w:rPr>
        <w:t>应该提供的其他材料</w:t>
      </w:r>
      <w:r>
        <w:rPr>
          <w:rFonts w:asciiTheme="minorEastAsia" w:eastAsiaTheme="minorEastAsia" w:hAnsiTheme="minorEastAsia" w:cs="Arial" w:hint="eastAsia"/>
          <w:color w:val="000000"/>
          <w:sz w:val="22"/>
        </w:rPr>
        <w:t>。</w:t>
      </w:r>
    </w:p>
    <w:p w:rsidR="00840A30" w:rsidRDefault="00840A30">
      <w:pPr>
        <w:rPr>
          <w:rFonts w:ascii="宋体" w:hAnsi="宋体" w:cs="Calibri"/>
          <w:sz w:val="22"/>
        </w:rPr>
      </w:pPr>
    </w:p>
    <w:p w:rsidR="00840A30" w:rsidRDefault="00840A30">
      <w:pPr>
        <w:spacing w:line="440" w:lineRule="exact"/>
        <w:rPr>
          <w:rFonts w:ascii="宋体" w:hAnsi="宋体" w:cs="Calibri"/>
          <w:color w:val="000000"/>
          <w:sz w:val="22"/>
        </w:rPr>
      </w:pPr>
    </w:p>
    <w:p w:rsidR="00840A30" w:rsidRDefault="0001457F">
      <w:pPr>
        <w:spacing w:line="440" w:lineRule="exact"/>
        <w:ind w:right="420"/>
        <w:rPr>
          <w:rFonts w:ascii="宋体" w:hAnsi="宋体" w:cs="Calibri"/>
          <w:color w:val="000000"/>
          <w:sz w:val="22"/>
        </w:rPr>
      </w:pPr>
      <w:r>
        <w:rPr>
          <w:rFonts w:ascii="宋体" w:hAnsi="宋体" w:cs="Calibri" w:hint="eastAsia"/>
          <w:color w:val="000000"/>
          <w:sz w:val="22"/>
        </w:rPr>
        <w:t>注：未提供格式的由投标人自行拟定格式。</w:t>
      </w:r>
    </w:p>
    <w:p w:rsidR="00840A30" w:rsidRDefault="00840A30">
      <w:pPr>
        <w:spacing w:line="440" w:lineRule="exact"/>
        <w:ind w:right="420"/>
        <w:rPr>
          <w:rFonts w:ascii="宋体" w:hAnsi="宋体" w:cs="Calibri"/>
          <w:color w:val="000000"/>
        </w:rPr>
      </w:pPr>
    </w:p>
    <w:p w:rsidR="00840A30" w:rsidRDefault="00840A30">
      <w:pPr>
        <w:spacing w:line="440" w:lineRule="exact"/>
        <w:ind w:right="420"/>
        <w:rPr>
          <w:rFonts w:cs="Calibri"/>
          <w:color w:val="000000"/>
        </w:rPr>
      </w:pPr>
    </w:p>
    <w:p w:rsidR="00840A30" w:rsidRDefault="0001457F">
      <w:pPr>
        <w:spacing w:line="440" w:lineRule="exact"/>
        <w:ind w:right="420"/>
        <w:jc w:val="right"/>
        <w:rPr>
          <w:rFonts w:cs="Calibri"/>
          <w:color w:val="000000"/>
        </w:rPr>
      </w:pPr>
      <w:r>
        <w:rPr>
          <w:rFonts w:cs="Calibri"/>
          <w:color w:val="000000"/>
        </w:rPr>
        <w:br w:type="page"/>
      </w:r>
      <w:r>
        <w:rPr>
          <w:rFonts w:cs="Calibri"/>
          <w:color w:val="000000"/>
        </w:rPr>
        <w:lastRenderedPageBreak/>
        <w:t>正本（或副本）</w:t>
      </w:r>
    </w:p>
    <w:p w:rsidR="00840A30" w:rsidRDefault="0001457F">
      <w:pPr>
        <w:spacing w:line="440" w:lineRule="exact"/>
        <w:rPr>
          <w:rFonts w:cs="Calibri"/>
          <w:color w:val="000000"/>
          <w:sz w:val="24"/>
          <w:u w:val="single"/>
        </w:rPr>
      </w:pPr>
      <w:bookmarkStart w:id="123" w:name="_Toc171421958"/>
      <w:r>
        <w:rPr>
          <w:rFonts w:cs="Calibri"/>
          <w:color w:val="000000"/>
        </w:rPr>
        <w:t>封面</w:t>
      </w:r>
      <w:bookmarkEnd w:id="123"/>
    </w:p>
    <w:p w:rsidR="00840A30" w:rsidRDefault="00840A30">
      <w:pPr>
        <w:autoSpaceDE w:val="0"/>
        <w:autoSpaceDN w:val="0"/>
        <w:adjustRightInd w:val="0"/>
        <w:jc w:val="center"/>
        <w:rPr>
          <w:rFonts w:cs="Calibri"/>
          <w:b/>
          <w:spacing w:val="20"/>
          <w:kern w:val="0"/>
          <w:sz w:val="48"/>
          <w:szCs w:val="48"/>
        </w:rPr>
      </w:pPr>
    </w:p>
    <w:p w:rsidR="00840A30" w:rsidRDefault="0001457F">
      <w:pPr>
        <w:autoSpaceDE w:val="0"/>
        <w:autoSpaceDN w:val="0"/>
        <w:adjustRightInd w:val="0"/>
        <w:jc w:val="center"/>
        <w:rPr>
          <w:rFonts w:eastAsia="黑体" w:cs="Calibri"/>
          <w:b/>
          <w:sz w:val="44"/>
          <w:szCs w:val="44"/>
        </w:rPr>
      </w:pPr>
      <w:r>
        <w:rPr>
          <w:rFonts w:eastAsia="黑体" w:cs="Calibri" w:hint="eastAsia"/>
          <w:b/>
          <w:sz w:val="44"/>
          <w:szCs w:val="44"/>
        </w:rPr>
        <w:t>杭州萧山国际机场</w:t>
      </w:r>
      <w:r>
        <w:rPr>
          <w:rFonts w:eastAsia="黑体" w:cs="Calibri" w:hint="eastAsia"/>
          <w:b/>
          <w:sz w:val="44"/>
          <w:szCs w:val="44"/>
          <w:u w:val="single"/>
        </w:rPr>
        <w:t xml:space="preserve">         </w:t>
      </w:r>
      <w:r>
        <w:rPr>
          <w:rFonts w:eastAsia="黑体" w:cs="Calibri"/>
          <w:b/>
          <w:sz w:val="44"/>
          <w:szCs w:val="44"/>
        </w:rPr>
        <w:t>项目</w:t>
      </w:r>
    </w:p>
    <w:p w:rsidR="00840A30" w:rsidRDefault="00840A30">
      <w:pPr>
        <w:spacing w:line="440" w:lineRule="exact"/>
        <w:rPr>
          <w:rFonts w:cs="Calibri"/>
          <w:color w:val="000000"/>
          <w:sz w:val="36"/>
          <w:szCs w:val="36"/>
        </w:rPr>
      </w:pPr>
    </w:p>
    <w:p w:rsidR="00840A30" w:rsidRDefault="00840A30">
      <w:pPr>
        <w:spacing w:line="440" w:lineRule="exact"/>
        <w:ind w:firstLineChars="200" w:firstLine="480"/>
        <w:jc w:val="center"/>
        <w:rPr>
          <w:rFonts w:cs="Calibri"/>
          <w:color w:val="000000"/>
          <w:sz w:val="24"/>
        </w:rPr>
      </w:pPr>
    </w:p>
    <w:p w:rsidR="00840A30" w:rsidRDefault="00840A30">
      <w:pPr>
        <w:spacing w:line="440" w:lineRule="exact"/>
        <w:rPr>
          <w:rFonts w:cs="Calibri"/>
          <w:color w:val="000000"/>
          <w:sz w:val="44"/>
          <w:szCs w:val="44"/>
        </w:rPr>
      </w:pPr>
    </w:p>
    <w:p w:rsidR="00840A30" w:rsidRDefault="0001457F" w:rsidP="00A22427">
      <w:pPr>
        <w:spacing w:beforeLines="200" w:afterLines="200" w:line="440" w:lineRule="exact"/>
        <w:jc w:val="center"/>
        <w:rPr>
          <w:rFonts w:cs="Calibri"/>
          <w:b/>
          <w:bCs/>
          <w:color w:val="000000"/>
          <w:sz w:val="84"/>
          <w:szCs w:val="84"/>
        </w:rPr>
      </w:pPr>
      <w:r>
        <w:rPr>
          <w:rFonts w:cs="Calibri"/>
          <w:b/>
          <w:bCs/>
          <w:color w:val="000000"/>
          <w:sz w:val="84"/>
          <w:szCs w:val="84"/>
        </w:rPr>
        <w:t>投标文件</w:t>
      </w:r>
    </w:p>
    <w:p w:rsidR="00840A30" w:rsidRDefault="00840A30">
      <w:pPr>
        <w:spacing w:line="440" w:lineRule="exact"/>
        <w:ind w:firstLineChars="200" w:firstLine="480"/>
        <w:jc w:val="center"/>
        <w:rPr>
          <w:rFonts w:cs="Calibri"/>
          <w:color w:val="000000"/>
          <w:sz w:val="24"/>
        </w:rPr>
      </w:pPr>
    </w:p>
    <w:p w:rsidR="00840A30" w:rsidRDefault="0001457F">
      <w:pPr>
        <w:spacing w:line="440" w:lineRule="exact"/>
        <w:ind w:firstLineChars="200" w:firstLine="480"/>
        <w:rPr>
          <w:rFonts w:cs="Calibri"/>
          <w:color w:val="000000"/>
          <w:sz w:val="24"/>
        </w:rPr>
      </w:pPr>
      <w:r>
        <w:rPr>
          <w:rFonts w:cs="Calibri"/>
          <w:color w:val="000000"/>
          <w:sz w:val="24"/>
        </w:rPr>
        <w:t xml:space="preserve">                  </w:t>
      </w:r>
    </w:p>
    <w:p w:rsidR="00840A30" w:rsidRDefault="00840A30">
      <w:pPr>
        <w:spacing w:line="440" w:lineRule="exact"/>
        <w:ind w:firstLineChars="200" w:firstLine="480"/>
        <w:jc w:val="center"/>
        <w:rPr>
          <w:rFonts w:cs="Calibri"/>
          <w:color w:val="000000"/>
          <w:sz w:val="24"/>
        </w:rPr>
      </w:pPr>
    </w:p>
    <w:p w:rsidR="00840A30" w:rsidRDefault="00840A30">
      <w:pPr>
        <w:spacing w:line="440" w:lineRule="exact"/>
        <w:ind w:firstLineChars="200" w:firstLine="480"/>
        <w:jc w:val="center"/>
        <w:rPr>
          <w:rFonts w:cs="Calibri"/>
          <w:color w:val="000000"/>
          <w:sz w:val="24"/>
        </w:rPr>
      </w:pPr>
    </w:p>
    <w:p w:rsidR="00840A30" w:rsidRDefault="00840A30">
      <w:pPr>
        <w:spacing w:line="440" w:lineRule="exact"/>
        <w:ind w:firstLineChars="200" w:firstLine="480"/>
        <w:jc w:val="center"/>
        <w:rPr>
          <w:rFonts w:cs="Calibri"/>
          <w:color w:val="000000"/>
          <w:sz w:val="24"/>
        </w:rPr>
      </w:pPr>
    </w:p>
    <w:p w:rsidR="00840A30" w:rsidRDefault="00840A30">
      <w:pPr>
        <w:spacing w:line="440" w:lineRule="exact"/>
        <w:ind w:firstLineChars="200" w:firstLine="480"/>
        <w:jc w:val="center"/>
        <w:rPr>
          <w:rFonts w:cs="Calibri"/>
          <w:color w:val="000000"/>
          <w:sz w:val="24"/>
        </w:rPr>
      </w:pPr>
    </w:p>
    <w:p w:rsidR="00840A30" w:rsidRDefault="00840A30">
      <w:pPr>
        <w:spacing w:line="440" w:lineRule="exact"/>
        <w:ind w:firstLineChars="200" w:firstLine="480"/>
        <w:jc w:val="center"/>
        <w:rPr>
          <w:rFonts w:cs="Calibri"/>
          <w:color w:val="000000"/>
          <w:sz w:val="24"/>
        </w:rPr>
      </w:pPr>
    </w:p>
    <w:p w:rsidR="00840A30" w:rsidRDefault="00840A30">
      <w:pPr>
        <w:spacing w:line="440" w:lineRule="exact"/>
        <w:ind w:firstLineChars="200" w:firstLine="480"/>
        <w:jc w:val="center"/>
        <w:rPr>
          <w:rFonts w:cs="Calibri"/>
          <w:color w:val="000000"/>
          <w:sz w:val="24"/>
        </w:rPr>
      </w:pPr>
    </w:p>
    <w:p w:rsidR="00840A30" w:rsidRDefault="00840A30">
      <w:pPr>
        <w:spacing w:line="440" w:lineRule="exact"/>
        <w:ind w:firstLineChars="200" w:firstLine="480"/>
        <w:jc w:val="center"/>
        <w:rPr>
          <w:rFonts w:cs="Calibri"/>
          <w:color w:val="000000"/>
          <w:sz w:val="24"/>
        </w:rPr>
      </w:pPr>
    </w:p>
    <w:p w:rsidR="00840A30" w:rsidRDefault="00840A30">
      <w:pPr>
        <w:spacing w:line="440" w:lineRule="exact"/>
        <w:ind w:firstLineChars="200" w:firstLine="480"/>
        <w:jc w:val="center"/>
        <w:rPr>
          <w:rFonts w:cs="Calibri"/>
          <w:color w:val="000000"/>
          <w:sz w:val="24"/>
        </w:rPr>
      </w:pPr>
    </w:p>
    <w:p w:rsidR="00840A30" w:rsidRDefault="00840A30">
      <w:pPr>
        <w:spacing w:line="440" w:lineRule="exact"/>
        <w:ind w:firstLineChars="200" w:firstLine="480"/>
        <w:jc w:val="center"/>
        <w:rPr>
          <w:rFonts w:cs="Calibri"/>
          <w:color w:val="000000"/>
          <w:sz w:val="24"/>
        </w:rPr>
      </w:pPr>
    </w:p>
    <w:p w:rsidR="00840A30" w:rsidRDefault="00840A30">
      <w:pPr>
        <w:spacing w:line="440" w:lineRule="exact"/>
        <w:ind w:firstLineChars="200" w:firstLine="480"/>
        <w:jc w:val="center"/>
        <w:rPr>
          <w:rFonts w:cs="Calibri"/>
          <w:color w:val="000000"/>
          <w:sz w:val="24"/>
        </w:rPr>
      </w:pPr>
    </w:p>
    <w:p w:rsidR="00840A30" w:rsidRDefault="0001457F">
      <w:pPr>
        <w:spacing w:line="360" w:lineRule="auto"/>
        <w:ind w:firstLineChars="500" w:firstLine="14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w:t>
      </w:r>
      <w:r>
        <w:rPr>
          <w:rFonts w:cs="Calibri"/>
          <w:color w:val="000000"/>
          <w:sz w:val="28"/>
          <w:szCs w:val="28"/>
          <w:u w:val="single"/>
        </w:rPr>
        <w:t>（盖单位章）</w:t>
      </w:r>
      <w:r>
        <w:rPr>
          <w:rFonts w:cs="Calibri"/>
          <w:color w:val="000000"/>
          <w:sz w:val="28"/>
          <w:szCs w:val="28"/>
          <w:u w:val="single"/>
        </w:rPr>
        <w:t xml:space="preserve">           </w:t>
      </w:r>
    </w:p>
    <w:p w:rsidR="00840A30" w:rsidRDefault="0001457F">
      <w:pPr>
        <w:spacing w:line="360" w:lineRule="auto"/>
        <w:ind w:firstLineChars="500" w:firstLine="14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w:t>
      </w:r>
      <w:r>
        <w:rPr>
          <w:rFonts w:cs="Calibri"/>
          <w:color w:val="000000"/>
          <w:sz w:val="28"/>
          <w:szCs w:val="28"/>
          <w:u w:val="single"/>
        </w:rPr>
        <w:t>（签字或盖章）</w:t>
      </w:r>
      <w:r>
        <w:rPr>
          <w:rFonts w:cs="Calibri"/>
          <w:color w:val="000000"/>
          <w:sz w:val="28"/>
          <w:szCs w:val="28"/>
          <w:u w:val="single"/>
        </w:rPr>
        <w:t xml:space="preserve">   </w:t>
      </w:r>
    </w:p>
    <w:p w:rsidR="00840A30" w:rsidRDefault="0001457F">
      <w:pPr>
        <w:spacing w:line="360" w:lineRule="auto"/>
        <w:ind w:firstLineChars="500" w:firstLine="1400"/>
        <w:rPr>
          <w:rFonts w:cs="Calibri"/>
          <w:color w:val="000000"/>
          <w:sz w:val="28"/>
          <w:szCs w:val="28"/>
        </w:rPr>
      </w:pPr>
      <w:r>
        <w:rPr>
          <w:rFonts w:cs="Calibri"/>
          <w:color w:val="000000"/>
          <w:sz w:val="28"/>
          <w:szCs w:val="28"/>
        </w:rPr>
        <w:t>日</w:t>
      </w:r>
      <w:r>
        <w:rPr>
          <w:rFonts w:cs="Calibri"/>
          <w:color w:val="000000"/>
          <w:sz w:val="28"/>
          <w:szCs w:val="28"/>
        </w:rPr>
        <w:t xml:space="preserve">  </w:t>
      </w:r>
      <w:r>
        <w:rPr>
          <w:rFonts w:cs="Calibri"/>
          <w:color w:val="000000"/>
          <w:sz w:val="28"/>
          <w:szCs w:val="28"/>
        </w:rPr>
        <w:t>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rsidR="00840A30" w:rsidRDefault="00840A30">
      <w:pPr>
        <w:spacing w:line="360" w:lineRule="auto"/>
        <w:ind w:firstLineChars="500" w:firstLine="1400"/>
        <w:rPr>
          <w:rFonts w:cs="Calibri"/>
          <w:color w:val="000000"/>
          <w:sz w:val="28"/>
          <w:szCs w:val="28"/>
        </w:rPr>
      </w:pPr>
    </w:p>
    <w:p w:rsidR="00840A30" w:rsidRDefault="0001457F">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lastRenderedPageBreak/>
        <w:t>一、投</w:t>
      </w:r>
      <w:r>
        <w:rPr>
          <w:rFonts w:eastAsia="黑体" w:cs="Calibri"/>
          <w:bCs/>
          <w:color w:val="000000"/>
          <w:sz w:val="32"/>
          <w:szCs w:val="32"/>
        </w:rPr>
        <w:t xml:space="preserve"> </w:t>
      </w:r>
      <w:r>
        <w:rPr>
          <w:rFonts w:eastAsia="黑体" w:cs="Calibri"/>
          <w:bCs/>
          <w:color w:val="000000"/>
          <w:sz w:val="32"/>
          <w:szCs w:val="32"/>
        </w:rPr>
        <w:t>标</w:t>
      </w:r>
      <w:r>
        <w:rPr>
          <w:rFonts w:eastAsia="黑体" w:cs="Calibri"/>
          <w:bCs/>
          <w:color w:val="000000"/>
          <w:sz w:val="32"/>
          <w:szCs w:val="32"/>
        </w:rPr>
        <w:t xml:space="preserve"> </w:t>
      </w:r>
      <w:r>
        <w:rPr>
          <w:rFonts w:eastAsia="黑体" w:cs="Calibri"/>
          <w:bCs/>
          <w:color w:val="000000"/>
          <w:sz w:val="32"/>
          <w:szCs w:val="32"/>
        </w:rPr>
        <w:t>函</w:t>
      </w:r>
    </w:p>
    <w:p w:rsidR="00840A30" w:rsidRDefault="00840A30">
      <w:pPr>
        <w:spacing w:line="440" w:lineRule="exact"/>
        <w:jc w:val="center"/>
        <w:rPr>
          <w:rFonts w:cs="Calibri"/>
          <w:b/>
          <w:bCs/>
          <w:color w:val="000000"/>
          <w:sz w:val="28"/>
          <w:szCs w:val="28"/>
        </w:rPr>
      </w:pPr>
    </w:p>
    <w:p w:rsidR="00840A30" w:rsidRDefault="0001457F">
      <w:pPr>
        <w:snapToGrid w:val="0"/>
        <w:spacing w:line="360" w:lineRule="auto"/>
        <w:rPr>
          <w:rFonts w:asciiTheme="minorEastAsia" w:eastAsiaTheme="minorEastAsia" w:hAnsiTheme="minorEastAsia" w:cs="Calibri"/>
          <w:b/>
          <w:bCs/>
          <w:sz w:val="24"/>
          <w:szCs w:val="24"/>
        </w:rPr>
      </w:pPr>
      <w:r>
        <w:rPr>
          <w:rFonts w:ascii="宋体" w:hAnsi="宋体"/>
          <w:sz w:val="24"/>
          <w:szCs w:val="24"/>
        </w:rPr>
        <w:t>致：</w:t>
      </w:r>
      <w:r>
        <w:rPr>
          <w:rFonts w:ascii="宋体" w:hAnsi="宋体" w:hint="eastAsia"/>
          <w:sz w:val="24"/>
          <w:szCs w:val="24"/>
        </w:rPr>
        <w:t>杭州萧山国际机场</w:t>
      </w:r>
      <w:r>
        <w:rPr>
          <w:rFonts w:ascii="宋体" w:hAnsi="宋体"/>
          <w:sz w:val="24"/>
          <w:szCs w:val="24"/>
        </w:rPr>
        <w:t>有限公司</w:t>
      </w:r>
    </w:p>
    <w:p w:rsidR="00840A30" w:rsidRDefault="0001457F">
      <w:pPr>
        <w:snapToGrid w:val="0"/>
        <w:spacing w:line="360" w:lineRule="auto"/>
        <w:ind w:firstLineChars="250" w:firstLine="600"/>
        <w:rPr>
          <w:rFonts w:asciiTheme="minorEastAsia" w:eastAsiaTheme="minorEastAsia" w:hAnsiTheme="minorEastAsia" w:cs="Calibri"/>
          <w:sz w:val="24"/>
        </w:rPr>
      </w:pPr>
      <w:r>
        <w:rPr>
          <w:rFonts w:asciiTheme="minorEastAsia" w:eastAsiaTheme="minorEastAsia" w:hAnsiTheme="minorEastAsia" w:cs="Calibri"/>
          <w:sz w:val="24"/>
        </w:rPr>
        <w:t>1、根据已收到的</w:t>
      </w:r>
      <w:r>
        <w:rPr>
          <w:rFonts w:asciiTheme="minorEastAsia" w:eastAsiaTheme="minorEastAsia" w:hAnsiTheme="minorEastAsia" w:cs="Calibri"/>
          <w:sz w:val="24"/>
          <w:u w:val="single"/>
        </w:rPr>
        <w:t xml:space="preserve">                           </w:t>
      </w:r>
      <w:r>
        <w:rPr>
          <w:rFonts w:asciiTheme="minorEastAsia" w:eastAsiaTheme="minorEastAsia" w:hAnsiTheme="minorEastAsia" w:cs="Calibri"/>
          <w:sz w:val="24"/>
        </w:rPr>
        <w:t>招标文件，遵照《中华人民共和国招标投标法》等有关规定，经考察现场和研究上述招标文件后，我方愿以投标总价</w:t>
      </w:r>
      <w:r>
        <w:rPr>
          <w:rFonts w:asciiTheme="minorEastAsia" w:eastAsiaTheme="minorEastAsia" w:hAnsiTheme="minorEastAsia" w:cs="Calibri" w:hint="eastAsia"/>
          <w:sz w:val="24"/>
        </w:rPr>
        <w:t>为</w:t>
      </w:r>
      <w:r>
        <w:rPr>
          <w:rFonts w:asciiTheme="minorEastAsia" w:eastAsiaTheme="minorEastAsia" w:hAnsiTheme="minorEastAsia" w:cs="Calibri"/>
          <w:sz w:val="24"/>
        </w:rPr>
        <w:t>人民币 (大写)：</w:t>
      </w:r>
      <w:r>
        <w:rPr>
          <w:rFonts w:asciiTheme="minorEastAsia" w:eastAsiaTheme="minorEastAsia" w:hAnsiTheme="minorEastAsia" w:cs="Calibri"/>
          <w:sz w:val="24"/>
          <w:u w:val="single"/>
        </w:rPr>
        <w:t xml:space="preserve">               </w:t>
      </w:r>
      <w:r>
        <w:rPr>
          <w:rFonts w:asciiTheme="minorEastAsia" w:eastAsiaTheme="minorEastAsia" w:hAnsiTheme="minorEastAsia" w:cs="Calibri"/>
          <w:sz w:val="24"/>
        </w:rPr>
        <w:t>元（RMB</w:t>
      </w:r>
      <w:r>
        <w:rPr>
          <w:rFonts w:asciiTheme="minorEastAsia" w:eastAsiaTheme="minorEastAsia" w:hAnsiTheme="minorEastAsia" w:cs="Calibri"/>
          <w:sz w:val="24"/>
          <w:u w:val="single"/>
        </w:rPr>
        <w:t xml:space="preserve">         </w:t>
      </w:r>
      <w:r>
        <w:rPr>
          <w:rFonts w:asciiTheme="minorEastAsia" w:eastAsiaTheme="minorEastAsia" w:hAnsiTheme="minorEastAsia" w:cs="Calibri"/>
          <w:sz w:val="24"/>
        </w:rPr>
        <w:t>元）报价并按上述招标文件要求承揽上述项目</w:t>
      </w:r>
      <w:r>
        <w:rPr>
          <w:rFonts w:asciiTheme="minorEastAsia" w:eastAsiaTheme="minorEastAsia" w:hAnsiTheme="minorEastAsia" w:cs="Calibri" w:hint="eastAsia"/>
          <w:bCs/>
          <w:sz w:val="24"/>
        </w:rPr>
        <w:t>所有</w:t>
      </w:r>
      <w:r>
        <w:rPr>
          <w:rFonts w:asciiTheme="minorEastAsia" w:eastAsiaTheme="minorEastAsia" w:hAnsiTheme="minorEastAsia" w:cs="Calibri"/>
          <w:bCs/>
          <w:sz w:val="24"/>
        </w:rPr>
        <w:t>等工作</w:t>
      </w:r>
      <w:r>
        <w:rPr>
          <w:rFonts w:asciiTheme="minorEastAsia" w:eastAsiaTheme="minorEastAsia" w:hAnsiTheme="minorEastAsia" w:cs="Calibri"/>
          <w:sz w:val="24"/>
          <w:szCs w:val="21"/>
        </w:rPr>
        <w:t>。</w:t>
      </w:r>
      <w:r>
        <w:rPr>
          <w:rFonts w:asciiTheme="minorEastAsia" w:eastAsiaTheme="minorEastAsia" w:hAnsiTheme="minorEastAsia" w:cs="Calibri"/>
          <w:sz w:val="24"/>
        </w:rPr>
        <w:t xml:space="preserve"> </w:t>
      </w:r>
    </w:p>
    <w:p w:rsidR="00840A30" w:rsidRDefault="0001457F">
      <w:pPr>
        <w:snapToGrid w:val="0"/>
        <w:spacing w:line="360" w:lineRule="auto"/>
        <w:ind w:firstLineChars="250" w:firstLine="600"/>
        <w:rPr>
          <w:rFonts w:asciiTheme="minorEastAsia" w:eastAsiaTheme="minorEastAsia" w:hAnsiTheme="minorEastAsia" w:cs="Calibri"/>
          <w:b/>
          <w:sz w:val="24"/>
        </w:rPr>
      </w:pPr>
      <w:r>
        <w:rPr>
          <w:rFonts w:asciiTheme="minorEastAsia" w:eastAsiaTheme="minorEastAsia" w:hAnsiTheme="minorEastAsia" w:cs="Calibri"/>
          <w:sz w:val="24"/>
        </w:rPr>
        <w:t>2、一旦我方中标，我方保证在</w:t>
      </w:r>
      <w:r>
        <w:rPr>
          <w:rFonts w:asciiTheme="minorEastAsia" w:eastAsiaTheme="minorEastAsia" w:hAnsiTheme="minorEastAsia" w:cs="Calibri"/>
          <w:sz w:val="24"/>
          <w:u w:val="single"/>
        </w:rPr>
        <w:t xml:space="preserve">     </w:t>
      </w:r>
      <w:proofErr w:type="gramStart"/>
      <w:r>
        <w:rPr>
          <w:rFonts w:asciiTheme="minorEastAsia" w:eastAsiaTheme="minorEastAsia" w:hAnsiTheme="minorEastAsia" w:cs="Calibri"/>
          <w:sz w:val="24"/>
        </w:rPr>
        <w:t>日历天</w:t>
      </w:r>
      <w:proofErr w:type="gramEnd"/>
      <w:r>
        <w:rPr>
          <w:rFonts w:asciiTheme="minorEastAsia" w:eastAsiaTheme="minorEastAsia" w:hAnsiTheme="minorEastAsia" w:cs="Calibri"/>
          <w:sz w:val="24"/>
        </w:rPr>
        <w:t>周期内完成上述</w:t>
      </w:r>
      <w:r>
        <w:rPr>
          <w:rFonts w:asciiTheme="minorEastAsia" w:eastAsiaTheme="minorEastAsia" w:hAnsiTheme="minorEastAsia" w:cs="Calibri"/>
          <w:bCs/>
          <w:sz w:val="24"/>
        </w:rPr>
        <w:t>全部工作</w:t>
      </w:r>
      <w:r>
        <w:rPr>
          <w:rFonts w:asciiTheme="minorEastAsia" w:eastAsiaTheme="minorEastAsia" w:hAnsiTheme="minorEastAsia" w:cs="Calibri"/>
          <w:sz w:val="24"/>
        </w:rPr>
        <w:t>。</w:t>
      </w:r>
    </w:p>
    <w:p w:rsidR="00840A30" w:rsidRDefault="0001457F">
      <w:pPr>
        <w:snapToGrid w:val="0"/>
        <w:spacing w:line="360" w:lineRule="auto"/>
        <w:rPr>
          <w:rFonts w:asciiTheme="minorEastAsia" w:eastAsiaTheme="minorEastAsia" w:hAnsiTheme="minorEastAsia" w:cs="Calibri"/>
          <w:sz w:val="24"/>
          <w:szCs w:val="20"/>
        </w:rPr>
      </w:pPr>
      <w:r>
        <w:rPr>
          <w:rFonts w:asciiTheme="minorEastAsia" w:eastAsiaTheme="minorEastAsia" w:hAnsiTheme="minorEastAsia" w:cs="Calibri"/>
          <w:sz w:val="24"/>
        </w:rPr>
        <w:t xml:space="preserve">　　 3、我方同意所递交的投标文件在“前附表”规定的投标有效期内有效，在此期间内我方的投标有可能中标，我方将受此约束。</w:t>
      </w:r>
    </w:p>
    <w:p w:rsidR="00840A30" w:rsidRDefault="0001457F">
      <w:pPr>
        <w:snapToGrid w:val="0"/>
        <w:spacing w:line="360" w:lineRule="auto"/>
        <w:rPr>
          <w:rFonts w:asciiTheme="minorEastAsia" w:eastAsiaTheme="minorEastAsia" w:hAnsiTheme="minorEastAsia" w:cs="Calibri"/>
          <w:sz w:val="24"/>
          <w:szCs w:val="20"/>
        </w:rPr>
      </w:pPr>
      <w:r>
        <w:rPr>
          <w:rFonts w:asciiTheme="minorEastAsia" w:eastAsiaTheme="minorEastAsia" w:hAnsiTheme="minorEastAsia" w:cs="Calibri"/>
          <w:sz w:val="24"/>
        </w:rPr>
        <w:t xml:space="preserve">     4、除非另外达成协议并生效，你方的中标通知书和本投标文件将构成约束我们双方的合同。</w:t>
      </w:r>
    </w:p>
    <w:p w:rsidR="00840A30" w:rsidRDefault="0001457F">
      <w:pPr>
        <w:snapToGrid w:val="0"/>
        <w:spacing w:line="360" w:lineRule="auto"/>
        <w:ind w:firstLineChars="250" w:firstLine="600"/>
        <w:rPr>
          <w:rFonts w:asciiTheme="minorEastAsia" w:eastAsiaTheme="minorEastAsia" w:hAnsiTheme="minorEastAsia" w:cs="Calibri"/>
          <w:sz w:val="24"/>
        </w:rPr>
      </w:pPr>
      <w:r>
        <w:rPr>
          <w:rFonts w:asciiTheme="minorEastAsia" w:eastAsiaTheme="minorEastAsia" w:hAnsiTheme="minorEastAsia" w:cs="Calibri"/>
          <w:sz w:val="24"/>
        </w:rPr>
        <w:t>5、一旦我方中标，我方保证按照招标文件的要求，按时签订</w:t>
      </w:r>
      <w:r>
        <w:rPr>
          <w:rFonts w:asciiTheme="minorEastAsia" w:eastAsiaTheme="minorEastAsia" w:hAnsiTheme="minorEastAsia" w:cs="Calibri" w:hint="eastAsia"/>
          <w:sz w:val="24"/>
        </w:rPr>
        <w:t>服务</w:t>
      </w:r>
      <w:r>
        <w:rPr>
          <w:rFonts w:asciiTheme="minorEastAsia" w:eastAsiaTheme="minorEastAsia" w:hAnsiTheme="minorEastAsia" w:cs="Calibri"/>
          <w:sz w:val="24"/>
        </w:rPr>
        <w:t>合同</w:t>
      </w:r>
      <w:r>
        <w:rPr>
          <w:rFonts w:asciiTheme="minorEastAsia" w:eastAsiaTheme="minorEastAsia" w:hAnsiTheme="minorEastAsia" w:cs="Calibri" w:hint="eastAsia"/>
          <w:sz w:val="24"/>
        </w:rPr>
        <w:t>，并</w:t>
      </w:r>
      <w:r>
        <w:rPr>
          <w:rFonts w:asciiTheme="minorEastAsia" w:eastAsiaTheme="minorEastAsia" w:hAnsiTheme="minorEastAsia" w:cs="Calibri"/>
          <w:sz w:val="24"/>
        </w:rPr>
        <w:t>全面履行</w:t>
      </w:r>
      <w:r>
        <w:rPr>
          <w:rFonts w:asciiTheme="minorEastAsia" w:eastAsiaTheme="minorEastAsia" w:hAnsiTheme="minorEastAsia" w:cs="Calibri" w:hint="eastAsia"/>
          <w:sz w:val="24"/>
        </w:rPr>
        <w:t>服务</w:t>
      </w:r>
      <w:r>
        <w:rPr>
          <w:rFonts w:asciiTheme="minorEastAsia" w:eastAsiaTheme="minorEastAsia" w:hAnsiTheme="minorEastAsia" w:cs="Calibri"/>
          <w:sz w:val="24"/>
        </w:rPr>
        <w:t>合同。</w:t>
      </w:r>
    </w:p>
    <w:p w:rsidR="00840A30" w:rsidRDefault="00840A30">
      <w:pPr>
        <w:snapToGrid w:val="0"/>
        <w:spacing w:line="440" w:lineRule="exact"/>
        <w:rPr>
          <w:rFonts w:asciiTheme="minorEastAsia" w:eastAsiaTheme="minorEastAsia" w:hAnsiTheme="minorEastAsia" w:cs="Calibri"/>
          <w:color w:val="000000"/>
          <w:szCs w:val="21"/>
        </w:rPr>
      </w:pPr>
    </w:p>
    <w:p w:rsidR="00840A30" w:rsidRDefault="00840A30">
      <w:pPr>
        <w:snapToGrid w:val="0"/>
        <w:spacing w:line="440" w:lineRule="exact"/>
        <w:rPr>
          <w:rFonts w:asciiTheme="minorEastAsia" w:eastAsiaTheme="minorEastAsia" w:hAnsiTheme="minorEastAsia" w:cs="Calibri"/>
          <w:color w:val="000000"/>
          <w:szCs w:val="21"/>
        </w:rPr>
      </w:pPr>
    </w:p>
    <w:p w:rsidR="00840A30" w:rsidRDefault="00840A30">
      <w:pPr>
        <w:snapToGrid w:val="0"/>
        <w:spacing w:line="440" w:lineRule="exact"/>
        <w:rPr>
          <w:rFonts w:asciiTheme="minorEastAsia" w:eastAsiaTheme="minorEastAsia" w:hAnsiTheme="minorEastAsia" w:cs="Calibri"/>
          <w:color w:val="000000"/>
          <w:szCs w:val="21"/>
        </w:rPr>
      </w:pPr>
    </w:p>
    <w:p w:rsidR="00840A30" w:rsidRDefault="0001457F">
      <w:pPr>
        <w:snapToGrid w:val="0"/>
        <w:spacing w:line="440" w:lineRule="exact"/>
        <w:ind w:firstLineChars="1500" w:firstLine="3600"/>
        <w:rPr>
          <w:rFonts w:asciiTheme="minorEastAsia" w:eastAsiaTheme="minorEastAsia" w:hAnsiTheme="minorEastAsia" w:cs="Calibri"/>
          <w:color w:val="000000"/>
          <w:sz w:val="24"/>
        </w:rPr>
      </w:pPr>
      <w:r>
        <w:rPr>
          <w:rFonts w:asciiTheme="minorEastAsia" w:eastAsiaTheme="minorEastAsia" w:hAnsiTheme="minorEastAsia" w:cs="Calibri"/>
          <w:color w:val="000000"/>
          <w:sz w:val="24"/>
        </w:rPr>
        <w:t>投标人：（盖单位章）</w:t>
      </w:r>
    </w:p>
    <w:p w:rsidR="00840A30" w:rsidRDefault="0001457F">
      <w:pPr>
        <w:snapToGrid w:val="0"/>
        <w:spacing w:line="440" w:lineRule="exact"/>
        <w:ind w:firstLineChars="1500" w:firstLine="3600"/>
        <w:rPr>
          <w:rFonts w:asciiTheme="minorEastAsia" w:eastAsiaTheme="minorEastAsia" w:hAnsiTheme="minorEastAsia" w:cs="Calibri"/>
          <w:color w:val="000000"/>
          <w:sz w:val="24"/>
        </w:rPr>
      </w:pPr>
      <w:r>
        <w:rPr>
          <w:rFonts w:asciiTheme="minorEastAsia" w:eastAsiaTheme="minorEastAsia" w:hAnsiTheme="minorEastAsia" w:cs="Calibri"/>
          <w:color w:val="000000"/>
          <w:sz w:val="24"/>
        </w:rPr>
        <w:t>法定代表人或其委托代理人：（签字或盖章）</w:t>
      </w:r>
    </w:p>
    <w:p w:rsidR="00840A30" w:rsidRDefault="0001457F">
      <w:pPr>
        <w:snapToGrid w:val="0"/>
        <w:spacing w:line="440" w:lineRule="exact"/>
        <w:ind w:firstLineChars="1500" w:firstLine="3600"/>
        <w:rPr>
          <w:rFonts w:asciiTheme="minorEastAsia" w:eastAsiaTheme="minorEastAsia" w:hAnsiTheme="minorEastAsia" w:cs="Calibri"/>
          <w:color w:val="000000"/>
          <w:sz w:val="24"/>
        </w:rPr>
      </w:pPr>
      <w:r>
        <w:rPr>
          <w:rFonts w:asciiTheme="minorEastAsia" w:eastAsiaTheme="minorEastAsia" w:hAnsiTheme="minorEastAsia" w:cs="Calibri"/>
          <w:color w:val="000000"/>
          <w:sz w:val="24"/>
        </w:rPr>
        <w:t>地    址：</w:t>
      </w:r>
    </w:p>
    <w:p w:rsidR="00840A30" w:rsidRDefault="0001457F">
      <w:pPr>
        <w:snapToGrid w:val="0"/>
        <w:spacing w:line="440" w:lineRule="exact"/>
        <w:ind w:firstLineChars="1500" w:firstLine="3600"/>
        <w:rPr>
          <w:rFonts w:asciiTheme="minorEastAsia" w:eastAsiaTheme="minorEastAsia" w:hAnsiTheme="minorEastAsia" w:cs="Calibri"/>
          <w:color w:val="000000"/>
          <w:sz w:val="24"/>
        </w:rPr>
      </w:pPr>
      <w:r>
        <w:rPr>
          <w:rFonts w:asciiTheme="minorEastAsia" w:eastAsiaTheme="minorEastAsia" w:hAnsiTheme="minorEastAsia" w:cs="Calibri"/>
          <w:color w:val="000000"/>
          <w:sz w:val="24"/>
        </w:rPr>
        <w:t>邮政编码：</w:t>
      </w:r>
    </w:p>
    <w:p w:rsidR="00840A30" w:rsidRDefault="0001457F">
      <w:pPr>
        <w:snapToGrid w:val="0"/>
        <w:spacing w:line="440" w:lineRule="exact"/>
        <w:ind w:firstLineChars="1500" w:firstLine="3600"/>
        <w:rPr>
          <w:rFonts w:asciiTheme="minorEastAsia" w:eastAsiaTheme="minorEastAsia" w:hAnsiTheme="minorEastAsia" w:cs="Calibri"/>
          <w:color w:val="000000"/>
          <w:sz w:val="24"/>
        </w:rPr>
      </w:pPr>
      <w:r>
        <w:rPr>
          <w:rFonts w:asciiTheme="minorEastAsia" w:eastAsiaTheme="minorEastAsia" w:hAnsiTheme="minorEastAsia" w:cs="Calibri"/>
          <w:color w:val="000000"/>
          <w:sz w:val="24"/>
        </w:rPr>
        <w:t>电    话：</w:t>
      </w:r>
    </w:p>
    <w:p w:rsidR="00840A30" w:rsidRDefault="0001457F">
      <w:pPr>
        <w:snapToGrid w:val="0"/>
        <w:spacing w:line="440" w:lineRule="exact"/>
        <w:ind w:firstLineChars="1500" w:firstLine="3600"/>
        <w:rPr>
          <w:rFonts w:asciiTheme="minorEastAsia" w:eastAsiaTheme="minorEastAsia" w:hAnsiTheme="minorEastAsia" w:cs="Calibri"/>
          <w:color w:val="000000"/>
          <w:sz w:val="24"/>
        </w:rPr>
      </w:pPr>
      <w:r>
        <w:rPr>
          <w:rFonts w:asciiTheme="minorEastAsia" w:eastAsiaTheme="minorEastAsia" w:hAnsiTheme="minorEastAsia" w:cs="Calibri"/>
          <w:color w:val="000000"/>
          <w:sz w:val="24"/>
        </w:rPr>
        <w:t>传    真：</w:t>
      </w:r>
    </w:p>
    <w:p w:rsidR="00840A30" w:rsidRDefault="0001457F">
      <w:pPr>
        <w:snapToGrid w:val="0"/>
        <w:spacing w:line="440" w:lineRule="exact"/>
        <w:ind w:firstLineChars="1500" w:firstLine="3600"/>
        <w:rPr>
          <w:rFonts w:asciiTheme="minorEastAsia" w:eastAsiaTheme="minorEastAsia" w:hAnsiTheme="minorEastAsia" w:cs="Calibri"/>
          <w:color w:val="000000"/>
          <w:sz w:val="24"/>
        </w:rPr>
      </w:pPr>
      <w:r>
        <w:rPr>
          <w:rFonts w:asciiTheme="minorEastAsia" w:eastAsiaTheme="minorEastAsia" w:hAnsiTheme="minorEastAsia" w:cs="Calibri"/>
          <w:color w:val="000000"/>
          <w:sz w:val="24"/>
        </w:rPr>
        <w:t>开户银行：</w:t>
      </w:r>
    </w:p>
    <w:p w:rsidR="00840A30" w:rsidRDefault="0001457F">
      <w:pPr>
        <w:snapToGrid w:val="0"/>
        <w:spacing w:line="440" w:lineRule="exact"/>
        <w:ind w:firstLineChars="1500" w:firstLine="3600"/>
        <w:rPr>
          <w:rFonts w:asciiTheme="minorEastAsia" w:eastAsiaTheme="minorEastAsia" w:hAnsiTheme="minorEastAsia" w:cs="Calibri"/>
          <w:color w:val="000000"/>
          <w:sz w:val="24"/>
        </w:rPr>
      </w:pPr>
      <w:proofErr w:type="gramStart"/>
      <w:r>
        <w:rPr>
          <w:rFonts w:asciiTheme="minorEastAsia" w:eastAsiaTheme="minorEastAsia" w:hAnsiTheme="minorEastAsia" w:cs="Calibri"/>
          <w:color w:val="000000"/>
          <w:sz w:val="24"/>
        </w:rPr>
        <w:t>账</w:t>
      </w:r>
      <w:proofErr w:type="gramEnd"/>
      <w:r>
        <w:rPr>
          <w:rFonts w:asciiTheme="minorEastAsia" w:eastAsiaTheme="minorEastAsia" w:hAnsiTheme="minorEastAsia" w:cs="Calibri"/>
          <w:color w:val="000000"/>
          <w:sz w:val="24"/>
        </w:rPr>
        <w:t xml:space="preserve">    号：</w:t>
      </w:r>
    </w:p>
    <w:p w:rsidR="00840A30" w:rsidRDefault="0001457F">
      <w:pPr>
        <w:snapToGrid w:val="0"/>
        <w:spacing w:line="440" w:lineRule="exact"/>
        <w:ind w:firstLineChars="1500" w:firstLine="3600"/>
        <w:rPr>
          <w:rFonts w:asciiTheme="minorEastAsia" w:eastAsiaTheme="minorEastAsia" w:hAnsiTheme="minorEastAsia" w:cs="Calibri"/>
          <w:color w:val="000000"/>
          <w:sz w:val="24"/>
        </w:rPr>
      </w:pPr>
      <w:r>
        <w:rPr>
          <w:rFonts w:asciiTheme="minorEastAsia" w:eastAsiaTheme="minorEastAsia" w:hAnsiTheme="minorEastAsia" w:cs="Calibri"/>
          <w:color w:val="000000"/>
          <w:sz w:val="24"/>
        </w:rPr>
        <w:t>日    期：    年     月     日</w:t>
      </w:r>
    </w:p>
    <w:p w:rsidR="00840A30" w:rsidRDefault="00840A30">
      <w:pPr>
        <w:snapToGrid w:val="0"/>
        <w:spacing w:line="440" w:lineRule="exact"/>
        <w:ind w:firstLineChars="1500" w:firstLine="3150"/>
        <w:rPr>
          <w:rFonts w:cs="Calibri"/>
          <w:color w:val="000000"/>
          <w:szCs w:val="21"/>
        </w:rPr>
      </w:pPr>
    </w:p>
    <w:p w:rsidR="00840A30" w:rsidRDefault="00840A30">
      <w:pPr>
        <w:snapToGrid w:val="0"/>
        <w:spacing w:line="440" w:lineRule="exact"/>
        <w:ind w:firstLineChars="1500" w:firstLine="3150"/>
        <w:rPr>
          <w:rFonts w:cs="Calibri"/>
          <w:color w:val="000000"/>
          <w:szCs w:val="21"/>
        </w:rPr>
      </w:pPr>
    </w:p>
    <w:p w:rsidR="00840A30" w:rsidRDefault="0001457F">
      <w:pPr>
        <w:spacing w:line="440" w:lineRule="exact"/>
        <w:jc w:val="center"/>
        <w:rPr>
          <w:rFonts w:eastAsia="黑体" w:cs="Calibri"/>
          <w:color w:val="000000"/>
          <w:sz w:val="32"/>
          <w:szCs w:val="32"/>
        </w:rPr>
      </w:pPr>
      <w:r>
        <w:rPr>
          <w:rFonts w:eastAsia="黑体" w:cs="Calibri"/>
          <w:color w:val="000000"/>
          <w:sz w:val="32"/>
          <w:szCs w:val="32"/>
        </w:rPr>
        <w:br w:type="page"/>
      </w:r>
    </w:p>
    <w:p w:rsidR="00840A30" w:rsidRDefault="0001457F">
      <w:pPr>
        <w:adjustRightInd w:val="0"/>
        <w:snapToGrid w:val="0"/>
        <w:jc w:val="center"/>
        <w:rPr>
          <w:rFonts w:eastAsia="黑体" w:cs="Calibri"/>
          <w:color w:val="000000"/>
          <w:sz w:val="32"/>
          <w:szCs w:val="32"/>
        </w:rPr>
      </w:pPr>
      <w:r>
        <w:rPr>
          <w:rFonts w:eastAsia="黑体" w:cs="Calibri" w:hint="eastAsia"/>
          <w:color w:val="000000"/>
          <w:sz w:val="32"/>
          <w:szCs w:val="32"/>
        </w:rPr>
        <w:lastRenderedPageBreak/>
        <w:t>二</w:t>
      </w:r>
      <w:r>
        <w:rPr>
          <w:rFonts w:eastAsia="黑体" w:cs="Calibri"/>
          <w:color w:val="000000"/>
          <w:sz w:val="32"/>
          <w:szCs w:val="32"/>
        </w:rPr>
        <w:t>、法定代表人身份证明</w:t>
      </w:r>
    </w:p>
    <w:p w:rsidR="00840A30" w:rsidRDefault="00840A30" w:rsidP="00A22427">
      <w:pPr>
        <w:spacing w:afterLines="50" w:line="440" w:lineRule="exact"/>
        <w:rPr>
          <w:rFonts w:cs="Calibri"/>
          <w:color w:val="000000"/>
          <w:sz w:val="24"/>
        </w:rPr>
      </w:pPr>
    </w:p>
    <w:p w:rsidR="00840A30" w:rsidRDefault="0001457F" w:rsidP="00A22427">
      <w:pPr>
        <w:spacing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rsidR="00840A30" w:rsidRDefault="0001457F" w:rsidP="00A22427">
      <w:pPr>
        <w:spacing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rsidR="00840A30" w:rsidRDefault="0001457F" w:rsidP="00A22427">
      <w:pPr>
        <w:spacing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rsidR="00840A30" w:rsidRDefault="0001457F" w:rsidP="00A22427">
      <w:pPr>
        <w:spacing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rsidR="00840A30" w:rsidRDefault="0001457F" w:rsidP="00A22427">
      <w:pPr>
        <w:spacing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rsidR="00840A30" w:rsidRDefault="0001457F" w:rsidP="00A22427">
      <w:pPr>
        <w:spacing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w:t>
      </w:r>
      <w:r>
        <w:rPr>
          <w:rFonts w:cs="Calibri"/>
          <w:color w:val="000000"/>
          <w:szCs w:val="21"/>
        </w:rPr>
        <w:t>性别：</w:t>
      </w:r>
      <w:r>
        <w:rPr>
          <w:rFonts w:cs="Calibri"/>
          <w:color w:val="000000"/>
          <w:szCs w:val="21"/>
          <w:u w:val="single"/>
        </w:rPr>
        <w:t xml:space="preserve">         </w:t>
      </w:r>
      <w:r>
        <w:rPr>
          <w:rFonts w:cs="Calibri"/>
          <w:color w:val="000000"/>
          <w:szCs w:val="21"/>
        </w:rPr>
        <w:t xml:space="preserve">  </w:t>
      </w:r>
      <w:r>
        <w:rPr>
          <w:rFonts w:cs="Calibri"/>
          <w:color w:val="000000"/>
          <w:szCs w:val="21"/>
        </w:rPr>
        <w:t>年龄：</w:t>
      </w:r>
      <w:r>
        <w:rPr>
          <w:rFonts w:cs="Calibri"/>
          <w:color w:val="000000"/>
          <w:szCs w:val="21"/>
          <w:u w:val="single"/>
        </w:rPr>
        <w:t xml:space="preserve">         </w:t>
      </w:r>
      <w:r>
        <w:rPr>
          <w:rFonts w:cs="Calibri"/>
          <w:color w:val="000000"/>
          <w:szCs w:val="21"/>
        </w:rPr>
        <w:t xml:space="preserve">  </w:t>
      </w:r>
      <w:r>
        <w:rPr>
          <w:rFonts w:cs="Calibri"/>
          <w:color w:val="000000"/>
          <w:szCs w:val="21"/>
        </w:rPr>
        <w:t>职务：</w:t>
      </w:r>
      <w:r>
        <w:rPr>
          <w:rFonts w:cs="Calibri"/>
          <w:color w:val="000000"/>
          <w:szCs w:val="21"/>
          <w:u w:val="single"/>
        </w:rPr>
        <w:t xml:space="preserve">         </w:t>
      </w:r>
      <w:r>
        <w:rPr>
          <w:rFonts w:cs="Calibri"/>
          <w:color w:val="000000"/>
          <w:szCs w:val="21"/>
        </w:rPr>
        <w:t xml:space="preserve">  </w:t>
      </w:r>
    </w:p>
    <w:p w:rsidR="00840A30" w:rsidRDefault="0001457F" w:rsidP="00A22427">
      <w:pPr>
        <w:spacing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rsidR="00840A30" w:rsidRDefault="00840A30">
      <w:pPr>
        <w:spacing w:line="440" w:lineRule="exact"/>
        <w:ind w:firstLine="560"/>
        <w:rPr>
          <w:rFonts w:cs="Calibri"/>
          <w:color w:val="000000"/>
          <w:szCs w:val="21"/>
        </w:rPr>
      </w:pPr>
    </w:p>
    <w:p w:rsidR="00840A30" w:rsidRDefault="0001457F">
      <w:pPr>
        <w:spacing w:line="440" w:lineRule="exact"/>
        <w:rPr>
          <w:rFonts w:cs="Calibri"/>
          <w:color w:val="000000"/>
          <w:szCs w:val="21"/>
        </w:rPr>
      </w:pPr>
      <w:r>
        <w:rPr>
          <w:rFonts w:cs="Calibri"/>
          <w:color w:val="000000"/>
          <w:szCs w:val="21"/>
        </w:rPr>
        <w:t xml:space="preserve">    </w:t>
      </w:r>
      <w:r>
        <w:rPr>
          <w:rFonts w:cs="Calibri"/>
          <w:color w:val="000000"/>
          <w:szCs w:val="21"/>
        </w:rPr>
        <w:t>系</w:t>
      </w:r>
      <w:r>
        <w:rPr>
          <w:rFonts w:cs="Calibri"/>
          <w:color w:val="000000"/>
          <w:szCs w:val="21"/>
          <w:u w:val="single"/>
        </w:rPr>
        <w:t xml:space="preserve">                          </w:t>
      </w:r>
      <w:r>
        <w:rPr>
          <w:rFonts w:cs="Calibri"/>
          <w:color w:val="000000"/>
          <w:szCs w:val="21"/>
        </w:rPr>
        <w:t>（投标人名称）的法定代表人。</w:t>
      </w:r>
    </w:p>
    <w:p w:rsidR="00840A30" w:rsidRDefault="00840A30">
      <w:pPr>
        <w:spacing w:line="440" w:lineRule="exact"/>
        <w:ind w:firstLine="560"/>
        <w:rPr>
          <w:rFonts w:cs="Calibri"/>
          <w:color w:val="000000"/>
          <w:szCs w:val="21"/>
        </w:rPr>
      </w:pPr>
    </w:p>
    <w:p w:rsidR="00840A30" w:rsidRDefault="0001457F">
      <w:pPr>
        <w:spacing w:line="440" w:lineRule="exact"/>
        <w:rPr>
          <w:rFonts w:cs="Calibri"/>
          <w:color w:val="000000"/>
          <w:szCs w:val="21"/>
        </w:rPr>
      </w:pPr>
      <w:r>
        <w:rPr>
          <w:rFonts w:cs="Calibri"/>
          <w:color w:val="000000"/>
          <w:szCs w:val="21"/>
        </w:rPr>
        <w:t>特此证明。</w:t>
      </w:r>
    </w:p>
    <w:p w:rsidR="00840A30" w:rsidRDefault="0001457F">
      <w:pPr>
        <w:spacing w:line="440" w:lineRule="exact"/>
        <w:rPr>
          <w:rFonts w:cs="Calibri"/>
          <w:color w:val="000000"/>
          <w:szCs w:val="21"/>
        </w:rPr>
      </w:pPr>
      <w:r>
        <w:rPr>
          <w:rFonts w:cs="Calibri"/>
          <w:color w:val="000000"/>
          <w:szCs w:val="21"/>
        </w:rPr>
        <w:t>附：法定代表人身份证复印件</w:t>
      </w:r>
    </w:p>
    <w:p w:rsidR="00840A30" w:rsidRDefault="0001457F">
      <w:pPr>
        <w:spacing w:line="440" w:lineRule="exact"/>
        <w:rPr>
          <w:rFonts w:cs="Calibri"/>
          <w:color w:val="000000"/>
          <w:szCs w:val="21"/>
        </w:rPr>
      </w:pPr>
      <w:r>
        <w:rPr>
          <w:rFonts w:cs="Calibri"/>
          <w:color w:val="000000"/>
          <w:szCs w:val="21"/>
        </w:rPr>
        <w:t>投标人：（盖单位章）</w:t>
      </w:r>
      <w:r>
        <w:rPr>
          <w:rFonts w:cs="Calibri"/>
          <w:color w:val="000000"/>
          <w:szCs w:val="21"/>
        </w:rPr>
        <w:t xml:space="preserve"> </w:t>
      </w:r>
    </w:p>
    <w:p w:rsidR="00840A30" w:rsidRDefault="00D32054">
      <w:pPr>
        <w:spacing w:line="440" w:lineRule="exact"/>
        <w:ind w:firstLineChars="2960" w:firstLine="6240"/>
        <w:rPr>
          <w:rFonts w:cs="Calibri"/>
          <w:b/>
          <w:color w:val="000000"/>
          <w:szCs w:val="21"/>
        </w:rPr>
      </w:pPr>
      <w:r>
        <w:rPr>
          <w:rFonts w:cs="Calibri"/>
          <w:b/>
          <w:color w:val="000000"/>
          <w:szCs w:val="21"/>
        </w:rPr>
        <w:pict>
          <v:shapetype id="_x0000_t202" coordsize="21600,21600" o:spt="202" path="m,l,21600r21600,l21600,xe">
            <v:stroke joinstyle="miter"/>
            <v:path gradientshapeok="t" o:connecttype="rect"/>
          </v:shapetype>
          <v:shape id="Text Box 6" o:spid="_x0000_s1026" type="#_x0000_t202" style="position:absolute;left:0;text-align:left;margin-left:0;margin-top:31.2pt;width:423pt;height:171.6pt;z-index:251657216"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p8rtNcAAAAH&#10;AQAADwAAAAAAAAABACAAAAAiAAAAZHJzL2Rvd25yZXYueG1sUEsBAhQAFAAAAAgAh07iQABSh88d&#10;AgAARwQAAA4AAAAAAAAAAQAgAAAAJgEAAGRycy9lMm9Eb2MueG1sUEsFBgAAAAAGAAYAWQEAALUF&#10;AAAAAA==&#10;">
            <v:textbox>
              <w:txbxContent>
                <w:p w:rsidR="00840A30" w:rsidRDefault="00840A30">
                  <w:pPr>
                    <w:jc w:val="center"/>
                    <w:rPr>
                      <w:sz w:val="30"/>
                      <w:szCs w:val="30"/>
                    </w:rPr>
                  </w:pPr>
                </w:p>
                <w:p w:rsidR="00840A30" w:rsidRDefault="00840A30">
                  <w:pPr>
                    <w:jc w:val="center"/>
                    <w:rPr>
                      <w:sz w:val="30"/>
                      <w:szCs w:val="30"/>
                    </w:rPr>
                  </w:pPr>
                </w:p>
                <w:p w:rsidR="00840A30" w:rsidRDefault="00840A30">
                  <w:pPr>
                    <w:jc w:val="center"/>
                    <w:rPr>
                      <w:sz w:val="30"/>
                      <w:szCs w:val="30"/>
                    </w:rPr>
                  </w:pPr>
                </w:p>
                <w:p w:rsidR="00840A30" w:rsidRDefault="00840A30">
                  <w:pPr>
                    <w:jc w:val="center"/>
                    <w:rPr>
                      <w:sz w:val="30"/>
                      <w:szCs w:val="30"/>
                    </w:rPr>
                  </w:pPr>
                </w:p>
                <w:p w:rsidR="00840A30" w:rsidRDefault="0001457F">
                  <w:pPr>
                    <w:jc w:val="center"/>
                    <w:rPr>
                      <w:szCs w:val="21"/>
                    </w:rPr>
                  </w:pPr>
                  <w:r>
                    <w:rPr>
                      <w:szCs w:val="21"/>
                    </w:rPr>
                    <w:t>法定代表人</w:t>
                  </w:r>
                  <w:r>
                    <w:rPr>
                      <w:rFonts w:hint="eastAsia"/>
                      <w:szCs w:val="21"/>
                    </w:rPr>
                    <w:t>身份证复印件粘贴处（正、反面）</w:t>
                  </w:r>
                </w:p>
              </w:txbxContent>
            </v:textbox>
            <w10:wrap type="square"/>
          </v:shape>
        </w:pict>
      </w:r>
      <w:r w:rsidR="0001457F">
        <w:rPr>
          <w:rFonts w:cs="Calibri"/>
          <w:color w:val="000000"/>
          <w:szCs w:val="21"/>
        </w:rPr>
        <w:t>日期：</w:t>
      </w:r>
      <w:r w:rsidR="0001457F">
        <w:rPr>
          <w:rFonts w:cs="Calibri"/>
          <w:color w:val="000000"/>
          <w:szCs w:val="21"/>
        </w:rPr>
        <w:t xml:space="preserve">   </w:t>
      </w:r>
      <w:r w:rsidR="0001457F">
        <w:rPr>
          <w:rFonts w:cs="Calibri"/>
          <w:color w:val="000000"/>
          <w:szCs w:val="21"/>
        </w:rPr>
        <w:t>年</w:t>
      </w:r>
      <w:r w:rsidR="0001457F">
        <w:rPr>
          <w:rFonts w:cs="Calibri"/>
          <w:color w:val="000000"/>
          <w:szCs w:val="21"/>
        </w:rPr>
        <w:t xml:space="preserve">    </w:t>
      </w:r>
      <w:r w:rsidR="0001457F">
        <w:rPr>
          <w:rFonts w:cs="Calibri"/>
          <w:color w:val="000000"/>
          <w:szCs w:val="21"/>
        </w:rPr>
        <w:t>月</w:t>
      </w:r>
      <w:r w:rsidR="0001457F">
        <w:rPr>
          <w:rFonts w:cs="Calibri"/>
          <w:color w:val="000000"/>
          <w:szCs w:val="21"/>
        </w:rPr>
        <w:t xml:space="preserve">    </w:t>
      </w:r>
      <w:r w:rsidR="0001457F">
        <w:rPr>
          <w:rFonts w:cs="Calibri"/>
          <w:color w:val="000000"/>
          <w:szCs w:val="21"/>
        </w:rPr>
        <w:t>日</w:t>
      </w:r>
    </w:p>
    <w:p w:rsidR="00840A30" w:rsidRDefault="0001457F">
      <w:pPr>
        <w:spacing w:line="440" w:lineRule="exact"/>
        <w:jc w:val="center"/>
        <w:rPr>
          <w:rFonts w:eastAsia="黑体" w:cs="Calibri"/>
          <w:color w:val="000000"/>
          <w:sz w:val="28"/>
          <w:szCs w:val="28"/>
        </w:rPr>
      </w:pPr>
      <w:r>
        <w:rPr>
          <w:rFonts w:cs="Calibri"/>
          <w:color w:val="000000"/>
          <w:szCs w:val="21"/>
        </w:rPr>
        <w:br w:type="page"/>
      </w:r>
      <w:r>
        <w:rPr>
          <w:rFonts w:eastAsia="黑体" w:cs="Calibri" w:hint="eastAsia"/>
          <w:color w:val="000000"/>
          <w:sz w:val="32"/>
          <w:szCs w:val="32"/>
        </w:rPr>
        <w:lastRenderedPageBreak/>
        <w:t>三</w:t>
      </w:r>
      <w:r>
        <w:rPr>
          <w:rFonts w:eastAsia="黑体" w:cs="Calibri"/>
          <w:color w:val="000000"/>
          <w:sz w:val="32"/>
          <w:szCs w:val="32"/>
        </w:rPr>
        <w:t>、授权委托书</w:t>
      </w:r>
    </w:p>
    <w:p w:rsidR="00840A30" w:rsidRDefault="00840A30">
      <w:pPr>
        <w:spacing w:line="440" w:lineRule="exact"/>
        <w:ind w:firstLineChars="200" w:firstLine="420"/>
        <w:rPr>
          <w:rFonts w:cs="Calibri"/>
          <w:color w:val="000000"/>
          <w:szCs w:val="21"/>
        </w:rPr>
      </w:pPr>
    </w:p>
    <w:p w:rsidR="00840A30" w:rsidRDefault="0001457F">
      <w:pPr>
        <w:spacing w:line="440" w:lineRule="exact"/>
        <w:ind w:firstLineChars="200" w:firstLine="42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rsidR="00840A30" w:rsidRDefault="0001457F">
      <w:pPr>
        <w:spacing w:line="440" w:lineRule="exact"/>
        <w:ind w:firstLineChars="200" w:firstLine="420"/>
        <w:rPr>
          <w:rFonts w:cs="Calibri"/>
          <w:color w:val="000000"/>
          <w:szCs w:val="21"/>
        </w:rPr>
      </w:pPr>
      <w:r>
        <w:rPr>
          <w:rFonts w:cs="Calibri"/>
          <w:color w:val="000000"/>
          <w:szCs w:val="21"/>
        </w:rPr>
        <w:t>代理人无转委托权。</w:t>
      </w:r>
    </w:p>
    <w:p w:rsidR="00840A30" w:rsidRDefault="0001457F">
      <w:pPr>
        <w:spacing w:line="440" w:lineRule="exact"/>
        <w:ind w:firstLineChars="200" w:firstLine="420"/>
        <w:rPr>
          <w:rFonts w:cs="Calibri"/>
          <w:color w:val="000000"/>
          <w:szCs w:val="21"/>
        </w:rPr>
      </w:pPr>
      <w:r>
        <w:rPr>
          <w:rFonts w:cs="Calibri"/>
          <w:color w:val="000000"/>
          <w:szCs w:val="21"/>
        </w:rPr>
        <w:t>附：委托代理人身份证复印件</w:t>
      </w:r>
    </w:p>
    <w:p w:rsidR="00840A30" w:rsidRDefault="00840A30">
      <w:pPr>
        <w:spacing w:line="440" w:lineRule="exact"/>
        <w:rPr>
          <w:rFonts w:cs="Calibri"/>
          <w:color w:val="000000"/>
          <w:szCs w:val="21"/>
        </w:rPr>
      </w:pPr>
    </w:p>
    <w:p w:rsidR="00840A30" w:rsidRDefault="0001457F">
      <w:pPr>
        <w:spacing w:line="440" w:lineRule="exact"/>
        <w:rPr>
          <w:rFonts w:cs="Calibri"/>
          <w:color w:val="000000"/>
          <w:szCs w:val="21"/>
        </w:rPr>
      </w:pPr>
      <w:r>
        <w:rPr>
          <w:rFonts w:cs="Calibri"/>
          <w:color w:val="000000"/>
          <w:szCs w:val="21"/>
        </w:rPr>
        <w:t>投标人：（盖单位章）</w:t>
      </w:r>
    </w:p>
    <w:p w:rsidR="00840A30" w:rsidRDefault="0001457F">
      <w:pPr>
        <w:spacing w:line="440" w:lineRule="exact"/>
        <w:rPr>
          <w:rFonts w:cs="Calibri"/>
          <w:color w:val="000000"/>
          <w:szCs w:val="21"/>
        </w:rPr>
      </w:pPr>
      <w:r>
        <w:rPr>
          <w:rFonts w:cs="Calibri"/>
          <w:color w:val="000000"/>
          <w:szCs w:val="21"/>
        </w:rPr>
        <w:t>法定代表人：（签字或盖章）</w:t>
      </w:r>
    </w:p>
    <w:p w:rsidR="00840A30" w:rsidRDefault="0001457F">
      <w:pPr>
        <w:spacing w:line="440" w:lineRule="exact"/>
        <w:rPr>
          <w:rFonts w:cs="Calibri"/>
          <w:color w:val="000000"/>
          <w:szCs w:val="21"/>
        </w:rPr>
      </w:pPr>
      <w:r>
        <w:rPr>
          <w:rFonts w:cs="Calibri"/>
          <w:color w:val="000000"/>
          <w:szCs w:val="21"/>
        </w:rPr>
        <w:t>身份证号码：</w:t>
      </w:r>
    </w:p>
    <w:p w:rsidR="00840A30" w:rsidRDefault="00840A30">
      <w:pPr>
        <w:spacing w:line="440" w:lineRule="exact"/>
        <w:rPr>
          <w:rFonts w:cs="Calibri"/>
          <w:color w:val="000000"/>
          <w:szCs w:val="21"/>
        </w:rPr>
      </w:pPr>
    </w:p>
    <w:p w:rsidR="00840A30" w:rsidRDefault="0001457F">
      <w:pPr>
        <w:spacing w:line="440" w:lineRule="exact"/>
        <w:rPr>
          <w:rFonts w:cs="Calibri"/>
          <w:color w:val="000000"/>
          <w:szCs w:val="21"/>
        </w:rPr>
      </w:pPr>
      <w:r>
        <w:rPr>
          <w:rFonts w:cs="Calibri"/>
          <w:color w:val="000000"/>
          <w:szCs w:val="21"/>
        </w:rPr>
        <w:t>委托的代理人：（签字或盖章）</w:t>
      </w:r>
    </w:p>
    <w:p w:rsidR="00840A30" w:rsidRDefault="0001457F">
      <w:pPr>
        <w:spacing w:line="440" w:lineRule="exact"/>
        <w:rPr>
          <w:rFonts w:cs="Calibri"/>
          <w:color w:val="000000"/>
          <w:szCs w:val="21"/>
        </w:rPr>
      </w:pPr>
      <w:r>
        <w:rPr>
          <w:rFonts w:cs="Calibri"/>
          <w:color w:val="000000"/>
          <w:szCs w:val="21"/>
        </w:rPr>
        <w:t>身份证号码：</w:t>
      </w:r>
    </w:p>
    <w:p w:rsidR="00840A30" w:rsidRDefault="0001457F">
      <w:pPr>
        <w:spacing w:line="440" w:lineRule="exact"/>
        <w:ind w:firstLineChars="2150" w:firstLine="4515"/>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rsidR="00840A30" w:rsidRDefault="00D32054">
      <w:pPr>
        <w:snapToGrid w:val="0"/>
        <w:spacing w:line="440" w:lineRule="exact"/>
        <w:rPr>
          <w:rFonts w:cs="Calibri"/>
          <w:color w:val="000000"/>
          <w:szCs w:val="21"/>
        </w:rPr>
      </w:pPr>
      <w:r w:rsidRPr="00D32054">
        <w:rPr>
          <w:rFonts w:cs="Calibri"/>
          <w:b/>
          <w:color w:val="000000"/>
          <w:szCs w:val="21"/>
        </w:rPr>
        <w:pict>
          <v:shape id="Text Box 7" o:spid="_x0000_s1027" type="#_x0000_t202" style="position:absolute;left:0;text-align:left;margin-left:9.15pt;margin-top:20.8pt;width:423pt;height:171.6pt;z-index:25165824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qT3rB1wAAAAkB&#10;AAAPAAAAAAAAAAEAIAAAACIAAABkcnMvZG93bnJldi54bWxQSwECFAAUAAAACACHTuJA5nKNeRwC&#10;AABHBAAADgAAAAAAAAABACAAAAAmAQAAZHJzL2Uyb0RvYy54bWxQSwUGAAAAAAYABgBZAQAAtAUA&#10;AAAA&#10;">
            <v:textbox>
              <w:txbxContent>
                <w:p w:rsidR="00840A30" w:rsidRDefault="00840A30">
                  <w:pPr>
                    <w:jc w:val="center"/>
                    <w:rPr>
                      <w:sz w:val="30"/>
                      <w:szCs w:val="30"/>
                    </w:rPr>
                  </w:pPr>
                </w:p>
                <w:p w:rsidR="00840A30" w:rsidRDefault="00840A30">
                  <w:pPr>
                    <w:jc w:val="center"/>
                    <w:rPr>
                      <w:sz w:val="30"/>
                      <w:szCs w:val="30"/>
                    </w:rPr>
                  </w:pPr>
                </w:p>
                <w:p w:rsidR="00840A30" w:rsidRDefault="00840A30">
                  <w:pPr>
                    <w:jc w:val="center"/>
                    <w:rPr>
                      <w:sz w:val="30"/>
                      <w:szCs w:val="30"/>
                    </w:rPr>
                  </w:pPr>
                </w:p>
                <w:p w:rsidR="00840A30" w:rsidRDefault="00840A30">
                  <w:pPr>
                    <w:jc w:val="center"/>
                    <w:rPr>
                      <w:sz w:val="30"/>
                      <w:szCs w:val="30"/>
                    </w:rPr>
                  </w:pPr>
                </w:p>
                <w:p w:rsidR="00840A30" w:rsidRDefault="0001457F">
                  <w:pPr>
                    <w:jc w:val="center"/>
                    <w:rPr>
                      <w:sz w:val="28"/>
                      <w:szCs w:val="28"/>
                    </w:rPr>
                  </w:pPr>
                  <w:r>
                    <w:rPr>
                      <w:rFonts w:hint="eastAsia"/>
                      <w:szCs w:val="21"/>
                    </w:rPr>
                    <w:t>委托代理人身份证复印件粘贴处（正、反面）</w:t>
                  </w:r>
                </w:p>
              </w:txbxContent>
            </v:textbox>
            <w10:wrap type="square"/>
          </v:shape>
        </w:pict>
      </w:r>
      <w:r w:rsidR="0001457F">
        <w:rPr>
          <w:rFonts w:cs="Calibri"/>
          <w:color w:val="000000"/>
          <w:szCs w:val="21"/>
        </w:rPr>
        <w:t xml:space="preserve">                                  </w:t>
      </w:r>
    </w:p>
    <w:p w:rsidR="00840A30" w:rsidRDefault="0001457F">
      <w:pPr>
        <w:spacing w:line="440" w:lineRule="exact"/>
        <w:rPr>
          <w:rFonts w:cs="Calibri"/>
          <w:b/>
          <w:bCs/>
          <w:color w:val="000000"/>
          <w:szCs w:val="21"/>
        </w:rPr>
      </w:pPr>
      <w:r>
        <w:rPr>
          <w:rFonts w:cs="Calibri"/>
          <w:b/>
          <w:bCs/>
          <w:color w:val="000000"/>
          <w:szCs w:val="21"/>
        </w:rPr>
        <w:t xml:space="preserve">  </w:t>
      </w:r>
    </w:p>
    <w:p w:rsidR="00840A30" w:rsidRDefault="00840A30">
      <w:pPr>
        <w:spacing w:line="440" w:lineRule="exact"/>
        <w:rPr>
          <w:rFonts w:cs="Calibri"/>
          <w:b/>
          <w:bCs/>
          <w:color w:val="000000"/>
          <w:szCs w:val="21"/>
        </w:rPr>
      </w:pPr>
    </w:p>
    <w:p w:rsidR="00840A30" w:rsidRDefault="00840A30">
      <w:pPr>
        <w:spacing w:line="440" w:lineRule="exact"/>
        <w:rPr>
          <w:rFonts w:cs="Calibri"/>
          <w:color w:val="000000"/>
          <w:szCs w:val="21"/>
        </w:rPr>
      </w:pPr>
    </w:p>
    <w:p w:rsidR="00840A30" w:rsidRDefault="0001457F">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rsidR="00840A30" w:rsidRDefault="00840A30">
      <w:pPr>
        <w:spacing w:line="440" w:lineRule="exact"/>
        <w:rPr>
          <w:rFonts w:cs="Calibri"/>
          <w:b/>
          <w:bCs/>
          <w:color w:val="000000"/>
          <w:szCs w:val="21"/>
        </w:rPr>
      </w:pPr>
    </w:p>
    <w:p w:rsidR="00840A30" w:rsidRDefault="00840A30">
      <w:pPr>
        <w:spacing w:line="440" w:lineRule="exact"/>
        <w:rPr>
          <w:rFonts w:cs="Calibri"/>
          <w:b/>
          <w:bCs/>
          <w:color w:val="000000"/>
          <w:sz w:val="32"/>
        </w:rPr>
      </w:pPr>
    </w:p>
    <w:p w:rsidR="00840A30" w:rsidRDefault="0001457F">
      <w:pPr>
        <w:widowControl/>
        <w:jc w:val="left"/>
        <w:rPr>
          <w:rFonts w:cs="Calibri"/>
          <w:b/>
          <w:bCs/>
          <w:color w:val="000000"/>
          <w:sz w:val="32"/>
        </w:rPr>
      </w:pPr>
      <w:r>
        <w:rPr>
          <w:rFonts w:cs="Calibri"/>
          <w:b/>
          <w:bCs/>
          <w:color w:val="000000"/>
          <w:sz w:val="32"/>
        </w:rPr>
        <w:br w:type="page"/>
      </w:r>
    </w:p>
    <w:p w:rsidR="00840A30" w:rsidRDefault="0001457F">
      <w:pPr>
        <w:spacing w:line="440" w:lineRule="exact"/>
        <w:jc w:val="center"/>
        <w:rPr>
          <w:rFonts w:eastAsia="黑体" w:cs="Calibri"/>
          <w:color w:val="000000"/>
          <w:sz w:val="32"/>
          <w:szCs w:val="32"/>
        </w:rPr>
      </w:pPr>
      <w:r>
        <w:rPr>
          <w:rFonts w:eastAsia="黑体" w:cs="Calibri" w:hint="eastAsia"/>
          <w:color w:val="000000"/>
          <w:sz w:val="32"/>
          <w:szCs w:val="32"/>
        </w:rPr>
        <w:lastRenderedPageBreak/>
        <w:t>四</w:t>
      </w:r>
      <w:r>
        <w:rPr>
          <w:rFonts w:eastAsia="黑体" w:cs="Calibri"/>
          <w:color w:val="000000"/>
          <w:sz w:val="32"/>
          <w:szCs w:val="32"/>
        </w:rPr>
        <w:t>、投标报价表</w:t>
      </w:r>
    </w:p>
    <w:p w:rsidR="00840A30" w:rsidRDefault="00840A30">
      <w:pPr>
        <w:rPr>
          <w:rFonts w:cs="Calibri"/>
          <w:sz w:val="24"/>
        </w:rPr>
      </w:pPr>
    </w:p>
    <w:p w:rsidR="00840A30" w:rsidRDefault="0001457F">
      <w:pPr>
        <w:jc w:val="right"/>
        <w:rPr>
          <w:rFonts w:cs="Calibri"/>
          <w:bCs/>
          <w:sz w:val="24"/>
        </w:rPr>
      </w:pPr>
      <w:r>
        <w:rPr>
          <w:rFonts w:cs="Calibri" w:hint="eastAsia"/>
          <w:bCs/>
          <w:sz w:val="24"/>
        </w:rPr>
        <w:t>单位：万元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5"/>
        <w:gridCol w:w="3155"/>
        <w:gridCol w:w="4536"/>
      </w:tblGrid>
      <w:tr w:rsidR="00840A30">
        <w:trPr>
          <w:trHeight w:val="630"/>
        </w:trPr>
        <w:tc>
          <w:tcPr>
            <w:tcW w:w="1915" w:type="dxa"/>
            <w:vAlign w:val="center"/>
          </w:tcPr>
          <w:p w:rsidR="00840A30" w:rsidRDefault="0001457F">
            <w:pPr>
              <w:jc w:val="center"/>
              <w:rPr>
                <w:rFonts w:cs="Calibri"/>
                <w:szCs w:val="21"/>
              </w:rPr>
            </w:pPr>
            <w:r>
              <w:rPr>
                <w:rFonts w:cs="Calibri"/>
                <w:szCs w:val="21"/>
              </w:rPr>
              <w:t>序号</w:t>
            </w:r>
          </w:p>
        </w:tc>
        <w:tc>
          <w:tcPr>
            <w:tcW w:w="3155" w:type="dxa"/>
            <w:vAlign w:val="center"/>
          </w:tcPr>
          <w:p w:rsidR="00840A30" w:rsidRDefault="0001457F">
            <w:pPr>
              <w:jc w:val="center"/>
              <w:rPr>
                <w:rFonts w:cs="Calibri"/>
                <w:szCs w:val="21"/>
              </w:rPr>
            </w:pPr>
            <w:r>
              <w:rPr>
                <w:rFonts w:cs="Calibri"/>
                <w:szCs w:val="21"/>
              </w:rPr>
              <w:t>费用名称</w:t>
            </w:r>
          </w:p>
        </w:tc>
        <w:tc>
          <w:tcPr>
            <w:tcW w:w="4536" w:type="dxa"/>
            <w:tcBorders>
              <w:left w:val="single" w:sz="4" w:space="0" w:color="auto"/>
            </w:tcBorders>
            <w:vAlign w:val="center"/>
          </w:tcPr>
          <w:p w:rsidR="00840A30" w:rsidRDefault="0001457F">
            <w:pPr>
              <w:jc w:val="center"/>
              <w:rPr>
                <w:rFonts w:cs="Calibri"/>
                <w:szCs w:val="21"/>
              </w:rPr>
            </w:pPr>
            <w:r>
              <w:rPr>
                <w:rFonts w:cs="Calibri"/>
                <w:szCs w:val="21"/>
              </w:rPr>
              <w:t>投标</w:t>
            </w:r>
            <w:r>
              <w:rPr>
                <w:rFonts w:cs="Calibri" w:hint="eastAsia"/>
                <w:szCs w:val="21"/>
              </w:rPr>
              <w:t>报价</w:t>
            </w:r>
          </w:p>
        </w:tc>
      </w:tr>
      <w:tr w:rsidR="00840A30">
        <w:trPr>
          <w:trHeight w:val="630"/>
        </w:trPr>
        <w:tc>
          <w:tcPr>
            <w:tcW w:w="1915" w:type="dxa"/>
            <w:vAlign w:val="center"/>
          </w:tcPr>
          <w:p w:rsidR="00840A30" w:rsidRDefault="0001457F">
            <w:pPr>
              <w:jc w:val="center"/>
              <w:rPr>
                <w:rFonts w:cs="Calibri"/>
                <w:b/>
                <w:bCs/>
                <w:szCs w:val="21"/>
              </w:rPr>
            </w:pPr>
            <w:r>
              <w:rPr>
                <w:rFonts w:cs="Calibri"/>
                <w:bCs/>
                <w:szCs w:val="21"/>
              </w:rPr>
              <w:t>1</w:t>
            </w:r>
          </w:p>
        </w:tc>
        <w:tc>
          <w:tcPr>
            <w:tcW w:w="3155" w:type="dxa"/>
            <w:vAlign w:val="center"/>
          </w:tcPr>
          <w:p w:rsidR="00840A30" w:rsidRDefault="00840A30">
            <w:pPr>
              <w:jc w:val="center"/>
              <w:rPr>
                <w:rFonts w:cs="Calibri"/>
                <w:szCs w:val="21"/>
              </w:rPr>
            </w:pPr>
          </w:p>
        </w:tc>
        <w:tc>
          <w:tcPr>
            <w:tcW w:w="4536" w:type="dxa"/>
            <w:tcBorders>
              <w:left w:val="single" w:sz="4" w:space="0" w:color="auto"/>
            </w:tcBorders>
            <w:vAlign w:val="center"/>
          </w:tcPr>
          <w:p w:rsidR="00840A30" w:rsidRDefault="00840A30">
            <w:pPr>
              <w:jc w:val="right"/>
              <w:rPr>
                <w:rFonts w:cs="Calibri"/>
                <w:bCs/>
                <w:szCs w:val="21"/>
              </w:rPr>
            </w:pPr>
          </w:p>
        </w:tc>
      </w:tr>
      <w:tr w:rsidR="00840A30">
        <w:trPr>
          <w:trHeight w:val="630"/>
        </w:trPr>
        <w:tc>
          <w:tcPr>
            <w:tcW w:w="1915" w:type="dxa"/>
            <w:vAlign w:val="center"/>
          </w:tcPr>
          <w:p w:rsidR="00840A30" w:rsidRDefault="0001457F">
            <w:pPr>
              <w:jc w:val="center"/>
              <w:rPr>
                <w:rFonts w:cs="Calibri"/>
                <w:bCs/>
                <w:szCs w:val="21"/>
              </w:rPr>
            </w:pPr>
            <w:r>
              <w:rPr>
                <w:rFonts w:cs="Calibri" w:hint="eastAsia"/>
                <w:bCs/>
                <w:szCs w:val="21"/>
              </w:rPr>
              <w:t>2</w:t>
            </w:r>
          </w:p>
        </w:tc>
        <w:tc>
          <w:tcPr>
            <w:tcW w:w="3155" w:type="dxa"/>
            <w:vAlign w:val="center"/>
          </w:tcPr>
          <w:p w:rsidR="00840A30" w:rsidRDefault="00840A30">
            <w:pPr>
              <w:jc w:val="center"/>
              <w:rPr>
                <w:rFonts w:cs="Calibri"/>
                <w:color w:val="000000"/>
                <w:szCs w:val="21"/>
              </w:rPr>
            </w:pPr>
          </w:p>
        </w:tc>
        <w:tc>
          <w:tcPr>
            <w:tcW w:w="4536" w:type="dxa"/>
            <w:tcBorders>
              <w:left w:val="single" w:sz="4" w:space="0" w:color="auto"/>
            </w:tcBorders>
            <w:vAlign w:val="center"/>
          </w:tcPr>
          <w:p w:rsidR="00840A30" w:rsidRDefault="00840A30">
            <w:pPr>
              <w:jc w:val="right"/>
              <w:rPr>
                <w:rFonts w:cs="Calibri"/>
                <w:bCs/>
                <w:szCs w:val="21"/>
              </w:rPr>
            </w:pPr>
          </w:p>
        </w:tc>
      </w:tr>
      <w:tr w:rsidR="00840A30">
        <w:trPr>
          <w:trHeight w:val="630"/>
        </w:trPr>
        <w:tc>
          <w:tcPr>
            <w:tcW w:w="1915" w:type="dxa"/>
            <w:vAlign w:val="center"/>
          </w:tcPr>
          <w:p w:rsidR="00840A30" w:rsidRDefault="0001457F">
            <w:pPr>
              <w:jc w:val="center"/>
              <w:rPr>
                <w:rFonts w:cs="Calibri"/>
                <w:bCs/>
                <w:szCs w:val="21"/>
              </w:rPr>
            </w:pPr>
            <w:r>
              <w:rPr>
                <w:rFonts w:cs="Calibri" w:hint="eastAsia"/>
                <w:bCs/>
                <w:szCs w:val="21"/>
              </w:rPr>
              <w:t>3</w:t>
            </w:r>
          </w:p>
        </w:tc>
        <w:tc>
          <w:tcPr>
            <w:tcW w:w="3155" w:type="dxa"/>
            <w:vAlign w:val="center"/>
          </w:tcPr>
          <w:p w:rsidR="00840A30" w:rsidRDefault="00840A30">
            <w:pPr>
              <w:jc w:val="center"/>
              <w:rPr>
                <w:rFonts w:cs="Calibri"/>
                <w:color w:val="000000"/>
                <w:szCs w:val="21"/>
              </w:rPr>
            </w:pPr>
          </w:p>
        </w:tc>
        <w:tc>
          <w:tcPr>
            <w:tcW w:w="4536" w:type="dxa"/>
            <w:tcBorders>
              <w:left w:val="single" w:sz="4" w:space="0" w:color="auto"/>
            </w:tcBorders>
            <w:vAlign w:val="center"/>
          </w:tcPr>
          <w:p w:rsidR="00840A30" w:rsidRDefault="00840A30">
            <w:pPr>
              <w:jc w:val="right"/>
              <w:rPr>
                <w:rFonts w:cs="Calibri"/>
                <w:bCs/>
                <w:szCs w:val="21"/>
              </w:rPr>
            </w:pPr>
          </w:p>
        </w:tc>
      </w:tr>
      <w:tr w:rsidR="00840A30">
        <w:trPr>
          <w:trHeight w:val="630"/>
        </w:trPr>
        <w:tc>
          <w:tcPr>
            <w:tcW w:w="1915" w:type="dxa"/>
            <w:vAlign w:val="center"/>
          </w:tcPr>
          <w:p w:rsidR="00840A30" w:rsidRDefault="0001457F">
            <w:pPr>
              <w:jc w:val="center"/>
              <w:rPr>
                <w:rFonts w:cs="Calibri"/>
                <w:bCs/>
                <w:szCs w:val="21"/>
              </w:rPr>
            </w:pPr>
            <w:r>
              <w:rPr>
                <w:rFonts w:cs="Calibri" w:hint="eastAsia"/>
                <w:bCs/>
                <w:szCs w:val="21"/>
              </w:rPr>
              <w:t>4</w:t>
            </w:r>
          </w:p>
        </w:tc>
        <w:tc>
          <w:tcPr>
            <w:tcW w:w="3155" w:type="dxa"/>
            <w:vAlign w:val="center"/>
          </w:tcPr>
          <w:p w:rsidR="00840A30" w:rsidRDefault="00840A30">
            <w:pPr>
              <w:jc w:val="center"/>
              <w:rPr>
                <w:rFonts w:cs="Calibri"/>
                <w:color w:val="000000"/>
                <w:szCs w:val="21"/>
              </w:rPr>
            </w:pPr>
          </w:p>
        </w:tc>
        <w:tc>
          <w:tcPr>
            <w:tcW w:w="4536" w:type="dxa"/>
            <w:tcBorders>
              <w:left w:val="single" w:sz="4" w:space="0" w:color="auto"/>
            </w:tcBorders>
            <w:vAlign w:val="center"/>
          </w:tcPr>
          <w:p w:rsidR="00840A30" w:rsidRDefault="00840A30">
            <w:pPr>
              <w:jc w:val="right"/>
              <w:rPr>
                <w:rFonts w:cs="Calibri"/>
                <w:bCs/>
                <w:szCs w:val="21"/>
              </w:rPr>
            </w:pPr>
          </w:p>
        </w:tc>
      </w:tr>
      <w:tr w:rsidR="00840A30">
        <w:trPr>
          <w:trHeight w:val="630"/>
        </w:trPr>
        <w:tc>
          <w:tcPr>
            <w:tcW w:w="1915" w:type="dxa"/>
            <w:vAlign w:val="center"/>
          </w:tcPr>
          <w:p w:rsidR="00840A30" w:rsidRDefault="00840A30">
            <w:pPr>
              <w:jc w:val="center"/>
              <w:rPr>
                <w:rFonts w:cs="Calibri"/>
                <w:bCs/>
                <w:szCs w:val="21"/>
              </w:rPr>
            </w:pPr>
          </w:p>
        </w:tc>
        <w:tc>
          <w:tcPr>
            <w:tcW w:w="3155" w:type="dxa"/>
            <w:vAlign w:val="center"/>
          </w:tcPr>
          <w:p w:rsidR="00840A30" w:rsidRDefault="00840A30">
            <w:pPr>
              <w:jc w:val="center"/>
              <w:rPr>
                <w:rFonts w:cs="Calibri"/>
                <w:color w:val="000000"/>
                <w:szCs w:val="21"/>
              </w:rPr>
            </w:pPr>
          </w:p>
        </w:tc>
        <w:tc>
          <w:tcPr>
            <w:tcW w:w="4536" w:type="dxa"/>
            <w:tcBorders>
              <w:left w:val="single" w:sz="4" w:space="0" w:color="auto"/>
            </w:tcBorders>
            <w:vAlign w:val="center"/>
          </w:tcPr>
          <w:p w:rsidR="00840A30" w:rsidRDefault="00840A30">
            <w:pPr>
              <w:jc w:val="right"/>
              <w:rPr>
                <w:rFonts w:cs="Calibri"/>
                <w:bCs/>
                <w:szCs w:val="21"/>
              </w:rPr>
            </w:pPr>
          </w:p>
        </w:tc>
      </w:tr>
      <w:tr w:rsidR="00840A30">
        <w:trPr>
          <w:trHeight w:val="630"/>
        </w:trPr>
        <w:tc>
          <w:tcPr>
            <w:tcW w:w="1915" w:type="dxa"/>
            <w:vAlign w:val="center"/>
          </w:tcPr>
          <w:p w:rsidR="00840A30" w:rsidRDefault="00840A30">
            <w:pPr>
              <w:jc w:val="center"/>
              <w:rPr>
                <w:rFonts w:cs="Calibri"/>
                <w:bCs/>
                <w:szCs w:val="21"/>
              </w:rPr>
            </w:pPr>
          </w:p>
        </w:tc>
        <w:tc>
          <w:tcPr>
            <w:tcW w:w="3155" w:type="dxa"/>
            <w:vAlign w:val="center"/>
          </w:tcPr>
          <w:p w:rsidR="00840A30" w:rsidRDefault="0001457F">
            <w:pPr>
              <w:jc w:val="center"/>
              <w:rPr>
                <w:rFonts w:cs="Calibri"/>
                <w:szCs w:val="21"/>
              </w:rPr>
            </w:pPr>
            <w:r>
              <w:rPr>
                <w:rFonts w:cs="Calibri" w:hint="eastAsia"/>
                <w:szCs w:val="21"/>
              </w:rPr>
              <w:t>合</w:t>
            </w:r>
            <w:r>
              <w:rPr>
                <w:rFonts w:cs="Calibri" w:hint="eastAsia"/>
                <w:szCs w:val="21"/>
              </w:rPr>
              <w:t xml:space="preserve">  </w:t>
            </w:r>
            <w:r>
              <w:rPr>
                <w:rFonts w:cs="Calibri" w:hint="eastAsia"/>
                <w:szCs w:val="21"/>
              </w:rPr>
              <w:t>计</w:t>
            </w:r>
          </w:p>
        </w:tc>
        <w:tc>
          <w:tcPr>
            <w:tcW w:w="4536" w:type="dxa"/>
            <w:tcBorders>
              <w:left w:val="single" w:sz="4" w:space="0" w:color="auto"/>
            </w:tcBorders>
            <w:vAlign w:val="center"/>
          </w:tcPr>
          <w:p w:rsidR="00840A30" w:rsidRDefault="00840A30">
            <w:pPr>
              <w:jc w:val="right"/>
              <w:rPr>
                <w:rFonts w:cs="Calibri"/>
                <w:bCs/>
                <w:szCs w:val="21"/>
              </w:rPr>
            </w:pPr>
          </w:p>
        </w:tc>
      </w:tr>
    </w:tbl>
    <w:p w:rsidR="00840A30" w:rsidRDefault="00840A30">
      <w:pPr>
        <w:adjustRightInd w:val="0"/>
        <w:snapToGrid w:val="0"/>
        <w:jc w:val="left"/>
        <w:rPr>
          <w:rFonts w:cs="Calibri"/>
          <w:b/>
          <w:szCs w:val="21"/>
        </w:rPr>
      </w:pPr>
    </w:p>
    <w:p w:rsidR="00840A30" w:rsidRDefault="00840A30">
      <w:pPr>
        <w:adjustRightInd w:val="0"/>
        <w:snapToGrid w:val="0"/>
        <w:jc w:val="left"/>
        <w:rPr>
          <w:rFonts w:cs="Calibri"/>
          <w:b/>
          <w:szCs w:val="21"/>
        </w:rPr>
      </w:pPr>
    </w:p>
    <w:p w:rsidR="00840A30" w:rsidRDefault="00840A30">
      <w:pPr>
        <w:adjustRightInd w:val="0"/>
        <w:snapToGrid w:val="0"/>
        <w:jc w:val="left"/>
        <w:rPr>
          <w:rFonts w:cs="Calibri"/>
          <w:b/>
          <w:szCs w:val="21"/>
        </w:rPr>
      </w:pPr>
    </w:p>
    <w:p w:rsidR="00840A30" w:rsidRDefault="00840A30">
      <w:pPr>
        <w:adjustRightInd w:val="0"/>
        <w:snapToGrid w:val="0"/>
        <w:jc w:val="left"/>
        <w:rPr>
          <w:rFonts w:cs="Calibri"/>
          <w:b/>
          <w:szCs w:val="21"/>
        </w:rPr>
      </w:pPr>
    </w:p>
    <w:p w:rsidR="00840A30" w:rsidRDefault="00840A30">
      <w:pPr>
        <w:adjustRightInd w:val="0"/>
        <w:snapToGrid w:val="0"/>
        <w:jc w:val="left"/>
        <w:rPr>
          <w:rFonts w:cs="Calibri"/>
          <w:b/>
          <w:szCs w:val="21"/>
        </w:rPr>
      </w:pPr>
    </w:p>
    <w:p w:rsidR="00840A30" w:rsidRDefault="0001457F" w:rsidP="009718A0">
      <w:pPr>
        <w:snapToGrid w:val="0"/>
        <w:spacing w:line="440" w:lineRule="exact"/>
        <w:ind w:firstLineChars="1890" w:firstLine="3969"/>
        <w:rPr>
          <w:rFonts w:cs="Calibri"/>
          <w:color w:val="000000"/>
          <w:szCs w:val="21"/>
        </w:rPr>
      </w:pPr>
      <w:r>
        <w:rPr>
          <w:rFonts w:cs="Calibri"/>
          <w:color w:val="000000"/>
          <w:szCs w:val="21"/>
        </w:rPr>
        <w:t>投标人：（盖单位章）</w:t>
      </w:r>
    </w:p>
    <w:p w:rsidR="00840A30" w:rsidRDefault="0001457F" w:rsidP="009718A0">
      <w:pPr>
        <w:snapToGrid w:val="0"/>
        <w:spacing w:line="440" w:lineRule="exact"/>
        <w:ind w:firstLineChars="1890" w:firstLine="3969"/>
        <w:rPr>
          <w:rFonts w:cs="Calibri"/>
          <w:color w:val="000000"/>
          <w:szCs w:val="21"/>
        </w:rPr>
      </w:pPr>
      <w:r>
        <w:rPr>
          <w:rFonts w:cs="Calibri"/>
          <w:color w:val="000000"/>
          <w:szCs w:val="21"/>
        </w:rPr>
        <w:t>法定代表人或其委托代理人：（签字或盖章）</w:t>
      </w:r>
    </w:p>
    <w:p w:rsidR="00840A30" w:rsidRDefault="0001457F" w:rsidP="009718A0">
      <w:pPr>
        <w:snapToGrid w:val="0"/>
        <w:spacing w:line="440" w:lineRule="exact"/>
        <w:ind w:firstLineChars="1890" w:firstLine="3969"/>
        <w:rPr>
          <w:rFonts w:cs="Calibri"/>
          <w:color w:val="000000"/>
          <w:szCs w:val="21"/>
        </w:rPr>
      </w:pPr>
      <w:r>
        <w:rPr>
          <w:rFonts w:cs="Calibri"/>
          <w:color w:val="000000"/>
          <w:szCs w:val="21"/>
        </w:rPr>
        <w:t>日期：</w:t>
      </w:r>
      <w:r>
        <w:rPr>
          <w:rFonts w:cs="Calibri"/>
          <w:color w:val="000000"/>
          <w:szCs w:val="21"/>
        </w:rPr>
        <w:t xml:space="preserve">    </w:t>
      </w:r>
      <w:r>
        <w:rPr>
          <w:rFonts w:cs="Calibri"/>
          <w:color w:val="000000"/>
          <w:szCs w:val="21"/>
        </w:rPr>
        <w:t>年</w:t>
      </w:r>
      <w:r>
        <w:rPr>
          <w:rFonts w:cs="Calibri"/>
          <w:color w:val="000000"/>
          <w:szCs w:val="21"/>
        </w:rPr>
        <w:t xml:space="preserve">     </w:t>
      </w:r>
      <w:r>
        <w:rPr>
          <w:rFonts w:cs="Calibri"/>
          <w:color w:val="000000"/>
          <w:szCs w:val="21"/>
        </w:rPr>
        <w:t>月</w:t>
      </w:r>
      <w:r>
        <w:rPr>
          <w:rFonts w:cs="Calibri"/>
          <w:color w:val="000000"/>
          <w:szCs w:val="21"/>
        </w:rPr>
        <w:t xml:space="preserve">     </w:t>
      </w:r>
      <w:r>
        <w:rPr>
          <w:rFonts w:cs="Calibri"/>
          <w:color w:val="000000"/>
          <w:szCs w:val="21"/>
        </w:rPr>
        <w:t>日</w:t>
      </w:r>
    </w:p>
    <w:p w:rsidR="00840A30" w:rsidRDefault="00840A30">
      <w:pPr>
        <w:adjustRightInd w:val="0"/>
        <w:snapToGrid w:val="0"/>
        <w:jc w:val="left"/>
        <w:rPr>
          <w:rFonts w:cs="Calibri"/>
          <w:b/>
          <w:szCs w:val="21"/>
        </w:rPr>
      </w:pPr>
    </w:p>
    <w:p w:rsidR="00840A30" w:rsidRDefault="0001457F">
      <w:pPr>
        <w:spacing w:line="440" w:lineRule="exact"/>
        <w:rPr>
          <w:rFonts w:cs="Calibri"/>
          <w:b/>
          <w:bCs/>
          <w:color w:val="000000"/>
          <w:sz w:val="32"/>
        </w:rPr>
      </w:pPr>
      <w:r>
        <w:rPr>
          <w:rFonts w:eastAsia="黑体" w:cs="Calibri"/>
          <w:bCs/>
          <w:color w:val="000000"/>
          <w:szCs w:val="21"/>
        </w:rPr>
        <w:br w:type="page"/>
      </w:r>
    </w:p>
    <w:p w:rsidR="00840A30" w:rsidRDefault="0001457F">
      <w:pPr>
        <w:spacing w:line="440" w:lineRule="exact"/>
        <w:jc w:val="center"/>
        <w:rPr>
          <w:rFonts w:eastAsia="黑体" w:cs="Calibri"/>
          <w:color w:val="000000"/>
          <w:sz w:val="32"/>
          <w:szCs w:val="32"/>
        </w:rPr>
      </w:pPr>
      <w:r>
        <w:rPr>
          <w:rFonts w:eastAsia="黑体" w:cs="Calibri"/>
          <w:color w:val="000000"/>
          <w:sz w:val="32"/>
          <w:szCs w:val="32"/>
        </w:rPr>
        <w:lastRenderedPageBreak/>
        <w:t>五、投标人资格证明文件</w:t>
      </w:r>
    </w:p>
    <w:p w:rsidR="00840A30" w:rsidRDefault="00840A30">
      <w:pPr>
        <w:spacing w:line="440" w:lineRule="exact"/>
        <w:jc w:val="center"/>
        <w:rPr>
          <w:rFonts w:eastAsia="黑体" w:cs="Calibri"/>
          <w:color w:val="000000"/>
          <w:sz w:val="32"/>
          <w:szCs w:val="32"/>
        </w:rPr>
      </w:pPr>
    </w:p>
    <w:p w:rsidR="00840A30" w:rsidRDefault="0001457F">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980"/>
        <w:gridCol w:w="1030"/>
        <w:gridCol w:w="215"/>
        <w:gridCol w:w="1011"/>
        <w:gridCol w:w="360"/>
        <w:gridCol w:w="709"/>
        <w:gridCol w:w="95"/>
        <w:gridCol w:w="620"/>
        <w:gridCol w:w="215"/>
        <w:gridCol w:w="771"/>
        <w:gridCol w:w="126"/>
        <w:gridCol w:w="1008"/>
        <w:gridCol w:w="30"/>
        <w:gridCol w:w="1190"/>
      </w:tblGrid>
      <w:tr w:rsidR="00840A30">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企业名称</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840A30" w:rsidRDefault="00840A30">
            <w:pPr>
              <w:snapToGrid w:val="0"/>
              <w:rPr>
                <w:rFonts w:cs="Calibri"/>
                <w:szCs w:val="21"/>
              </w:rPr>
            </w:pPr>
          </w:p>
        </w:tc>
      </w:tr>
      <w:tr w:rsidR="00840A30">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企业地址</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840A30" w:rsidRDefault="00840A30">
            <w:pPr>
              <w:snapToGrid w:val="0"/>
              <w:rPr>
                <w:rFonts w:cs="Calibri"/>
                <w:szCs w:val="21"/>
              </w:rPr>
            </w:pPr>
          </w:p>
        </w:tc>
      </w:tr>
      <w:tr w:rsidR="00840A30">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电话</w:t>
            </w:r>
          </w:p>
        </w:tc>
        <w:tc>
          <w:tcPr>
            <w:tcW w:w="3010" w:type="dxa"/>
            <w:gridSpan w:val="6"/>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c>
          <w:tcPr>
            <w:tcW w:w="1112" w:type="dxa"/>
            <w:gridSpan w:val="3"/>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传真</w:t>
            </w:r>
          </w:p>
        </w:tc>
        <w:tc>
          <w:tcPr>
            <w:tcW w:w="2228" w:type="dxa"/>
            <w:gridSpan w:val="3"/>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r>
      <w:tr w:rsidR="00840A30">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企业成立年份</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840A30" w:rsidRDefault="00840A30">
            <w:pPr>
              <w:snapToGrid w:val="0"/>
              <w:rPr>
                <w:rFonts w:cs="Calibri"/>
                <w:szCs w:val="21"/>
              </w:rPr>
            </w:pPr>
          </w:p>
        </w:tc>
      </w:tr>
      <w:tr w:rsidR="00840A30">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上级主管部门</w:t>
            </w:r>
          </w:p>
        </w:tc>
        <w:tc>
          <w:tcPr>
            <w:tcW w:w="3125" w:type="dxa"/>
            <w:gridSpan w:val="5"/>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r>
      <w:tr w:rsidR="00840A30">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c>
          <w:tcPr>
            <w:tcW w:w="1011"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职称</w:t>
            </w:r>
          </w:p>
        </w:tc>
        <w:tc>
          <w:tcPr>
            <w:tcW w:w="2228" w:type="dxa"/>
            <w:gridSpan w:val="3"/>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r>
      <w:tr w:rsidR="00840A30">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企业技术</w:t>
            </w:r>
          </w:p>
          <w:p w:rsidR="00840A30" w:rsidRDefault="0001457F">
            <w:pPr>
              <w:snapToGrid w:val="0"/>
              <w:jc w:val="center"/>
              <w:rPr>
                <w:rFonts w:cs="Calibri"/>
                <w:szCs w:val="21"/>
              </w:rPr>
            </w:pPr>
            <w:r>
              <w:rPr>
                <w:rFonts w:cs="Calibri"/>
                <w:szCs w:val="21"/>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c>
          <w:tcPr>
            <w:tcW w:w="1011"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职称</w:t>
            </w:r>
          </w:p>
        </w:tc>
        <w:tc>
          <w:tcPr>
            <w:tcW w:w="2228" w:type="dxa"/>
            <w:gridSpan w:val="3"/>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r>
      <w:tr w:rsidR="00840A30">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tcPr>
          <w:p w:rsidR="00840A30" w:rsidRDefault="00840A30">
            <w:pPr>
              <w:snapToGrid w:val="0"/>
              <w:jc w:val="center"/>
              <w:rPr>
                <w:rFonts w:cs="Calibri"/>
                <w:szCs w:val="21"/>
              </w:rPr>
            </w:pPr>
          </w:p>
          <w:p w:rsidR="00840A30" w:rsidRDefault="0001457F">
            <w:pPr>
              <w:snapToGrid w:val="0"/>
              <w:ind w:firstLineChars="100" w:firstLine="210"/>
              <w:jc w:val="center"/>
              <w:rPr>
                <w:rFonts w:cs="Calibri"/>
                <w:szCs w:val="21"/>
              </w:rPr>
            </w:pPr>
            <w:r>
              <w:rPr>
                <w:rFonts w:cs="Calibri"/>
                <w:szCs w:val="21"/>
              </w:rPr>
              <w:t>企业编制人数</w:t>
            </w: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在册人数</w:t>
            </w:r>
          </w:p>
        </w:tc>
        <w:tc>
          <w:tcPr>
            <w:tcW w:w="3960" w:type="dxa"/>
            <w:gridSpan w:val="7"/>
            <w:tcBorders>
              <w:top w:val="single" w:sz="4" w:space="0" w:color="auto"/>
              <w:left w:val="single" w:sz="4" w:space="0" w:color="auto"/>
              <w:bottom w:val="single" w:sz="4" w:space="0" w:color="auto"/>
              <w:right w:val="single" w:sz="4" w:space="0" w:color="auto"/>
            </w:tcBorders>
          </w:tcPr>
          <w:p w:rsidR="00840A30" w:rsidRDefault="0001457F">
            <w:pPr>
              <w:snapToGrid w:val="0"/>
              <w:jc w:val="center"/>
              <w:rPr>
                <w:rFonts w:cs="Calibri"/>
                <w:szCs w:val="21"/>
              </w:rPr>
            </w:pPr>
            <w:r>
              <w:rPr>
                <w:rFonts w:cs="Calibri"/>
                <w:szCs w:val="21"/>
              </w:rPr>
              <w:t xml:space="preserve"> </w:t>
            </w:r>
          </w:p>
        </w:tc>
      </w:tr>
      <w:tr w:rsidR="00840A30">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高级职称（其中注册人员）</w:t>
            </w:r>
          </w:p>
        </w:tc>
        <w:tc>
          <w:tcPr>
            <w:tcW w:w="3960" w:type="dxa"/>
            <w:gridSpan w:val="7"/>
            <w:tcBorders>
              <w:top w:val="single" w:sz="4" w:space="0" w:color="auto"/>
              <w:left w:val="single" w:sz="4" w:space="0" w:color="auto"/>
              <w:bottom w:val="single" w:sz="4" w:space="0" w:color="auto"/>
              <w:right w:val="single" w:sz="4" w:space="0" w:color="auto"/>
            </w:tcBorders>
          </w:tcPr>
          <w:p w:rsidR="00840A30" w:rsidRDefault="0001457F">
            <w:pPr>
              <w:snapToGrid w:val="0"/>
              <w:jc w:val="center"/>
              <w:rPr>
                <w:rFonts w:cs="Calibri"/>
                <w:szCs w:val="21"/>
              </w:rPr>
            </w:pPr>
            <w:r>
              <w:rPr>
                <w:rFonts w:cs="Calibri"/>
                <w:szCs w:val="21"/>
              </w:rPr>
              <w:t xml:space="preserve"> </w:t>
            </w:r>
          </w:p>
        </w:tc>
      </w:tr>
      <w:tr w:rsidR="00840A30">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中级职称（其中注册人员）</w:t>
            </w:r>
          </w:p>
        </w:tc>
        <w:tc>
          <w:tcPr>
            <w:tcW w:w="3960" w:type="dxa"/>
            <w:gridSpan w:val="7"/>
            <w:tcBorders>
              <w:top w:val="single" w:sz="4" w:space="0" w:color="auto"/>
              <w:left w:val="single" w:sz="4" w:space="0" w:color="auto"/>
              <w:bottom w:val="single" w:sz="4" w:space="0" w:color="auto"/>
              <w:right w:val="single" w:sz="4" w:space="0" w:color="auto"/>
            </w:tcBorders>
          </w:tcPr>
          <w:p w:rsidR="00840A30" w:rsidRDefault="0001457F">
            <w:pPr>
              <w:snapToGrid w:val="0"/>
              <w:jc w:val="center"/>
              <w:rPr>
                <w:rFonts w:cs="Calibri"/>
                <w:szCs w:val="21"/>
              </w:rPr>
            </w:pPr>
            <w:r>
              <w:rPr>
                <w:rFonts w:cs="Calibri"/>
                <w:szCs w:val="21"/>
              </w:rPr>
              <w:t xml:space="preserve"> </w:t>
            </w:r>
          </w:p>
        </w:tc>
      </w:tr>
      <w:tr w:rsidR="00840A30">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初级职称</w:t>
            </w:r>
          </w:p>
        </w:tc>
        <w:tc>
          <w:tcPr>
            <w:tcW w:w="3960" w:type="dxa"/>
            <w:gridSpan w:val="7"/>
            <w:tcBorders>
              <w:top w:val="single" w:sz="4" w:space="0" w:color="auto"/>
              <w:left w:val="single" w:sz="4" w:space="0" w:color="auto"/>
              <w:bottom w:val="single" w:sz="4" w:space="0" w:color="auto"/>
              <w:right w:val="single" w:sz="4" w:space="0" w:color="auto"/>
            </w:tcBorders>
          </w:tcPr>
          <w:p w:rsidR="00840A30" w:rsidRDefault="0001457F">
            <w:pPr>
              <w:snapToGrid w:val="0"/>
              <w:jc w:val="center"/>
              <w:rPr>
                <w:rFonts w:cs="Calibri"/>
                <w:szCs w:val="21"/>
              </w:rPr>
            </w:pPr>
            <w:r>
              <w:rPr>
                <w:rFonts w:cs="Calibri"/>
                <w:szCs w:val="21"/>
              </w:rPr>
              <w:t xml:space="preserve"> </w:t>
            </w:r>
          </w:p>
        </w:tc>
      </w:tr>
      <w:tr w:rsidR="00840A30">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p w:rsidR="00840A30" w:rsidRDefault="0001457F">
            <w:pPr>
              <w:snapToGrid w:val="0"/>
              <w:ind w:firstLineChars="100" w:firstLine="210"/>
              <w:jc w:val="center"/>
              <w:rPr>
                <w:rFonts w:cs="Calibri"/>
                <w:szCs w:val="21"/>
              </w:rPr>
            </w:pPr>
            <w:r>
              <w:rPr>
                <w:rFonts w:cs="Calibri"/>
                <w:szCs w:val="21"/>
              </w:rPr>
              <w:t>企业资质等级及证号</w:t>
            </w:r>
          </w:p>
        </w:tc>
        <w:tc>
          <w:tcPr>
            <w:tcW w:w="2616" w:type="dxa"/>
            <w:gridSpan w:val="4"/>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840A30" w:rsidRDefault="0001457F">
            <w:pPr>
              <w:snapToGrid w:val="0"/>
              <w:rPr>
                <w:rFonts w:cs="Calibri"/>
                <w:szCs w:val="21"/>
              </w:rPr>
            </w:pPr>
            <w:r>
              <w:rPr>
                <w:rFonts w:cs="Calibri"/>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r>
      <w:tr w:rsidR="00840A30">
        <w:trPr>
          <w:trHeight w:val="454"/>
          <w:jc w:val="center"/>
        </w:trPr>
        <w:tc>
          <w:tcPr>
            <w:tcW w:w="1980" w:type="dxa"/>
            <w:vMerge/>
            <w:tcBorders>
              <w:top w:val="single" w:sz="4" w:space="0" w:color="auto"/>
              <w:left w:val="single" w:sz="4" w:space="0" w:color="auto"/>
              <w:bottom w:val="single" w:sz="4" w:space="0" w:color="auto"/>
              <w:right w:val="single" w:sz="4" w:space="0" w:color="auto"/>
            </w:tcBorders>
          </w:tcPr>
          <w:p w:rsidR="00840A30" w:rsidRDefault="00840A30">
            <w:pPr>
              <w:snapToGrid w:val="0"/>
              <w:jc w:val="center"/>
              <w:rPr>
                <w:rFonts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rsidR="00840A30" w:rsidRDefault="00840A30">
            <w:pPr>
              <w:snapToGrid w:val="0"/>
              <w:jc w:val="center"/>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840A30" w:rsidRDefault="00840A30">
            <w:pPr>
              <w:snapToGrid w:val="0"/>
              <w:jc w:val="center"/>
              <w:rPr>
                <w:rFonts w:cs="Calibri"/>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r>
      <w:tr w:rsidR="00840A30">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rsidR="00840A30" w:rsidRDefault="00840A30">
            <w:pPr>
              <w:snapToGrid w:val="0"/>
              <w:jc w:val="center"/>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840A30" w:rsidRDefault="0001457F">
            <w:pPr>
              <w:snapToGrid w:val="0"/>
              <w:jc w:val="center"/>
              <w:rPr>
                <w:rFonts w:cs="Calibri"/>
                <w:szCs w:val="21"/>
              </w:rPr>
            </w:pPr>
            <w:r>
              <w:rPr>
                <w:rFonts w:cs="Calibri"/>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r>
      <w:tr w:rsidR="00840A30">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rsidR="00840A30" w:rsidRDefault="00840A30">
            <w:pPr>
              <w:snapToGrid w:val="0"/>
              <w:jc w:val="center"/>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840A30" w:rsidRDefault="0001457F">
            <w:pPr>
              <w:snapToGrid w:val="0"/>
              <w:jc w:val="center"/>
              <w:rPr>
                <w:rFonts w:cs="Calibri"/>
                <w:szCs w:val="21"/>
              </w:rPr>
            </w:pPr>
            <w:r>
              <w:rPr>
                <w:rFonts w:cs="Calibri"/>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r>
      <w:tr w:rsidR="00840A30">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工商营业执照及营业范围</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p w:rsidR="00840A30" w:rsidRDefault="00840A30">
            <w:pPr>
              <w:snapToGrid w:val="0"/>
              <w:jc w:val="center"/>
              <w:rPr>
                <w:rFonts w:cs="Calibri"/>
                <w:szCs w:val="21"/>
              </w:rPr>
            </w:pPr>
          </w:p>
        </w:tc>
      </w:tr>
      <w:tr w:rsidR="00840A30">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注册资金</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r>
      <w:tr w:rsidR="00840A30">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开户银行及</w:t>
            </w:r>
            <w:proofErr w:type="gramStart"/>
            <w:r>
              <w:rPr>
                <w:rFonts w:cs="Calibri"/>
                <w:szCs w:val="21"/>
              </w:rPr>
              <w:t>帐号</w:t>
            </w:r>
            <w:proofErr w:type="gramEnd"/>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r>
      <w:tr w:rsidR="00840A30">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联系人姓名</w:t>
            </w:r>
          </w:p>
          <w:p w:rsidR="00840A30" w:rsidRDefault="0001457F">
            <w:pPr>
              <w:snapToGrid w:val="0"/>
              <w:jc w:val="center"/>
              <w:rPr>
                <w:rFonts w:cs="Calibri"/>
                <w:szCs w:val="21"/>
              </w:rPr>
            </w:pPr>
            <w:r>
              <w:rPr>
                <w:rFonts w:cs="Calibri"/>
                <w:szCs w:val="21"/>
              </w:rPr>
              <w:t>及电话号码</w:t>
            </w:r>
          </w:p>
        </w:tc>
        <w:tc>
          <w:tcPr>
            <w:tcW w:w="2256" w:type="dxa"/>
            <w:gridSpan w:val="3"/>
            <w:vMerge w:val="restart"/>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c>
          <w:tcPr>
            <w:tcW w:w="1999" w:type="dxa"/>
            <w:gridSpan w:val="5"/>
            <w:vMerge w:val="restart"/>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过去</w:t>
            </w:r>
            <w:r>
              <w:rPr>
                <w:rFonts w:cs="Calibri"/>
                <w:szCs w:val="21"/>
              </w:rPr>
              <w:t>3</w:t>
            </w:r>
            <w:r>
              <w:rPr>
                <w:rFonts w:cs="Calibri"/>
                <w:szCs w:val="21"/>
              </w:rPr>
              <w:t>年完成</w:t>
            </w:r>
          </w:p>
          <w:p w:rsidR="00840A30" w:rsidRDefault="0001457F">
            <w:pPr>
              <w:snapToGrid w:val="0"/>
              <w:jc w:val="center"/>
              <w:rPr>
                <w:rFonts w:cs="Calibri"/>
                <w:szCs w:val="21"/>
              </w:rPr>
            </w:pPr>
            <w:r>
              <w:rPr>
                <w:rFonts w:cs="Calibri"/>
                <w:szCs w:val="21"/>
              </w:rPr>
              <w:t>产值</w:t>
            </w:r>
            <w:r>
              <w:rPr>
                <w:rFonts w:cs="Calibri"/>
                <w:szCs w:val="21"/>
              </w:rPr>
              <w:t>/</w:t>
            </w:r>
            <w:r>
              <w:rPr>
                <w:rFonts w:cs="Calibri"/>
                <w:szCs w:val="21"/>
              </w:rPr>
              <w:t>人均产值</w:t>
            </w:r>
          </w:p>
        </w:tc>
        <w:tc>
          <w:tcPr>
            <w:tcW w:w="1935" w:type="dxa"/>
            <w:gridSpan w:val="4"/>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r>
      <w:tr w:rsidR="00840A30">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840A30" w:rsidRDefault="00840A30">
            <w:pPr>
              <w:widowControl/>
              <w:snapToGrid w:val="0"/>
              <w:rPr>
                <w:rFonts w:cs="Calibri"/>
                <w:szCs w:val="21"/>
              </w:rPr>
            </w:pPr>
          </w:p>
        </w:tc>
        <w:tc>
          <w:tcPr>
            <w:tcW w:w="2256" w:type="dxa"/>
            <w:gridSpan w:val="3"/>
            <w:vMerge/>
            <w:tcBorders>
              <w:top w:val="single" w:sz="4" w:space="0" w:color="auto"/>
              <w:left w:val="single" w:sz="4" w:space="0" w:color="auto"/>
              <w:bottom w:val="single" w:sz="4" w:space="0" w:color="auto"/>
              <w:right w:val="single" w:sz="4" w:space="0" w:color="auto"/>
            </w:tcBorders>
            <w:vAlign w:val="center"/>
          </w:tcPr>
          <w:p w:rsidR="00840A30" w:rsidRDefault="00840A30">
            <w:pPr>
              <w:widowControl/>
              <w:snapToGrid w:val="0"/>
              <w:rPr>
                <w:rFonts w:cs="Calibri"/>
                <w:szCs w:val="21"/>
              </w:rPr>
            </w:pPr>
          </w:p>
        </w:tc>
        <w:tc>
          <w:tcPr>
            <w:tcW w:w="1999" w:type="dxa"/>
            <w:gridSpan w:val="5"/>
            <w:vMerge/>
            <w:tcBorders>
              <w:top w:val="single" w:sz="4" w:space="0" w:color="auto"/>
              <w:left w:val="single" w:sz="4" w:space="0" w:color="auto"/>
              <w:bottom w:val="single" w:sz="4" w:space="0" w:color="auto"/>
              <w:right w:val="single" w:sz="4" w:space="0" w:color="auto"/>
            </w:tcBorders>
            <w:vAlign w:val="center"/>
          </w:tcPr>
          <w:p w:rsidR="00840A30" w:rsidRDefault="00840A30">
            <w:pPr>
              <w:widowControl/>
              <w:snapToGrid w:val="0"/>
              <w:rPr>
                <w:rFonts w:cs="Calibri"/>
                <w:szCs w:val="21"/>
              </w:rPr>
            </w:pPr>
          </w:p>
        </w:tc>
        <w:tc>
          <w:tcPr>
            <w:tcW w:w="1935" w:type="dxa"/>
            <w:gridSpan w:val="4"/>
            <w:tcBorders>
              <w:top w:val="single" w:sz="4" w:space="0" w:color="auto"/>
              <w:left w:val="single" w:sz="4" w:space="0" w:color="auto"/>
              <w:bottom w:val="single" w:sz="4" w:space="0" w:color="auto"/>
              <w:right w:val="single" w:sz="4" w:space="0" w:color="auto"/>
            </w:tcBorders>
          </w:tcPr>
          <w:p w:rsidR="00840A30" w:rsidRDefault="0001457F">
            <w:pPr>
              <w:snapToGrid w:val="0"/>
              <w:rPr>
                <w:rFonts w:cs="Calibri"/>
                <w:szCs w:val="21"/>
              </w:rPr>
            </w:pPr>
            <w:r>
              <w:rPr>
                <w:rFonts w:cs="Calibri"/>
                <w:szCs w:val="21"/>
              </w:rPr>
              <w:t xml:space="preserve">        </w:t>
            </w:r>
          </w:p>
        </w:tc>
        <w:tc>
          <w:tcPr>
            <w:tcW w:w="1190" w:type="dxa"/>
            <w:tcBorders>
              <w:top w:val="single" w:sz="4" w:space="0" w:color="auto"/>
              <w:left w:val="single" w:sz="4" w:space="0" w:color="auto"/>
              <w:bottom w:val="single" w:sz="4" w:space="0" w:color="auto"/>
              <w:right w:val="single" w:sz="4" w:space="0" w:color="auto"/>
            </w:tcBorders>
          </w:tcPr>
          <w:p w:rsidR="00840A30" w:rsidRDefault="0001457F">
            <w:pPr>
              <w:snapToGrid w:val="0"/>
              <w:rPr>
                <w:rFonts w:cs="Calibri"/>
                <w:szCs w:val="21"/>
              </w:rPr>
            </w:pPr>
            <w:r>
              <w:rPr>
                <w:rFonts w:cs="Calibri"/>
                <w:szCs w:val="21"/>
              </w:rPr>
              <w:t xml:space="preserve">        </w:t>
            </w:r>
          </w:p>
        </w:tc>
      </w:tr>
    </w:tbl>
    <w:p w:rsidR="00840A30" w:rsidRDefault="00840A30">
      <w:pPr>
        <w:spacing w:line="360" w:lineRule="auto"/>
        <w:jc w:val="center"/>
        <w:rPr>
          <w:rFonts w:cs="Calibri"/>
          <w:b/>
          <w:sz w:val="36"/>
          <w:szCs w:val="36"/>
        </w:rPr>
      </w:pPr>
    </w:p>
    <w:p w:rsidR="00840A30" w:rsidRDefault="00840A30">
      <w:pPr>
        <w:spacing w:line="360" w:lineRule="auto"/>
        <w:jc w:val="center"/>
        <w:rPr>
          <w:rFonts w:cs="Calibri"/>
          <w:b/>
          <w:sz w:val="36"/>
          <w:szCs w:val="36"/>
        </w:rPr>
      </w:pPr>
    </w:p>
    <w:p w:rsidR="00840A30" w:rsidRDefault="00840A30">
      <w:pPr>
        <w:spacing w:line="360" w:lineRule="auto"/>
        <w:jc w:val="center"/>
        <w:rPr>
          <w:rFonts w:cs="Calibri"/>
          <w:b/>
          <w:sz w:val="36"/>
          <w:szCs w:val="36"/>
        </w:rPr>
      </w:pPr>
    </w:p>
    <w:p w:rsidR="00840A30" w:rsidRDefault="0001457F">
      <w:pPr>
        <w:widowControl/>
        <w:jc w:val="left"/>
        <w:rPr>
          <w:rFonts w:cs="Calibri"/>
          <w:b/>
          <w:sz w:val="36"/>
          <w:szCs w:val="36"/>
        </w:rPr>
      </w:pPr>
      <w:r>
        <w:rPr>
          <w:rFonts w:cs="Calibri"/>
          <w:b/>
          <w:sz w:val="36"/>
          <w:szCs w:val="36"/>
        </w:rPr>
        <w:br w:type="page"/>
      </w:r>
    </w:p>
    <w:p w:rsidR="00840A30" w:rsidRDefault="0001457F">
      <w:pPr>
        <w:spacing w:line="440" w:lineRule="exact"/>
        <w:jc w:val="center"/>
        <w:rPr>
          <w:rFonts w:eastAsia="黑体" w:cs="Calibri"/>
          <w:color w:val="000000"/>
          <w:sz w:val="32"/>
          <w:szCs w:val="32"/>
        </w:rPr>
      </w:pPr>
      <w:r>
        <w:rPr>
          <w:rFonts w:eastAsia="黑体" w:cs="Calibri"/>
          <w:color w:val="000000"/>
          <w:sz w:val="32"/>
          <w:szCs w:val="32"/>
        </w:rPr>
        <w:lastRenderedPageBreak/>
        <w:t>（二）近三年完成类似</w:t>
      </w:r>
      <w:r>
        <w:rPr>
          <w:rFonts w:eastAsia="黑体" w:cs="Calibri" w:hint="eastAsia"/>
          <w:color w:val="000000"/>
          <w:sz w:val="32"/>
          <w:szCs w:val="32"/>
        </w:rPr>
        <w:t>项目业绩</w:t>
      </w:r>
      <w:r>
        <w:rPr>
          <w:rFonts w:eastAsia="黑体" w:cs="Calibri"/>
          <w:color w:val="000000"/>
          <w:sz w:val="32"/>
          <w:szCs w:val="32"/>
        </w:rPr>
        <w:t>情况</w:t>
      </w:r>
    </w:p>
    <w:tbl>
      <w:tblPr>
        <w:tblpPr w:leftFromText="180" w:rightFromText="180" w:vertAnchor="text" w:horzAnchor="margin" w:tblpXSpec="center" w:tblpY="317"/>
        <w:tblW w:w="9648" w:type="dxa"/>
        <w:tblBorders>
          <w:top w:val="single" w:sz="4" w:space="0" w:color="auto"/>
          <w:left w:val="single" w:sz="4" w:space="0" w:color="auto"/>
          <w:bottom w:val="single" w:sz="4" w:space="0" w:color="auto"/>
          <w:right w:val="single" w:sz="4" w:space="0" w:color="auto"/>
        </w:tblBorders>
        <w:tblLayout w:type="fixed"/>
        <w:tblLook w:val="04A0"/>
      </w:tblPr>
      <w:tblGrid>
        <w:gridCol w:w="2268"/>
        <w:gridCol w:w="2340"/>
        <w:gridCol w:w="876"/>
        <w:gridCol w:w="1356"/>
        <w:gridCol w:w="1596"/>
        <w:gridCol w:w="1212"/>
      </w:tblGrid>
      <w:tr w:rsidR="00840A30">
        <w:tc>
          <w:tcPr>
            <w:tcW w:w="2268"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建设单位</w:t>
            </w:r>
          </w:p>
        </w:tc>
        <w:tc>
          <w:tcPr>
            <w:tcW w:w="2340"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项目名称</w:t>
            </w:r>
          </w:p>
          <w:p w:rsidR="00840A30" w:rsidRDefault="0001457F">
            <w:pPr>
              <w:snapToGrid w:val="0"/>
              <w:jc w:val="center"/>
              <w:rPr>
                <w:rFonts w:cs="Calibri"/>
                <w:szCs w:val="21"/>
              </w:rPr>
            </w:pPr>
            <w:r>
              <w:rPr>
                <w:rFonts w:cs="Calibri"/>
                <w:szCs w:val="21"/>
              </w:rPr>
              <w:t>及建设地点</w:t>
            </w:r>
          </w:p>
        </w:tc>
        <w:tc>
          <w:tcPr>
            <w:tcW w:w="876"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类型</w:t>
            </w:r>
          </w:p>
        </w:tc>
        <w:tc>
          <w:tcPr>
            <w:tcW w:w="1356"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建设规模</w:t>
            </w:r>
          </w:p>
        </w:tc>
        <w:tc>
          <w:tcPr>
            <w:tcW w:w="1596"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开竣工日期</w:t>
            </w:r>
          </w:p>
        </w:tc>
        <w:tc>
          <w:tcPr>
            <w:tcW w:w="1212"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质量达到</w:t>
            </w:r>
          </w:p>
          <w:p w:rsidR="00840A30" w:rsidRDefault="0001457F">
            <w:pPr>
              <w:snapToGrid w:val="0"/>
              <w:jc w:val="center"/>
              <w:rPr>
                <w:rFonts w:cs="Calibri"/>
                <w:szCs w:val="21"/>
              </w:rPr>
            </w:pPr>
            <w:r>
              <w:rPr>
                <w:rFonts w:cs="Calibri"/>
                <w:szCs w:val="21"/>
              </w:rPr>
              <w:t>标准</w:t>
            </w:r>
          </w:p>
        </w:tc>
      </w:tr>
      <w:tr w:rsidR="00840A30">
        <w:tc>
          <w:tcPr>
            <w:tcW w:w="2268"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r>
      <w:tr w:rsidR="00840A30">
        <w:tc>
          <w:tcPr>
            <w:tcW w:w="2268"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r>
      <w:tr w:rsidR="00840A30">
        <w:tc>
          <w:tcPr>
            <w:tcW w:w="2268"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840A30" w:rsidRDefault="00840A30">
            <w:pPr>
              <w:pStyle w:val="ab"/>
              <w:spacing w:line="360" w:lineRule="auto"/>
              <w:ind w:left="5250"/>
              <w:rPr>
                <w:rFonts w:ascii="Calibri" w:hAnsi="Calibri" w:cs="Calibri"/>
                <w:kern w:val="2"/>
                <w:sz w:val="21"/>
                <w:szCs w:val="21"/>
              </w:rPr>
            </w:pPr>
          </w:p>
        </w:tc>
        <w:tc>
          <w:tcPr>
            <w:tcW w:w="159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r>
      <w:tr w:rsidR="00840A30">
        <w:tc>
          <w:tcPr>
            <w:tcW w:w="2268"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r>
      <w:tr w:rsidR="00840A30">
        <w:tc>
          <w:tcPr>
            <w:tcW w:w="2268"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r>
      <w:tr w:rsidR="00840A30">
        <w:tc>
          <w:tcPr>
            <w:tcW w:w="2268"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r>
      <w:tr w:rsidR="00840A30">
        <w:tc>
          <w:tcPr>
            <w:tcW w:w="2268"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r>
      <w:tr w:rsidR="00840A30">
        <w:tc>
          <w:tcPr>
            <w:tcW w:w="2268"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r>
      <w:tr w:rsidR="00840A30">
        <w:tc>
          <w:tcPr>
            <w:tcW w:w="2268"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r>
      <w:tr w:rsidR="00840A30">
        <w:tc>
          <w:tcPr>
            <w:tcW w:w="2268"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r>
      <w:tr w:rsidR="00840A30">
        <w:tc>
          <w:tcPr>
            <w:tcW w:w="2268"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r>
      <w:tr w:rsidR="00840A30">
        <w:tc>
          <w:tcPr>
            <w:tcW w:w="2268"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840A30" w:rsidRDefault="00840A30">
            <w:pPr>
              <w:spacing w:line="360" w:lineRule="auto"/>
              <w:rPr>
                <w:rFonts w:cs="Calibri"/>
                <w:szCs w:val="21"/>
              </w:rPr>
            </w:pPr>
          </w:p>
        </w:tc>
      </w:tr>
    </w:tbl>
    <w:p w:rsidR="00840A30" w:rsidRDefault="0001457F">
      <w:pPr>
        <w:spacing w:line="360" w:lineRule="auto"/>
        <w:jc w:val="left"/>
        <w:rPr>
          <w:rFonts w:cs="Calibri"/>
          <w:b/>
          <w:sz w:val="36"/>
          <w:szCs w:val="36"/>
        </w:rPr>
      </w:pPr>
      <w:r>
        <w:rPr>
          <w:rFonts w:cs="Calibri"/>
          <w:szCs w:val="21"/>
        </w:rPr>
        <w:t>注：</w:t>
      </w:r>
      <w:proofErr w:type="gramStart"/>
      <w:r>
        <w:rPr>
          <w:rFonts w:cs="Calibri"/>
          <w:szCs w:val="21"/>
        </w:rPr>
        <w:t>附</w:t>
      </w:r>
      <w:r>
        <w:rPr>
          <w:rFonts w:cs="Calibri" w:hint="eastAsia"/>
          <w:szCs w:val="21"/>
        </w:rPr>
        <w:t>服务</w:t>
      </w:r>
      <w:proofErr w:type="gramEnd"/>
      <w:r>
        <w:rPr>
          <w:rFonts w:cs="Calibri"/>
          <w:szCs w:val="21"/>
        </w:rPr>
        <w:t>合同等相应证明文件</w:t>
      </w:r>
    </w:p>
    <w:p w:rsidR="00840A30" w:rsidRDefault="00840A30">
      <w:pPr>
        <w:spacing w:line="440" w:lineRule="exact"/>
        <w:jc w:val="center"/>
        <w:rPr>
          <w:rFonts w:eastAsia="黑体" w:cs="Calibri"/>
          <w:color w:val="000000"/>
          <w:sz w:val="32"/>
          <w:szCs w:val="32"/>
        </w:rPr>
      </w:pPr>
    </w:p>
    <w:p w:rsidR="00840A30" w:rsidRDefault="00840A30">
      <w:pPr>
        <w:spacing w:line="440" w:lineRule="exact"/>
        <w:jc w:val="center"/>
        <w:rPr>
          <w:rFonts w:eastAsia="黑体" w:cs="Calibri"/>
          <w:color w:val="000000"/>
          <w:sz w:val="32"/>
          <w:szCs w:val="32"/>
        </w:rPr>
      </w:pPr>
    </w:p>
    <w:p w:rsidR="00840A30" w:rsidRDefault="0001457F">
      <w:pPr>
        <w:widowControl/>
        <w:jc w:val="left"/>
        <w:rPr>
          <w:rFonts w:eastAsia="黑体" w:cs="Calibri"/>
          <w:color w:val="000000"/>
          <w:sz w:val="32"/>
          <w:szCs w:val="32"/>
        </w:rPr>
      </w:pPr>
      <w:r>
        <w:rPr>
          <w:rFonts w:eastAsia="黑体" w:cs="Calibri"/>
          <w:color w:val="000000"/>
          <w:sz w:val="32"/>
          <w:szCs w:val="32"/>
        </w:rPr>
        <w:br w:type="page"/>
      </w:r>
    </w:p>
    <w:p w:rsidR="00840A30" w:rsidRDefault="0001457F">
      <w:pPr>
        <w:spacing w:line="440" w:lineRule="exact"/>
        <w:jc w:val="center"/>
        <w:rPr>
          <w:rFonts w:eastAsia="黑体" w:cs="Calibri"/>
          <w:color w:val="000000"/>
          <w:sz w:val="32"/>
          <w:szCs w:val="32"/>
        </w:rPr>
      </w:pPr>
      <w:r>
        <w:rPr>
          <w:rFonts w:eastAsia="黑体" w:cs="Calibri"/>
          <w:color w:val="000000"/>
          <w:sz w:val="32"/>
          <w:szCs w:val="32"/>
        </w:rPr>
        <w:lastRenderedPageBreak/>
        <w:t>六、</w:t>
      </w:r>
      <w:r>
        <w:rPr>
          <w:rFonts w:eastAsia="黑体" w:cs="Calibri" w:hint="eastAsia"/>
          <w:color w:val="000000"/>
          <w:sz w:val="32"/>
          <w:szCs w:val="32"/>
        </w:rPr>
        <w:t>服务大纲</w:t>
      </w:r>
    </w:p>
    <w:p w:rsidR="00840A30" w:rsidRDefault="0001457F">
      <w:pPr>
        <w:spacing w:line="440" w:lineRule="exact"/>
        <w:jc w:val="center"/>
        <w:rPr>
          <w:rFonts w:eastAsia="黑体" w:cs="Calibri"/>
          <w:color w:val="000000"/>
          <w:sz w:val="32"/>
          <w:szCs w:val="32"/>
        </w:rPr>
      </w:pPr>
      <w:r>
        <w:rPr>
          <w:rFonts w:eastAsia="黑体" w:cs="Calibri"/>
          <w:color w:val="000000"/>
          <w:sz w:val="32"/>
          <w:szCs w:val="32"/>
        </w:rPr>
        <w:t>（</w:t>
      </w:r>
      <w:r>
        <w:rPr>
          <w:rFonts w:eastAsia="黑体" w:cs="Calibri" w:hint="eastAsia"/>
          <w:color w:val="000000"/>
          <w:sz w:val="32"/>
          <w:szCs w:val="32"/>
        </w:rPr>
        <w:t>一</w:t>
      </w:r>
      <w:r>
        <w:rPr>
          <w:rFonts w:eastAsia="黑体" w:cs="Calibri"/>
          <w:color w:val="000000"/>
          <w:sz w:val="32"/>
          <w:szCs w:val="32"/>
        </w:rPr>
        <w:t>）项目负责人简介</w:t>
      </w:r>
    </w:p>
    <w:tbl>
      <w:tblPr>
        <w:tblW w:w="9623"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857"/>
        <w:gridCol w:w="1857"/>
        <w:gridCol w:w="1857"/>
        <w:gridCol w:w="97"/>
        <w:gridCol w:w="20"/>
        <w:gridCol w:w="1740"/>
        <w:gridCol w:w="60"/>
        <w:gridCol w:w="720"/>
        <w:gridCol w:w="1415"/>
      </w:tblGrid>
      <w:tr w:rsidR="00840A30">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姓名</w:t>
            </w:r>
          </w:p>
        </w:tc>
        <w:tc>
          <w:tcPr>
            <w:tcW w:w="1857" w:type="dxa"/>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性别</w:t>
            </w: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840A30" w:rsidRDefault="00840A30">
            <w:pPr>
              <w:snapToGrid w:val="0"/>
              <w:rPr>
                <w:rFonts w:cs="Calibri"/>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年龄</w:t>
            </w:r>
          </w:p>
        </w:tc>
        <w:tc>
          <w:tcPr>
            <w:tcW w:w="1415" w:type="dxa"/>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r>
      <w:tr w:rsidR="00840A30">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职称</w:t>
            </w:r>
          </w:p>
        </w:tc>
        <w:tc>
          <w:tcPr>
            <w:tcW w:w="1857" w:type="dxa"/>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资质等级</w:t>
            </w:r>
          </w:p>
        </w:tc>
        <w:tc>
          <w:tcPr>
            <w:tcW w:w="3955" w:type="dxa"/>
            <w:gridSpan w:val="5"/>
            <w:tcBorders>
              <w:top w:val="single" w:sz="4" w:space="0" w:color="auto"/>
              <w:left w:val="single" w:sz="4" w:space="0" w:color="auto"/>
              <w:bottom w:val="single" w:sz="4" w:space="0" w:color="auto"/>
              <w:right w:val="single" w:sz="4" w:space="0" w:color="auto"/>
            </w:tcBorders>
            <w:vAlign w:val="center"/>
          </w:tcPr>
          <w:p w:rsidR="00840A30" w:rsidRDefault="00840A30">
            <w:pPr>
              <w:snapToGrid w:val="0"/>
              <w:rPr>
                <w:rFonts w:cs="Calibri"/>
                <w:szCs w:val="21"/>
              </w:rPr>
            </w:pPr>
          </w:p>
        </w:tc>
      </w:tr>
      <w:tr w:rsidR="00840A30">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毕业院校、学历参加工作时间</w:t>
            </w:r>
          </w:p>
        </w:tc>
        <w:tc>
          <w:tcPr>
            <w:tcW w:w="3831" w:type="dxa"/>
            <w:gridSpan w:val="4"/>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从事</w:t>
            </w:r>
            <w:r>
              <w:rPr>
                <w:rFonts w:cs="Calibri" w:hint="eastAsia"/>
                <w:szCs w:val="21"/>
              </w:rPr>
              <w:t>本</w:t>
            </w:r>
            <w:r>
              <w:rPr>
                <w:rFonts w:cs="Calibri"/>
                <w:szCs w:val="21"/>
              </w:rPr>
              <w:t>工作年限</w:t>
            </w: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840A30" w:rsidRDefault="00840A30">
            <w:pPr>
              <w:snapToGrid w:val="0"/>
              <w:jc w:val="center"/>
              <w:rPr>
                <w:rFonts w:cs="Calibri"/>
                <w:szCs w:val="21"/>
              </w:rPr>
            </w:pPr>
          </w:p>
        </w:tc>
      </w:tr>
      <w:tr w:rsidR="00840A30">
        <w:trPr>
          <w:trHeight w:val="454"/>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rsidR="00840A30" w:rsidRDefault="0001457F">
            <w:pPr>
              <w:snapToGrid w:val="0"/>
              <w:ind w:firstLineChars="1400" w:firstLine="2940"/>
              <w:rPr>
                <w:rFonts w:cs="Calibri"/>
                <w:szCs w:val="21"/>
              </w:rPr>
            </w:pPr>
            <w:r>
              <w:rPr>
                <w:rFonts w:cs="Calibri"/>
                <w:szCs w:val="21"/>
              </w:rPr>
              <w:t xml:space="preserve">  </w:t>
            </w:r>
            <w:r>
              <w:rPr>
                <w:rFonts w:cs="Calibri"/>
                <w:szCs w:val="21"/>
              </w:rPr>
              <w:t>已完成</w:t>
            </w:r>
            <w:r>
              <w:rPr>
                <w:rFonts w:cs="Calibri" w:hint="eastAsia"/>
                <w:szCs w:val="21"/>
              </w:rPr>
              <w:t>类似</w:t>
            </w:r>
            <w:r>
              <w:rPr>
                <w:rFonts w:cs="Calibri"/>
                <w:szCs w:val="21"/>
              </w:rPr>
              <w:t>项目情况</w:t>
            </w:r>
          </w:p>
        </w:tc>
      </w:tr>
      <w:tr w:rsidR="00840A30">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ind w:firstLineChars="100" w:firstLine="210"/>
              <w:rPr>
                <w:rFonts w:cs="Calibri"/>
                <w:szCs w:val="21"/>
              </w:rPr>
            </w:pPr>
            <w:r>
              <w:rPr>
                <w:rFonts w:cs="Calibri"/>
                <w:szCs w:val="21"/>
              </w:rPr>
              <w:t>建设单位</w:t>
            </w:r>
          </w:p>
        </w:tc>
        <w:tc>
          <w:tcPr>
            <w:tcW w:w="1857"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项目名称</w:t>
            </w:r>
          </w:p>
        </w:tc>
        <w:tc>
          <w:tcPr>
            <w:tcW w:w="1857" w:type="dxa"/>
            <w:tcBorders>
              <w:top w:val="single" w:sz="4" w:space="0" w:color="auto"/>
              <w:left w:val="single" w:sz="4" w:space="0" w:color="auto"/>
              <w:bottom w:val="single" w:sz="4" w:space="0" w:color="auto"/>
              <w:right w:val="single" w:sz="4" w:space="0" w:color="auto"/>
            </w:tcBorders>
            <w:vAlign w:val="center"/>
          </w:tcPr>
          <w:p w:rsidR="00840A30" w:rsidRDefault="0001457F">
            <w:pPr>
              <w:snapToGrid w:val="0"/>
              <w:ind w:firstLineChars="100" w:firstLine="210"/>
              <w:jc w:val="center"/>
              <w:rPr>
                <w:rFonts w:cs="Calibri"/>
                <w:szCs w:val="21"/>
              </w:rPr>
            </w:pPr>
            <w:r>
              <w:rPr>
                <w:rFonts w:cs="Calibri"/>
                <w:szCs w:val="21"/>
              </w:rPr>
              <w:t>建设规模</w:t>
            </w:r>
          </w:p>
        </w:tc>
        <w:tc>
          <w:tcPr>
            <w:tcW w:w="4052" w:type="dxa"/>
            <w:gridSpan w:val="6"/>
            <w:tcBorders>
              <w:top w:val="single" w:sz="4" w:space="0" w:color="auto"/>
              <w:left w:val="single" w:sz="4" w:space="0" w:color="auto"/>
              <w:bottom w:val="single" w:sz="4" w:space="0" w:color="auto"/>
              <w:right w:val="single" w:sz="4" w:space="0" w:color="auto"/>
            </w:tcBorders>
            <w:vAlign w:val="center"/>
          </w:tcPr>
          <w:p w:rsidR="00840A30" w:rsidRDefault="0001457F">
            <w:pPr>
              <w:snapToGrid w:val="0"/>
              <w:jc w:val="center"/>
              <w:rPr>
                <w:rFonts w:cs="Calibri"/>
                <w:szCs w:val="21"/>
              </w:rPr>
            </w:pPr>
            <w:r>
              <w:rPr>
                <w:rFonts w:cs="Calibri"/>
                <w:szCs w:val="21"/>
              </w:rPr>
              <w:t>主要资历、经验及担任的职务</w:t>
            </w:r>
          </w:p>
        </w:tc>
      </w:tr>
      <w:tr w:rsidR="00840A30">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r>
      <w:tr w:rsidR="00840A30">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840A30" w:rsidRDefault="00840A30">
            <w:pPr>
              <w:pStyle w:val="ab"/>
              <w:snapToGrid w:val="0"/>
              <w:ind w:left="5250"/>
              <w:rPr>
                <w:rFonts w:ascii="Calibri" w:hAnsi="Calibri" w:cs="Calibri"/>
                <w:kern w:val="2"/>
                <w:sz w:val="21"/>
                <w:szCs w:val="21"/>
              </w:rPr>
            </w:pPr>
          </w:p>
        </w:tc>
        <w:tc>
          <w:tcPr>
            <w:tcW w:w="1857" w:type="dxa"/>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840A30" w:rsidRDefault="00840A30">
            <w:pPr>
              <w:pStyle w:val="ab"/>
              <w:snapToGrid w:val="0"/>
              <w:ind w:left="5250"/>
              <w:rPr>
                <w:rFonts w:ascii="Calibri" w:hAnsi="Calibri" w:cs="Calibri"/>
                <w:kern w:val="2"/>
                <w:sz w:val="21"/>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r>
      <w:tr w:rsidR="00840A30">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r>
      <w:tr w:rsidR="00840A30">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r>
      <w:tr w:rsidR="00840A30">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r>
      <w:tr w:rsidR="00840A30">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r>
      <w:tr w:rsidR="00840A30">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840A30" w:rsidRDefault="00840A30">
            <w:pPr>
              <w:snapToGrid w:val="0"/>
              <w:rPr>
                <w:rFonts w:cs="Calibri"/>
                <w:szCs w:val="21"/>
              </w:rPr>
            </w:pPr>
          </w:p>
        </w:tc>
      </w:tr>
    </w:tbl>
    <w:p w:rsidR="00840A30" w:rsidRDefault="0001457F">
      <w:pPr>
        <w:spacing w:line="360" w:lineRule="auto"/>
        <w:rPr>
          <w:rFonts w:cs="Calibri"/>
          <w:szCs w:val="21"/>
        </w:rPr>
      </w:pPr>
      <w:r>
        <w:rPr>
          <w:rFonts w:cs="Calibri"/>
          <w:szCs w:val="21"/>
        </w:rPr>
        <w:t>注：附职称证、身份证、资格证</w:t>
      </w:r>
      <w:r>
        <w:rPr>
          <w:rFonts w:cs="Calibri" w:hint="eastAsia"/>
          <w:szCs w:val="21"/>
        </w:rPr>
        <w:t>、业绩</w:t>
      </w:r>
      <w:r>
        <w:rPr>
          <w:rFonts w:cs="Calibri"/>
          <w:szCs w:val="21"/>
        </w:rPr>
        <w:t>合同等相应证明文件</w:t>
      </w:r>
    </w:p>
    <w:p w:rsidR="00840A30" w:rsidRDefault="00840A30">
      <w:pPr>
        <w:spacing w:line="360" w:lineRule="auto"/>
        <w:rPr>
          <w:rFonts w:cs="Calibri"/>
          <w:sz w:val="24"/>
        </w:rPr>
      </w:pPr>
    </w:p>
    <w:p w:rsidR="00840A30" w:rsidRDefault="00840A30">
      <w:pPr>
        <w:spacing w:line="360" w:lineRule="auto"/>
        <w:rPr>
          <w:rFonts w:cs="Calibri"/>
          <w:sz w:val="24"/>
        </w:rPr>
      </w:pPr>
    </w:p>
    <w:p w:rsidR="00840A30" w:rsidRDefault="00840A30">
      <w:pPr>
        <w:spacing w:line="440" w:lineRule="exact"/>
        <w:jc w:val="center"/>
        <w:rPr>
          <w:rFonts w:eastAsia="黑体" w:cs="Calibri"/>
          <w:color w:val="000000"/>
          <w:sz w:val="32"/>
          <w:szCs w:val="32"/>
        </w:rPr>
        <w:sectPr w:rsidR="00840A30">
          <w:footerReference w:type="even" r:id="rId24"/>
          <w:pgSz w:w="11906" w:h="16838"/>
          <w:pgMar w:top="1134" w:right="1247" w:bottom="1134" w:left="1247" w:header="851" w:footer="992" w:gutter="0"/>
          <w:pgNumType w:fmt="numberInDash"/>
          <w:cols w:space="720"/>
          <w:docGrid w:linePitch="312"/>
        </w:sectPr>
      </w:pPr>
    </w:p>
    <w:p w:rsidR="00840A30" w:rsidRDefault="0001457F">
      <w:pPr>
        <w:spacing w:line="440" w:lineRule="exact"/>
        <w:jc w:val="center"/>
        <w:rPr>
          <w:rFonts w:eastAsia="黑体" w:cs="Calibri"/>
          <w:color w:val="000000"/>
          <w:sz w:val="32"/>
          <w:szCs w:val="32"/>
        </w:rPr>
      </w:pPr>
      <w:r>
        <w:rPr>
          <w:rFonts w:eastAsia="黑体" w:cs="Calibri"/>
          <w:color w:val="000000"/>
          <w:sz w:val="32"/>
          <w:szCs w:val="32"/>
        </w:rPr>
        <w:lastRenderedPageBreak/>
        <w:t>（</w:t>
      </w:r>
      <w:r>
        <w:rPr>
          <w:rFonts w:eastAsia="黑体" w:cs="Calibri" w:hint="eastAsia"/>
          <w:color w:val="000000"/>
          <w:sz w:val="32"/>
          <w:szCs w:val="32"/>
        </w:rPr>
        <w:t>二</w:t>
      </w:r>
      <w:r>
        <w:rPr>
          <w:rFonts w:eastAsia="黑体" w:cs="Calibri"/>
          <w:color w:val="000000"/>
          <w:sz w:val="32"/>
          <w:szCs w:val="32"/>
        </w:rPr>
        <w:t>）主要参与</w:t>
      </w:r>
      <w:r>
        <w:rPr>
          <w:rFonts w:eastAsia="黑体" w:cs="Calibri" w:hint="eastAsia"/>
          <w:color w:val="000000"/>
          <w:sz w:val="32"/>
          <w:szCs w:val="32"/>
        </w:rPr>
        <w:t>服务</w:t>
      </w:r>
      <w:r>
        <w:rPr>
          <w:rFonts w:eastAsia="黑体" w:cs="Calibri"/>
          <w:color w:val="000000"/>
          <w:sz w:val="32"/>
          <w:szCs w:val="32"/>
        </w:rPr>
        <w:t>人员简介</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540"/>
        <w:gridCol w:w="1520"/>
        <w:gridCol w:w="1620"/>
        <w:gridCol w:w="2880"/>
      </w:tblGrid>
      <w:tr w:rsidR="00840A30">
        <w:trPr>
          <w:trHeight w:val="454"/>
        </w:trPr>
        <w:tc>
          <w:tcPr>
            <w:tcW w:w="1620" w:type="dxa"/>
            <w:vAlign w:val="center"/>
          </w:tcPr>
          <w:p w:rsidR="00840A30" w:rsidRDefault="0001457F">
            <w:pPr>
              <w:pStyle w:val="a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rsidR="00840A30" w:rsidRDefault="0001457F">
            <w:pPr>
              <w:pStyle w:val="a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rsidR="00840A30" w:rsidRDefault="0001457F">
            <w:pPr>
              <w:pStyle w:val="a3"/>
              <w:snapToGrid w:val="0"/>
              <w:ind w:firstLine="241"/>
              <w:jc w:val="center"/>
              <w:rPr>
                <w:rFonts w:ascii="Calibri" w:hAnsi="Calibri" w:cs="Calibri"/>
                <w:bCs/>
                <w:sz w:val="21"/>
                <w:szCs w:val="21"/>
              </w:rPr>
            </w:pPr>
            <w:r>
              <w:rPr>
                <w:rFonts w:ascii="Calibri" w:hAnsi="Calibri" w:cs="Calibri"/>
                <w:bCs/>
                <w:sz w:val="21"/>
                <w:szCs w:val="21"/>
              </w:rPr>
              <w:t>执业资格</w:t>
            </w:r>
            <w:r>
              <w:rPr>
                <w:rFonts w:ascii="Calibri" w:hAnsi="Calibri" w:cs="Calibri"/>
                <w:bCs/>
                <w:sz w:val="21"/>
                <w:szCs w:val="21"/>
              </w:rPr>
              <w:t>/</w:t>
            </w:r>
            <w:r>
              <w:rPr>
                <w:rFonts w:ascii="Calibri" w:hAnsi="Calibri" w:cs="Calibri"/>
                <w:bCs/>
                <w:sz w:val="21"/>
                <w:szCs w:val="21"/>
              </w:rPr>
              <w:t>职称</w:t>
            </w:r>
          </w:p>
        </w:tc>
        <w:tc>
          <w:tcPr>
            <w:tcW w:w="1620" w:type="dxa"/>
            <w:vAlign w:val="center"/>
          </w:tcPr>
          <w:p w:rsidR="00840A30" w:rsidRDefault="0001457F">
            <w:pPr>
              <w:snapToGrid w:val="0"/>
              <w:jc w:val="center"/>
              <w:rPr>
                <w:rFonts w:cs="Calibri"/>
                <w:bCs/>
                <w:szCs w:val="21"/>
              </w:rPr>
            </w:pPr>
            <w:r>
              <w:rPr>
                <w:rFonts w:cs="Calibri"/>
                <w:bCs/>
                <w:szCs w:val="21"/>
              </w:rPr>
              <w:t>本项目</w:t>
            </w:r>
          </w:p>
          <w:p w:rsidR="00840A30" w:rsidRDefault="0001457F">
            <w:pPr>
              <w:snapToGrid w:val="0"/>
              <w:jc w:val="center"/>
              <w:rPr>
                <w:rFonts w:cs="Calibri"/>
                <w:bCs/>
                <w:szCs w:val="21"/>
              </w:rPr>
            </w:pPr>
            <w:r>
              <w:rPr>
                <w:rFonts w:cs="Calibri"/>
                <w:bCs/>
                <w:szCs w:val="21"/>
              </w:rPr>
              <w:t>拟任职务</w:t>
            </w:r>
          </w:p>
        </w:tc>
        <w:tc>
          <w:tcPr>
            <w:tcW w:w="2880" w:type="dxa"/>
            <w:vAlign w:val="center"/>
          </w:tcPr>
          <w:p w:rsidR="00840A30" w:rsidRDefault="0001457F">
            <w:pPr>
              <w:snapToGrid w:val="0"/>
              <w:jc w:val="center"/>
              <w:rPr>
                <w:rFonts w:cs="Calibri"/>
                <w:bCs/>
                <w:szCs w:val="21"/>
              </w:rPr>
            </w:pPr>
            <w:r>
              <w:rPr>
                <w:rFonts w:cs="Calibri"/>
                <w:bCs/>
                <w:szCs w:val="21"/>
              </w:rPr>
              <w:t>工作年限、主要经验</w:t>
            </w:r>
          </w:p>
        </w:tc>
      </w:tr>
      <w:tr w:rsidR="00840A30">
        <w:trPr>
          <w:trHeight w:val="454"/>
        </w:trPr>
        <w:tc>
          <w:tcPr>
            <w:tcW w:w="1620" w:type="dxa"/>
          </w:tcPr>
          <w:p w:rsidR="00840A30" w:rsidRDefault="00840A30">
            <w:pPr>
              <w:pStyle w:val="a3"/>
              <w:snapToGrid w:val="0"/>
              <w:ind w:firstLine="241"/>
              <w:jc w:val="center"/>
              <w:rPr>
                <w:rFonts w:ascii="Calibri" w:hAnsi="Calibri" w:cs="Calibri"/>
                <w:sz w:val="21"/>
                <w:szCs w:val="21"/>
              </w:rPr>
            </w:pPr>
          </w:p>
        </w:tc>
        <w:tc>
          <w:tcPr>
            <w:tcW w:w="1540" w:type="dxa"/>
          </w:tcPr>
          <w:p w:rsidR="00840A30" w:rsidRDefault="00840A30">
            <w:pPr>
              <w:pStyle w:val="a3"/>
              <w:snapToGrid w:val="0"/>
              <w:ind w:firstLine="241"/>
              <w:jc w:val="center"/>
              <w:rPr>
                <w:rFonts w:ascii="Calibri" w:hAnsi="Calibri" w:cs="Calibri"/>
                <w:sz w:val="21"/>
                <w:szCs w:val="21"/>
              </w:rPr>
            </w:pPr>
          </w:p>
        </w:tc>
        <w:tc>
          <w:tcPr>
            <w:tcW w:w="1520" w:type="dxa"/>
          </w:tcPr>
          <w:p w:rsidR="00840A30" w:rsidRDefault="00840A30">
            <w:pPr>
              <w:pStyle w:val="a3"/>
              <w:snapToGrid w:val="0"/>
              <w:ind w:firstLine="241"/>
              <w:jc w:val="center"/>
              <w:rPr>
                <w:rFonts w:ascii="Calibri" w:hAnsi="Calibri" w:cs="Calibri"/>
                <w:sz w:val="21"/>
                <w:szCs w:val="21"/>
              </w:rPr>
            </w:pPr>
          </w:p>
        </w:tc>
        <w:tc>
          <w:tcPr>
            <w:tcW w:w="1620" w:type="dxa"/>
          </w:tcPr>
          <w:p w:rsidR="00840A30" w:rsidRDefault="00840A30">
            <w:pPr>
              <w:pStyle w:val="a3"/>
              <w:snapToGrid w:val="0"/>
              <w:ind w:firstLine="241"/>
              <w:jc w:val="center"/>
              <w:rPr>
                <w:rFonts w:ascii="Calibri" w:hAnsi="Calibri" w:cs="Calibri"/>
                <w:sz w:val="21"/>
                <w:szCs w:val="21"/>
              </w:rPr>
            </w:pPr>
          </w:p>
        </w:tc>
        <w:tc>
          <w:tcPr>
            <w:tcW w:w="2880" w:type="dxa"/>
          </w:tcPr>
          <w:p w:rsidR="00840A30" w:rsidRDefault="00840A30">
            <w:pPr>
              <w:pStyle w:val="a3"/>
              <w:snapToGrid w:val="0"/>
              <w:ind w:firstLine="241"/>
              <w:jc w:val="center"/>
              <w:rPr>
                <w:rFonts w:ascii="Calibri" w:hAnsi="Calibri" w:cs="Calibri"/>
                <w:sz w:val="21"/>
                <w:szCs w:val="21"/>
              </w:rPr>
            </w:pPr>
          </w:p>
        </w:tc>
      </w:tr>
      <w:tr w:rsidR="00840A30">
        <w:trPr>
          <w:trHeight w:val="454"/>
        </w:trPr>
        <w:tc>
          <w:tcPr>
            <w:tcW w:w="1620" w:type="dxa"/>
          </w:tcPr>
          <w:p w:rsidR="00840A30" w:rsidRDefault="00840A30">
            <w:pPr>
              <w:pStyle w:val="a3"/>
              <w:snapToGrid w:val="0"/>
              <w:ind w:firstLine="0"/>
              <w:rPr>
                <w:rFonts w:ascii="Calibri" w:hAnsi="Calibri" w:cs="Calibri"/>
                <w:sz w:val="21"/>
                <w:szCs w:val="21"/>
              </w:rPr>
            </w:pPr>
          </w:p>
        </w:tc>
        <w:tc>
          <w:tcPr>
            <w:tcW w:w="1540" w:type="dxa"/>
          </w:tcPr>
          <w:p w:rsidR="00840A30" w:rsidRDefault="00840A30">
            <w:pPr>
              <w:pStyle w:val="a3"/>
              <w:snapToGrid w:val="0"/>
              <w:ind w:firstLine="241"/>
              <w:jc w:val="center"/>
              <w:rPr>
                <w:rFonts w:ascii="Calibri" w:hAnsi="Calibri" w:cs="Calibri"/>
                <w:sz w:val="21"/>
                <w:szCs w:val="21"/>
              </w:rPr>
            </w:pPr>
          </w:p>
        </w:tc>
        <w:tc>
          <w:tcPr>
            <w:tcW w:w="1520" w:type="dxa"/>
          </w:tcPr>
          <w:p w:rsidR="00840A30" w:rsidRDefault="00840A30">
            <w:pPr>
              <w:pStyle w:val="a3"/>
              <w:snapToGrid w:val="0"/>
              <w:ind w:firstLine="241"/>
              <w:jc w:val="center"/>
              <w:rPr>
                <w:rFonts w:ascii="Calibri" w:hAnsi="Calibri" w:cs="Calibri"/>
                <w:sz w:val="21"/>
                <w:szCs w:val="21"/>
              </w:rPr>
            </w:pPr>
          </w:p>
        </w:tc>
        <w:tc>
          <w:tcPr>
            <w:tcW w:w="1620" w:type="dxa"/>
          </w:tcPr>
          <w:p w:rsidR="00840A30" w:rsidRDefault="00840A30">
            <w:pPr>
              <w:pStyle w:val="a3"/>
              <w:snapToGrid w:val="0"/>
              <w:ind w:firstLine="241"/>
              <w:jc w:val="center"/>
              <w:rPr>
                <w:rFonts w:ascii="Calibri" w:hAnsi="Calibri" w:cs="Calibri"/>
                <w:sz w:val="21"/>
                <w:szCs w:val="21"/>
              </w:rPr>
            </w:pPr>
          </w:p>
        </w:tc>
        <w:tc>
          <w:tcPr>
            <w:tcW w:w="2880" w:type="dxa"/>
          </w:tcPr>
          <w:p w:rsidR="00840A30" w:rsidRDefault="00840A30">
            <w:pPr>
              <w:pStyle w:val="a3"/>
              <w:snapToGrid w:val="0"/>
              <w:ind w:firstLine="241"/>
              <w:jc w:val="center"/>
              <w:rPr>
                <w:rFonts w:ascii="Calibri" w:hAnsi="Calibri" w:cs="Calibri"/>
                <w:sz w:val="21"/>
                <w:szCs w:val="21"/>
              </w:rPr>
            </w:pPr>
          </w:p>
        </w:tc>
      </w:tr>
      <w:tr w:rsidR="00840A30">
        <w:trPr>
          <w:trHeight w:val="454"/>
        </w:trPr>
        <w:tc>
          <w:tcPr>
            <w:tcW w:w="1620" w:type="dxa"/>
          </w:tcPr>
          <w:p w:rsidR="00840A30" w:rsidRDefault="00840A30">
            <w:pPr>
              <w:pStyle w:val="a3"/>
              <w:snapToGrid w:val="0"/>
              <w:ind w:firstLine="0"/>
              <w:rPr>
                <w:rFonts w:ascii="Calibri" w:hAnsi="Calibri" w:cs="Calibri"/>
                <w:sz w:val="21"/>
                <w:szCs w:val="21"/>
              </w:rPr>
            </w:pPr>
          </w:p>
        </w:tc>
        <w:tc>
          <w:tcPr>
            <w:tcW w:w="1540" w:type="dxa"/>
          </w:tcPr>
          <w:p w:rsidR="00840A30" w:rsidRDefault="00840A30">
            <w:pPr>
              <w:pStyle w:val="a3"/>
              <w:snapToGrid w:val="0"/>
              <w:ind w:firstLine="241"/>
              <w:jc w:val="center"/>
              <w:rPr>
                <w:rFonts w:ascii="Calibri" w:hAnsi="Calibri" w:cs="Calibri"/>
                <w:sz w:val="21"/>
                <w:szCs w:val="21"/>
              </w:rPr>
            </w:pPr>
          </w:p>
        </w:tc>
        <w:tc>
          <w:tcPr>
            <w:tcW w:w="1520" w:type="dxa"/>
          </w:tcPr>
          <w:p w:rsidR="00840A30" w:rsidRDefault="00840A30">
            <w:pPr>
              <w:pStyle w:val="a3"/>
              <w:snapToGrid w:val="0"/>
              <w:ind w:firstLine="241"/>
              <w:jc w:val="center"/>
              <w:rPr>
                <w:rFonts w:ascii="Calibri" w:hAnsi="Calibri" w:cs="Calibri"/>
                <w:sz w:val="21"/>
                <w:szCs w:val="21"/>
              </w:rPr>
            </w:pPr>
          </w:p>
        </w:tc>
        <w:tc>
          <w:tcPr>
            <w:tcW w:w="1620" w:type="dxa"/>
          </w:tcPr>
          <w:p w:rsidR="00840A30" w:rsidRDefault="00840A30">
            <w:pPr>
              <w:pStyle w:val="a3"/>
              <w:snapToGrid w:val="0"/>
              <w:ind w:firstLine="241"/>
              <w:jc w:val="center"/>
              <w:rPr>
                <w:rFonts w:ascii="Calibri" w:hAnsi="Calibri" w:cs="Calibri"/>
                <w:sz w:val="21"/>
                <w:szCs w:val="21"/>
              </w:rPr>
            </w:pPr>
          </w:p>
        </w:tc>
        <w:tc>
          <w:tcPr>
            <w:tcW w:w="2880" w:type="dxa"/>
          </w:tcPr>
          <w:p w:rsidR="00840A30" w:rsidRDefault="00840A30">
            <w:pPr>
              <w:pStyle w:val="a3"/>
              <w:snapToGrid w:val="0"/>
              <w:ind w:firstLine="241"/>
              <w:jc w:val="center"/>
              <w:rPr>
                <w:rFonts w:ascii="Calibri" w:hAnsi="Calibri" w:cs="Calibri"/>
                <w:sz w:val="21"/>
                <w:szCs w:val="21"/>
              </w:rPr>
            </w:pPr>
          </w:p>
        </w:tc>
      </w:tr>
      <w:tr w:rsidR="00840A30">
        <w:trPr>
          <w:trHeight w:val="454"/>
        </w:trPr>
        <w:tc>
          <w:tcPr>
            <w:tcW w:w="1620" w:type="dxa"/>
          </w:tcPr>
          <w:p w:rsidR="00840A30" w:rsidRDefault="00840A30">
            <w:pPr>
              <w:pStyle w:val="a3"/>
              <w:snapToGrid w:val="0"/>
              <w:ind w:firstLine="0"/>
              <w:rPr>
                <w:rFonts w:ascii="Calibri" w:hAnsi="Calibri" w:cs="Calibri"/>
                <w:sz w:val="21"/>
                <w:szCs w:val="21"/>
              </w:rPr>
            </w:pPr>
          </w:p>
        </w:tc>
        <w:tc>
          <w:tcPr>
            <w:tcW w:w="1540" w:type="dxa"/>
          </w:tcPr>
          <w:p w:rsidR="00840A30" w:rsidRDefault="00840A30">
            <w:pPr>
              <w:pStyle w:val="a3"/>
              <w:snapToGrid w:val="0"/>
              <w:ind w:firstLine="241"/>
              <w:jc w:val="center"/>
              <w:rPr>
                <w:rFonts w:ascii="Calibri" w:hAnsi="Calibri" w:cs="Calibri"/>
                <w:sz w:val="21"/>
                <w:szCs w:val="21"/>
              </w:rPr>
            </w:pPr>
          </w:p>
        </w:tc>
        <w:tc>
          <w:tcPr>
            <w:tcW w:w="1520" w:type="dxa"/>
          </w:tcPr>
          <w:p w:rsidR="00840A30" w:rsidRDefault="00840A30">
            <w:pPr>
              <w:pStyle w:val="a3"/>
              <w:snapToGrid w:val="0"/>
              <w:ind w:firstLine="241"/>
              <w:jc w:val="center"/>
              <w:rPr>
                <w:rFonts w:ascii="Calibri" w:hAnsi="Calibri" w:cs="Calibri"/>
                <w:sz w:val="21"/>
                <w:szCs w:val="21"/>
              </w:rPr>
            </w:pPr>
          </w:p>
        </w:tc>
        <w:tc>
          <w:tcPr>
            <w:tcW w:w="1620" w:type="dxa"/>
          </w:tcPr>
          <w:p w:rsidR="00840A30" w:rsidRDefault="00840A30">
            <w:pPr>
              <w:pStyle w:val="a3"/>
              <w:snapToGrid w:val="0"/>
              <w:ind w:firstLine="241"/>
              <w:jc w:val="center"/>
              <w:rPr>
                <w:rFonts w:ascii="Calibri" w:hAnsi="Calibri" w:cs="Calibri"/>
                <w:sz w:val="21"/>
                <w:szCs w:val="21"/>
              </w:rPr>
            </w:pPr>
          </w:p>
        </w:tc>
        <w:tc>
          <w:tcPr>
            <w:tcW w:w="2880" w:type="dxa"/>
          </w:tcPr>
          <w:p w:rsidR="00840A30" w:rsidRDefault="00840A30">
            <w:pPr>
              <w:pStyle w:val="a3"/>
              <w:snapToGrid w:val="0"/>
              <w:ind w:firstLine="241"/>
              <w:jc w:val="center"/>
              <w:rPr>
                <w:rFonts w:ascii="Calibri" w:hAnsi="Calibri" w:cs="Calibri"/>
                <w:sz w:val="21"/>
                <w:szCs w:val="21"/>
              </w:rPr>
            </w:pPr>
          </w:p>
        </w:tc>
      </w:tr>
      <w:tr w:rsidR="00840A30">
        <w:trPr>
          <w:trHeight w:val="454"/>
        </w:trPr>
        <w:tc>
          <w:tcPr>
            <w:tcW w:w="1620" w:type="dxa"/>
          </w:tcPr>
          <w:p w:rsidR="00840A30" w:rsidRDefault="00840A30">
            <w:pPr>
              <w:pStyle w:val="a3"/>
              <w:snapToGrid w:val="0"/>
              <w:ind w:firstLine="0"/>
              <w:rPr>
                <w:rFonts w:ascii="Calibri" w:hAnsi="Calibri" w:cs="Calibri"/>
                <w:sz w:val="21"/>
                <w:szCs w:val="21"/>
              </w:rPr>
            </w:pPr>
          </w:p>
        </w:tc>
        <w:tc>
          <w:tcPr>
            <w:tcW w:w="1540" w:type="dxa"/>
          </w:tcPr>
          <w:p w:rsidR="00840A30" w:rsidRDefault="00840A30">
            <w:pPr>
              <w:pStyle w:val="a3"/>
              <w:snapToGrid w:val="0"/>
              <w:ind w:firstLine="241"/>
              <w:jc w:val="center"/>
              <w:rPr>
                <w:rFonts w:ascii="Calibri" w:hAnsi="Calibri" w:cs="Calibri"/>
                <w:sz w:val="21"/>
                <w:szCs w:val="21"/>
              </w:rPr>
            </w:pPr>
          </w:p>
        </w:tc>
        <w:tc>
          <w:tcPr>
            <w:tcW w:w="1520" w:type="dxa"/>
          </w:tcPr>
          <w:p w:rsidR="00840A30" w:rsidRDefault="00840A30">
            <w:pPr>
              <w:pStyle w:val="a3"/>
              <w:snapToGrid w:val="0"/>
              <w:ind w:firstLine="241"/>
              <w:jc w:val="center"/>
              <w:rPr>
                <w:rFonts w:ascii="Calibri" w:hAnsi="Calibri" w:cs="Calibri"/>
                <w:sz w:val="21"/>
                <w:szCs w:val="21"/>
              </w:rPr>
            </w:pPr>
          </w:p>
        </w:tc>
        <w:tc>
          <w:tcPr>
            <w:tcW w:w="1620" w:type="dxa"/>
          </w:tcPr>
          <w:p w:rsidR="00840A30" w:rsidRDefault="00840A30">
            <w:pPr>
              <w:pStyle w:val="a3"/>
              <w:snapToGrid w:val="0"/>
              <w:ind w:firstLine="241"/>
              <w:jc w:val="center"/>
              <w:rPr>
                <w:rFonts w:ascii="Calibri" w:hAnsi="Calibri" w:cs="Calibri"/>
                <w:sz w:val="21"/>
                <w:szCs w:val="21"/>
              </w:rPr>
            </w:pPr>
          </w:p>
        </w:tc>
        <w:tc>
          <w:tcPr>
            <w:tcW w:w="2880" w:type="dxa"/>
          </w:tcPr>
          <w:p w:rsidR="00840A30" w:rsidRDefault="00840A30">
            <w:pPr>
              <w:pStyle w:val="a3"/>
              <w:snapToGrid w:val="0"/>
              <w:ind w:firstLine="241"/>
              <w:jc w:val="center"/>
              <w:rPr>
                <w:rFonts w:ascii="Calibri" w:hAnsi="Calibri" w:cs="Calibri"/>
                <w:sz w:val="21"/>
                <w:szCs w:val="21"/>
              </w:rPr>
            </w:pPr>
          </w:p>
        </w:tc>
      </w:tr>
      <w:tr w:rsidR="00840A30">
        <w:trPr>
          <w:trHeight w:val="454"/>
        </w:trPr>
        <w:tc>
          <w:tcPr>
            <w:tcW w:w="1620" w:type="dxa"/>
          </w:tcPr>
          <w:p w:rsidR="00840A30" w:rsidRDefault="00840A30">
            <w:pPr>
              <w:pStyle w:val="a3"/>
              <w:snapToGrid w:val="0"/>
              <w:ind w:firstLine="0"/>
              <w:rPr>
                <w:rFonts w:ascii="Calibri" w:hAnsi="Calibri" w:cs="Calibri"/>
                <w:sz w:val="21"/>
                <w:szCs w:val="21"/>
              </w:rPr>
            </w:pPr>
          </w:p>
        </w:tc>
        <w:tc>
          <w:tcPr>
            <w:tcW w:w="1540" w:type="dxa"/>
          </w:tcPr>
          <w:p w:rsidR="00840A30" w:rsidRDefault="00840A30">
            <w:pPr>
              <w:pStyle w:val="a3"/>
              <w:snapToGrid w:val="0"/>
              <w:ind w:firstLine="241"/>
              <w:jc w:val="center"/>
              <w:rPr>
                <w:rFonts w:ascii="Calibri" w:hAnsi="Calibri" w:cs="Calibri"/>
                <w:sz w:val="21"/>
                <w:szCs w:val="21"/>
              </w:rPr>
            </w:pPr>
          </w:p>
        </w:tc>
        <w:tc>
          <w:tcPr>
            <w:tcW w:w="1520" w:type="dxa"/>
          </w:tcPr>
          <w:p w:rsidR="00840A30" w:rsidRDefault="00840A30">
            <w:pPr>
              <w:pStyle w:val="a3"/>
              <w:snapToGrid w:val="0"/>
              <w:ind w:firstLine="241"/>
              <w:jc w:val="center"/>
              <w:rPr>
                <w:rFonts w:ascii="Calibri" w:hAnsi="Calibri" w:cs="Calibri"/>
                <w:sz w:val="21"/>
                <w:szCs w:val="21"/>
              </w:rPr>
            </w:pPr>
          </w:p>
        </w:tc>
        <w:tc>
          <w:tcPr>
            <w:tcW w:w="1620" w:type="dxa"/>
          </w:tcPr>
          <w:p w:rsidR="00840A30" w:rsidRDefault="00840A30">
            <w:pPr>
              <w:pStyle w:val="a3"/>
              <w:snapToGrid w:val="0"/>
              <w:ind w:firstLine="241"/>
              <w:jc w:val="center"/>
              <w:rPr>
                <w:rFonts w:ascii="Calibri" w:hAnsi="Calibri" w:cs="Calibri"/>
                <w:sz w:val="21"/>
                <w:szCs w:val="21"/>
              </w:rPr>
            </w:pPr>
          </w:p>
        </w:tc>
        <w:tc>
          <w:tcPr>
            <w:tcW w:w="2880" w:type="dxa"/>
          </w:tcPr>
          <w:p w:rsidR="00840A30" w:rsidRDefault="00840A30">
            <w:pPr>
              <w:pStyle w:val="a3"/>
              <w:snapToGrid w:val="0"/>
              <w:ind w:firstLine="241"/>
              <w:jc w:val="center"/>
              <w:rPr>
                <w:rFonts w:ascii="Calibri" w:hAnsi="Calibri" w:cs="Calibri"/>
                <w:sz w:val="21"/>
                <w:szCs w:val="21"/>
              </w:rPr>
            </w:pPr>
          </w:p>
        </w:tc>
      </w:tr>
      <w:tr w:rsidR="00840A30">
        <w:trPr>
          <w:trHeight w:val="454"/>
        </w:trPr>
        <w:tc>
          <w:tcPr>
            <w:tcW w:w="1620" w:type="dxa"/>
          </w:tcPr>
          <w:p w:rsidR="00840A30" w:rsidRDefault="00840A30">
            <w:pPr>
              <w:pStyle w:val="a3"/>
              <w:snapToGrid w:val="0"/>
              <w:ind w:firstLine="0"/>
              <w:rPr>
                <w:rFonts w:ascii="Calibri" w:hAnsi="Calibri" w:cs="Calibri"/>
                <w:sz w:val="21"/>
                <w:szCs w:val="21"/>
              </w:rPr>
            </w:pPr>
          </w:p>
        </w:tc>
        <w:tc>
          <w:tcPr>
            <w:tcW w:w="1540" w:type="dxa"/>
          </w:tcPr>
          <w:p w:rsidR="00840A30" w:rsidRDefault="00840A30">
            <w:pPr>
              <w:pStyle w:val="a3"/>
              <w:snapToGrid w:val="0"/>
              <w:ind w:firstLine="241"/>
              <w:jc w:val="center"/>
              <w:rPr>
                <w:rFonts w:ascii="Calibri" w:hAnsi="Calibri" w:cs="Calibri"/>
                <w:sz w:val="21"/>
                <w:szCs w:val="21"/>
              </w:rPr>
            </w:pPr>
          </w:p>
        </w:tc>
        <w:tc>
          <w:tcPr>
            <w:tcW w:w="1520" w:type="dxa"/>
          </w:tcPr>
          <w:p w:rsidR="00840A30" w:rsidRDefault="00840A30">
            <w:pPr>
              <w:pStyle w:val="a3"/>
              <w:snapToGrid w:val="0"/>
              <w:ind w:firstLine="241"/>
              <w:jc w:val="center"/>
              <w:rPr>
                <w:rFonts w:ascii="Calibri" w:hAnsi="Calibri" w:cs="Calibri"/>
                <w:sz w:val="21"/>
                <w:szCs w:val="21"/>
              </w:rPr>
            </w:pPr>
          </w:p>
        </w:tc>
        <w:tc>
          <w:tcPr>
            <w:tcW w:w="1620" w:type="dxa"/>
          </w:tcPr>
          <w:p w:rsidR="00840A30" w:rsidRDefault="00840A30">
            <w:pPr>
              <w:pStyle w:val="a3"/>
              <w:snapToGrid w:val="0"/>
              <w:ind w:firstLine="241"/>
              <w:jc w:val="center"/>
              <w:rPr>
                <w:rFonts w:ascii="Calibri" w:hAnsi="Calibri" w:cs="Calibri"/>
                <w:sz w:val="21"/>
                <w:szCs w:val="21"/>
              </w:rPr>
            </w:pPr>
          </w:p>
        </w:tc>
        <w:tc>
          <w:tcPr>
            <w:tcW w:w="2880" w:type="dxa"/>
          </w:tcPr>
          <w:p w:rsidR="00840A30" w:rsidRDefault="00840A30">
            <w:pPr>
              <w:pStyle w:val="a3"/>
              <w:snapToGrid w:val="0"/>
              <w:ind w:firstLine="241"/>
              <w:jc w:val="center"/>
              <w:rPr>
                <w:rFonts w:ascii="Calibri" w:hAnsi="Calibri" w:cs="Calibri"/>
                <w:sz w:val="21"/>
                <w:szCs w:val="21"/>
              </w:rPr>
            </w:pPr>
          </w:p>
        </w:tc>
      </w:tr>
      <w:tr w:rsidR="00840A30">
        <w:trPr>
          <w:trHeight w:val="454"/>
        </w:trPr>
        <w:tc>
          <w:tcPr>
            <w:tcW w:w="1620" w:type="dxa"/>
          </w:tcPr>
          <w:p w:rsidR="00840A30" w:rsidRDefault="00840A30">
            <w:pPr>
              <w:pStyle w:val="a3"/>
              <w:snapToGrid w:val="0"/>
              <w:ind w:firstLine="0"/>
              <w:rPr>
                <w:rFonts w:ascii="Calibri" w:hAnsi="Calibri" w:cs="Calibri"/>
                <w:sz w:val="21"/>
                <w:szCs w:val="21"/>
              </w:rPr>
            </w:pPr>
          </w:p>
        </w:tc>
        <w:tc>
          <w:tcPr>
            <w:tcW w:w="1540" w:type="dxa"/>
          </w:tcPr>
          <w:p w:rsidR="00840A30" w:rsidRDefault="00840A30">
            <w:pPr>
              <w:pStyle w:val="a3"/>
              <w:snapToGrid w:val="0"/>
              <w:ind w:firstLine="241"/>
              <w:jc w:val="center"/>
              <w:rPr>
                <w:rFonts w:ascii="Calibri" w:hAnsi="Calibri" w:cs="Calibri"/>
                <w:sz w:val="21"/>
                <w:szCs w:val="21"/>
              </w:rPr>
            </w:pPr>
          </w:p>
        </w:tc>
        <w:tc>
          <w:tcPr>
            <w:tcW w:w="1520" w:type="dxa"/>
          </w:tcPr>
          <w:p w:rsidR="00840A30" w:rsidRDefault="00840A30">
            <w:pPr>
              <w:pStyle w:val="a3"/>
              <w:snapToGrid w:val="0"/>
              <w:ind w:firstLine="241"/>
              <w:jc w:val="center"/>
              <w:rPr>
                <w:rFonts w:ascii="Calibri" w:hAnsi="Calibri" w:cs="Calibri"/>
                <w:sz w:val="21"/>
                <w:szCs w:val="21"/>
              </w:rPr>
            </w:pPr>
          </w:p>
        </w:tc>
        <w:tc>
          <w:tcPr>
            <w:tcW w:w="1620" w:type="dxa"/>
          </w:tcPr>
          <w:p w:rsidR="00840A30" w:rsidRDefault="00840A30">
            <w:pPr>
              <w:pStyle w:val="a3"/>
              <w:snapToGrid w:val="0"/>
              <w:ind w:firstLine="241"/>
              <w:jc w:val="center"/>
              <w:rPr>
                <w:rFonts w:ascii="Calibri" w:hAnsi="Calibri" w:cs="Calibri"/>
                <w:sz w:val="21"/>
                <w:szCs w:val="21"/>
              </w:rPr>
            </w:pPr>
          </w:p>
        </w:tc>
        <w:tc>
          <w:tcPr>
            <w:tcW w:w="2880" w:type="dxa"/>
          </w:tcPr>
          <w:p w:rsidR="00840A30" w:rsidRDefault="00840A30">
            <w:pPr>
              <w:pStyle w:val="a3"/>
              <w:snapToGrid w:val="0"/>
              <w:ind w:firstLine="241"/>
              <w:jc w:val="center"/>
              <w:rPr>
                <w:rFonts w:ascii="Calibri" w:hAnsi="Calibri" w:cs="Calibri"/>
                <w:sz w:val="21"/>
                <w:szCs w:val="21"/>
              </w:rPr>
            </w:pPr>
          </w:p>
        </w:tc>
      </w:tr>
      <w:tr w:rsidR="00840A30">
        <w:trPr>
          <w:trHeight w:val="454"/>
        </w:trPr>
        <w:tc>
          <w:tcPr>
            <w:tcW w:w="1620" w:type="dxa"/>
          </w:tcPr>
          <w:p w:rsidR="00840A30" w:rsidRDefault="00840A30">
            <w:pPr>
              <w:pStyle w:val="a3"/>
              <w:snapToGrid w:val="0"/>
              <w:ind w:firstLine="0"/>
              <w:rPr>
                <w:rFonts w:ascii="Calibri" w:hAnsi="Calibri" w:cs="Calibri"/>
                <w:sz w:val="21"/>
                <w:szCs w:val="21"/>
              </w:rPr>
            </w:pPr>
          </w:p>
        </w:tc>
        <w:tc>
          <w:tcPr>
            <w:tcW w:w="1540" w:type="dxa"/>
          </w:tcPr>
          <w:p w:rsidR="00840A30" w:rsidRDefault="00840A30">
            <w:pPr>
              <w:pStyle w:val="a3"/>
              <w:snapToGrid w:val="0"/>
              <w:ind w:firstLine="241"/>
              <w:jc w:val="center"/>
              <w:rPr>
                <w:rFonts w:ascii="Calibri" w:hAnsi="Calibri" w:cs="Calibri"/>
                <w:sz w:val="21"/>
                <w:szCs w:val="21"/>
              </w:rPr>
            </w:pPr>
          </w:p>
        </w:tc>
        <w:tc>
          <w:tcPr>
            <w:tcW w:w="1520" w:type="dxa"/>
          </w:tcPr>
          <w:p w:rsidR="00840A30" w:rsidRDefault="00840A30">
            <w:pPr>
              <w:pStyle w:val="a3"/>
              <w:snapToGrid w:val="0"/>
              <w:ind w:firstLine="241"/>
              <w:jc w:val="center"/>
              <w:rPr>
                <w:rFonts w:ascii="Calibri" w:hAnsi="Calibri" w:cs="Calibri"/>
                <w:sz w:val="21"/>
                <w:szCs w:val="21"/>
              </w:rPr>
            </w:pPr>
          </w:p>
        </w:tc>
        <w:tc>
          <w:tcPr>
            <w:tcW w:w="1620" w:type="dxa"/>
          </w:tcPr>
          <w:p w:rsidR="00840A30" w:rsidRDefault="00840A30">
            <w:pPr>
              <w:pStyle w:val="a3"/>
              <w:snapToGrid w:val="0"/>
              <w:ind w:firstLine="241"/>
              <w:jc w:val="center"/>
              <w:rPr>
                <w:rFonts w:ascii="Calibri" w:hAnsi="Calibri" w:cs="Calibri"/>
                <w:sz w:val="21"/>
                <w:szCs w:val="21"/>
              </w:rPr>
            </w:pPr>
          </w:p>
        </w:tc>
        <w:tc>
          <w:tcPr>
            <w:tcW w:w="2880" w:type="dxa"/>
          </w:tcPr>
          <w:p w:rsidR="00840A30" w:rsidRDefault="00840A30">
            <w:pPr>
              <w:pStyle w:val="a3"/>
              <w:snapToGrid w:val="0"/>
              <w:ind w:firstLine="241"/>
              <w:jc w:val="center"/>
              <w:rPr>
                <w:rFonts w:ascii="Calibri" w:hAnsi="Calibri" w:cs="Calibri"/>
                <w:sz w:val="21"/>
                <w:szCs w:val="21"/>
              </w:rPr>
            </w:pPr>
          </w:p>
        </w:tc>
      </w:tr>
    </w:tbl>
    <w:p w:rsidR="00840A30" w:rsidRDefault="0001457F">
      <w:pPr>
        <w:spacing w:line="360" w:lineRule="auto"/>
        <w:rPr>
          <w:rFonts w:cs="Calibri"/>
          <w:szCs w:val="21"/>
        </w:rPr>
      </w:pPr>
      <w:r>
        <w:rPr>
          <w:rFonts w:cs="Calibri"/>
          <w:szCs w:val="21"/>
        </w:rPr>
        <w:t>注：附职称证、身份证、资格证</w:t>
      </w:r>
      <w:r>
        <w:rPr>
          <w:rFonts w:cs="Calibri" w:hint="eastAsia"/>
          <w:szCs w:val="21"/>
        </w:rPr>
        <w:t>、业绩</w:t>
      </w:r>
      <w:r>
        <w:rPr>
          <w:rFonts w:cs="Calibri"/>
          <w:szCs w:val="21"/>
        </w:rPr>
        <w:t>合同等相应证明文件</w:t>
      </w:r>
    </w:p>
    <w:p w:rsidR="00840A30" w:rsidRDefault="00840A30">
      <w:pPr>
        <w:spacing w:line="360" w:lineRule="auto"/>
        <w:jc w:val="center"/>
        <w:rPr>
          <w:rFonts w:cs="Calibri"/>
          <w:b/>
          <w:sz w:val="36"/>
          <w:szCs w:val="36"/>
        </w:rPr>
      </w:pPr>
    </w:p>
    <w:p w:rsidR="00840A30" w:rsidRDefault="00840A30">
      <w:pPr>
        <w:spacing w:line="360" w:lineRule="auto"/>
        <w:jc w:val="center"/>
        <w:rPr>
          <w:rFonts w:cs="Calibri"/>
          <w:b/>
          <w:sz w:val="36"/>
          <w:szCs w:val="36"/>
        </w:rPr>
      </w:pPr>
    </w:p>
    <w:p w:rsidR="00840A30" w:rsidRDefault="00840A30">
      <w:pPr>
        <w:spacing w:line="440" w:lineRule="exact"/>
        <w:jc w:val="center"/>
        <w:rPr>
          <w:rFonts w:eastAsia="黑体" w:cs="Calibri"/>
          <w:color w:val="000000"/>
          <w:sz w:val="32"/>
          <w:szCs w:val="32"/>
        </w:rPr>
        <w:sectPr w:rsidR="00840A30">
          <w:pgSz w:w="11906" w:h="16838"/>
          <w:pgMar w:top="1134" w:right="1247" w:bottom="1134" w:left="1247" w:header="851" w:footer="992" w:gutter="0"/>
          <w:pgNumType w:fmt="numberInDash"/>
          <w:cols w:space="720"/>
          <w:docGrid w:linePitch="312"/>
        </w:sectPr>
      </w:pPr>
    </w:p>
    <w:p w:rsidR="00840A30" w:rsidRDefault="0001457F">
      <w:pPr>
        <w:spacing w:line="440" w:lineRule="exact"/>
        <w:jc w:val="center"/>
        <w:rPr>
          <w:rFonts w:eastAsia="黑体" w:cs="Calibri"/>
          <w:color w:val="000000"/>
          <w:sz w:val="32"/>
          <w:szCs w:val="32"/>
        </w:rPr>
      </w:pPr>
      <w:r>
        <w:rPr>
          <w:rFonts w:eastAsia="黑体" w:cs="Calibri"/>
          <w:color w:val="000000"/>
          <w:sz w:val="32"/>
          <w:szCs w:val="32"/>
        </w:rPr>
        <w:lastRenderedPageBreak/>
        <w:t>七、</w:t>
      </w:r>
      <w:r>
        <w:rPr>
          <w:rFonts w:eastAsia="黑体" w:cs="Calibri" w:hint="eastAsia"/>
          <w:color w:val="000000"/>
          <w:sz w:val="32"/>
          <w:szCs w:val="32"/>
        </w:rPr>
        <w:t>投标人认为</w:t>
      </w:r>
      <w:r>
        <w:rPr>
          <w:rFonts w:eastAsia="黑体" w:cs="Calibri"/>
          <w:color w:val="000000"/>
          <w:sz w:val="32"/>
          <w:szCs w:val="32"/>
        </w:rPr>
        <w:t>应该提供的其他材料</w:t>
      </w:r>
    </w:p>
    <w:p w:rsidR="00840A30" w:rsidRDefault="00840A30">
      <w:pPr>
        <w:spacing w:line="360" w:lineRule="auto"/>
        <w:jc w:val="center"/>
        <w:rPr>
          <w:rFonts w:cs="Calibri"/>
          <w:b/>
          <w:sz w:val="36"/>
          <w:szCs w:val="36"/>
        </w:rPr>
      </w:pPr>
    </w:p>
    <w:p w:rsidR="00840A30" w:rsidRDefault="0001457F">
      <w:pPr>
        <w:pStyle w:val="378020"/>
        <w:rPr>
          <w:rFonts w:ascii="宋体" w:eastAsia="宋体" w:hAnsi="宋体"/>
        </w:rPr>
      </w:pPr>
      <w:r>
        <w:rPr>
          <w:rFonts w:ascii="宋体" w:eastAsia="宋体" w:hAnsi="宋体" w:hint="eastAsia"/>
        </w:rPr>
        <w:t>拟配备本标段的试验和检测仪器设备表</w:t>
      </w:r>
    </w:p>
    <w:p w:rsidR="00840A30" w:rsidRDefault="00840A30">
      <w:pPr>
        <w:spacing w:line="440" w:lineRule="exact"/>
        <w:rPr>
          <w:rFonts w:ascii="宋体" w:hAnsi="宋体"/>
          <w:sz w:val="20"/>
          <w:szCs w:val="20"/>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2"/>
        <w:gridCol w:w="1307"/>
        <w:gridCol w:w="915"/>
        <w:gridCol w:w="739"/>
        <w:gridCol w:w="809"/>
        <w:gridCol w:w="888"/>
        <w:gridCol w:w="1458"/>
        <w:gridCol w:w="1111"/>
        <w:gridCol w:w="827"/>
      </w:tblGrid>
      <w:tr w:rsidR="00840A30">
        <w:tc>
          <w:tcPr>
            <w:tcW w:w="802" w:type="dxa"/>
            <w:vAlign w:val="center"/>
          </w:tcPr>
          <w:p w:rsidR="00840A30" w:rsidRDefault="0001457F">
            <w:pPr>
              <w:spacing w:line="440" w:lineRule="exact"/>
              <w:rPr>
                <w:rFonts w:ascii="宋体" w:hAnsi="宋体"/>
                <w:szCs w:val="21"/>
              </w:rPr>
            </w:pPr>
            <w:r>
              <w:rPr>
                <w:rFonts w:ascii="宋体" w:hAnsi="宋体" w:hint="eastAsia"/>
                <w:szCs w:val="21"/>
              </w:rPr>
              <w:t>序号</w:t>
            </w:r>
          </w:p>
        </w:tc>
        <w:tc>
          <w:tcPr>
            <w:tcW w:w="1307" w:type="dxa"/>
            <w:vAlign w:val="center"/>
          </w:tcPr>
          <w:p w:rsidR="00840A30" w:rsidRDefault="0001457F">
            <w:pPr>
              <w:spacing w:line="440" w:lineRule="exact"/>
              <w:jc w:val="center"/>
              <w:rPr>
                <w:rFonts w:ascii="宋体" w:hAnsi="宋体"/>
                <w:szCs w:val="21"/>
              </w:rPr>
            </w:pPr>
            <w:r>
              <w:rPr>
                <w:rFonts w:ascii="宋体" w:hAnsi="宋体" w:hint="eastAsia"/>
                <w:szCs w:val="21"/>
              </w:rPr>
              <w:t>仪器设备名称</w:t>
            </w:r>
          </w:p>
        </w:tc>
        <w:tc>
          <w:tcPr>
            <w:tcW w:w="915" w:type="dxa"/>
            <w:vAlign w:val="center"/>
          </w:tcPr>
          <w:p w:rsidR="00840A30" w:rsidRDefault="0001457F">
            <w:pPr>
              <w:spacing w:line="440" w:lineRule="exact"/>
              <w:jc w:val="center"/>
              <w:rPr>
                <w:rFonts w:ascii="宋体" w:hAnsi="宋体"/>
                <w:szCs w:val="21"/>
              </w:rPr>
            </w:pPr>
            <w:r>
              <w:rPr>
                <w:rFonts w:ascii="宋体" w:hAnsi="宋体" w:hint="eastAsia"/>
                <w:szCs w:val="21"/>
              </w:rPr>
              <w:t>型号</w:t>
            </w:r>
          </w:p>
          <w:p w:rsidR="00840A30" w:rsidRDefault="0001457F">
            <w:pPr>
              <w:spacing w:line="440" w:lineRule="exact"/>
              <w:jc w:val="center"/>
              <w:rPr>
                <w:rFonts w:ascii="宋体" w:hAnsi="宋体"/>
                <w:szCs w:val="21"/>
              </w:rPr>
            </w:pPr>
            <w:r>
              <w:rPr>
                <w:rFonts w:ascii="宋体" w:hAnsi="宋体" w:hint="eastAsia"/>
                <w:szCs w:val="21"/>
              </w:rPr>
              <w:t>规格</w:t>
            </w:r>
          </w:p>
        </w:tc>
        <w:tc>
          <w:tcPr>
            <w:tcW w:w="739" w:type="dxa"/>
            <w:vAlign w:val="center"/>
          </w:tcPr>
          <w:p w:rsidR="00840A30" w:rsidRDefault="0001457F">
            <w:pPr>
              <w:spacing w:line="440" w:lineRule="exact"/>
              <w:jc w:val="center"/>
              <w:rPr>
                <w:rFonts w:ascii="宋体" w:hAnsi="宋体"/>
                <w:szCs w:val="21"/>
              </w:rPr>
            </w:pPr>
            <w:r>
              <w:rPr>
                <w:rFonts w:ascii="宋体" w:hAnsi="宋体" w:hint="eastAsia"/>
                <w:szCs w:val="21"/>
              </w:rPr>
              <w:t>数量</w:t>
            </w:r>
          </w:p>
        </w:tc>
        <w:tc>
          <w:tcPr>
            <w:tcW w:w="809" w:type="dxa"/>
            <w:vAlign w:val="center"/>
          </w:tcPr>
          <w:p w:rsidR="00840A30" w:rsidRDefault="0001457F">
            <w:pPr>
              <w:spacing w:line="440" w:lineRule="exact"/>
              <w:jc w:val="center"/>
              <w:rPr>
                <w:rFonts w:ascii="宋体" w:hAnsi="宋体"/>
                <w:szCs w:val="21"/>
              </w:rPr>
            </w:pPr>
            <w:r>
              <w:rPr>
                <w:rFonts w:ascii="宋体" w:hAnsi="宋体" w:hint="eastAsia"/>
                <w:szCs w:val="21"/>
              </w:rPr>
              <w:t>国别</w:t>
            </w:r>
          </w:p>
          <w:p w:rsidR="00840A30" w:rsidRDefault="0001457F">
            <w:pPr>
              <w:spacing w:line="440" w:lineRule="exact"/>
              <w:jc w:val="center"/>
              <w:rPr>
                <w:rFonts w:ascii="宋体" w:hAnsi="宋体"/>
                <w:szCs w:val="21"/>
              </w:rPr>
            </w:pPr>
            <w:r>
              <w:rPr>
                <w:rFonts w:ascii="宋体" w:hAnsi="宋体" w:hint="eastAsia"/>
                <w:szCs w:val="21"/>
              </w:rPr>
              <w:t>产地</w:t>
            </w:r>
          </w:p>
        </w:tc>
        <w:tc>
          <w:tcPr>
            <w:tcW w:w="888" w:type="dxa"/>
            <w:vAlign w:val="center"/>
          </w:tcPr>
          <w:p w:rsidR="00840A30" w:rsidRDefault="0001457F">
            <w:pPr>
              <w:spacing w:line="440" w:lineRule="exact"/>
              <w:jc w:val="center"/>
              <w:rPr>
                <w:rFonts w:ascii="宋体" w:hAnsi="宋体"/>
                <w:szCs w:val="21"/>
              </w:rPr>
            </w:pPr>
            <w:r>
              <w:rPr>
                <w:rFonts w:ascii="宋体" w:hAnsi="宋体" w:hint="eastAsia"/>
                <w:szCs w:val="21"/>
              </w:rPr>
              <w:t>制造</w:t>
            </w:r>
          </w:p>
          <w:p w:rsidR="00840A30" w:rsidRDefault="0001457F">
            <w:pPr>
              <w:spacing w:line="440" w:lineRule="exact"/>
              <w:jc w:val="center"/>
              <w:rPr>
                <w:rFonts w:ascii="宋体" w:hAnsi="宋体"/>
                <w:szCs w:val="21"/>
              </w:rPr>
            </w:pPr>
            <w:r>
              <w:rPr>
                <w:rFonts w:ascii="宋体" w:hAnsi="宋体" w:hint="eastAsia"/>
                <w:szCs w:val="21"/>
              </w:rPr>
              <w:t>年份</w:t>
            </w:r>
          </w:p>
        </w:tc>
        <w:tc>
          <w:tcPr>
            <w:tcW w:w="1458" w:type="dxa"/>
            <w:vAlign w:val="center"/>
          </w:tcPr>
          <w:p w:rsidR="00840A30" w:rsidRDefault="0001457F">
            <w:pPr>
              <w:spacing w:line="440" w:lineRule="exact"/>
              <w:jc w:val="center"/>
              <w:rPr>
                <w:rFonts w:ascii="宋体" w:hAnsi="宋体"/>
                <w:szCs w:val="21"/>
              </w:rPr>
            </w:pPr>
            <w:r>
              <w:rPr>
                <w:rFonts w:ascii="宋体" w:hAnsi="宋体" w:hint="eastAsia"/>
                <w:szCs w:val="21"/>
              </w:rPr>
              <w:t>已使用台时数</w:t>
            </w:r>
          </w:p>
        </w:tc>
        <w:tc>
          <w:tcPr>
            <w:tcW w:w="1111" w:type="dxa"/>
            <w:vAlign w:val="center"/>
          </w:tcPr>
          <w:p w:rsidR="00840A30" w:rsidRDefault="0001457F">
            <w:pPr>
              <w:spacing w:line="440" w:lineRule="exact"/>
              <w:jc w:val="center"/>
              <w:rPr>
                <w:rFonts w:ascii="宋体" w:hAnsi="宋体"/>
                <w:szCs w:val="21"/>
              </w:rPr>
            </w:pPr>
            <w:r>
              <w:rPr>
                <w:rFonts w:ascii="宋体" w:hAnsi="宋体" w:hint="eastAsia"/>
                <w:szCs w:val="21"/>
              </w:rPr>
              <w:t>用途</w:t>
            </w:r>
          </w:p>
        </w:tc>
        <w:tc>
          <w:tcPr>
            <w:tcW w:w="827" w:type="dxa"/>
            <w:vAlign w:val="center"/>
          </w:tcPr>
          <w:p w:rsidR="00840A30" w:rsidRDefault="0001457F">
            <w:pPr>
              <w:spacing w:line="440" w:lineRule="exact"/>
              <w:jc w:val="center"/>
              <w:rPr>
                <w:rFonts w:ascii="宋体" w:hAnsi="宋体"/>
                <w:szCs w:val="21"/>
              </w:rPr>
            </w:pPr>
            <w:r>
              <w:rPr>
                <w:rFonts w:ascii="宋体" w:hAnsi="宋体" w:hint="eastAsia"/>
                <w:szCs w:val="21"/>
              </w:rPr>
              <w:t>备注</w:t>
            </w:r>
          </w:p>
        </w:tc>
      </w:tr>
      <w:tr w:rsidR="00840A30">
        <w:tc>
          <w:tcPr>
            <w:tcW w:w="802" w:type="dxa"/>
            <w:vAlign w:val="center"/>
          </w:tcPr>
          <w:p w:rsidR="00840A30" w:rsidRDefault="00840A30">
            <w:pPr>
              <w:spacing w:line="440" w:lineRule="exact"/>
              <w:jc w:val="center"/>
              <w:rPr>
                <w:rFonts w:ascii="宋体" w:hAnsi="宋体"/>
                <w:szCs w:val="21"/>
              </w:rPr>
            </w:pPr>
          </w:p>
        </w:tc>
        <w:tc>
          <w:tcPr>
            <w:tcW w:w="1307" w:type="dxa"/>
            <w:vAlign w:val="center"/>
          </w:tcPr>
          <w:p w:rsidR="00840A30" w:rsidRDefault="00840A30">
            <w:pPr>
              <w:spacing w:line="440" w:lineRule="exact"/>
              <w:jc w:val="center"/>
              <w:rPr>
                <w:rFonts w:ascii="宋体" w:hAnsi="宋体"/>
                <w:szCs w:val="21"/>
              </w:rPr>
            </w:pPr>
          </w:p>
        </w:tc>
        <w:tc>
          <w:tcPr>
            <w:tcW w:w="915" w:type="dxa"/>
            <w:vAlign w:val="center"/>
          </w:tcPr>
          <w:p w:rsidR="00840A30" w:rsidRDefault="00840A30">
            <w:pPr>
              <w:spacing w:line="440" w:lineRule="exact"/>
              <w:jc w:val="center"/>
              <w:rPr>
                <w:rFonts w:ascii="宋体" w:hAnsi="宋体"/>
                <w:szCs w:val="21"/>
              </w:rPr>
            </w:pPr>
          </w:p>
        </w:tc>
        <w:tc>
          <w:tcPr>
            <w:tcW w:w="739" w:type="dxa"/>
            <w:vAlign w:val="center"/>
          </w:tcPr>
          <w:p w:rsidR="00840A30" w:rsidRDefault="00840A30">
            <w:pPr>
              <w:spacing w:line="440" w:lineRule="exact"/>
              <w:jc w:val="center"/>
              <w:rPr>
                <w:rFonts w:ascii="宋体" w:hAnsi="宋体"/>
                <w:szCs w:val="21"/>
              </w:rPr>
            </w:pPr>
          </w:p>
        </w:tc>
        <w:tc>
          <w:tcPr>
            <w:tcW w:w="809" w:type="dxa"/>
            <w:vAlign w:val="center"/>
          </w:tcPr>
          <w:p w:rsidR="00840A30" w:rsidRDefault="00840A30">
            <w:pPr>
              <w:spacing w:line="440" w:lineRule="exact"/>
              <w:jc w:val="center"/>
              <w:rPr>
                <w:rFonts w:ascii="宋体" w:hAnsi="宋体"/>
                <w:szCs w:val="21"/>
              </w:rPr>
            </w:pPr>
          </w:p>
        </w:tc>
        <w:tc>
          <w:tcPr>
            <w:tcW w:w="888" w:type="dxa"/>
            <w:vAlign w:val="center"/>
          </w:tcPr>
          <w:p w:rsidR="00840A30" w:rsidRDefault="00840A30">
            <w:pPr>
              <w:spacing w:line="440" w:lineRule="exact"/>
              <w:jc w:val="center"/>
              <w:rPr>
                <w:rFonts w:ascii="宋体" w:hAnsi="宋体"/>
                <w:szCs w:val="21"/>
              </w:rPr>
            </w:pPr>
          </w:p>
        </w:tc>
        <w:tc>
          <w:tcPr>
            <w:tcW w:w="1458" w:type="dxa"/>
            <w:vAlign w:val="center"/>
          </w:tcPr>
          <w:p w:rsidR="00840A30" w:rsidRDefault="00840A30">
            <w:pPr>
              <w:spacing w:line="440" w:lineRule="exact"/>
              <w:jc w:val="center"/>
              <w:rPr>
                <w:rFonts w:ascii="宋体" w:hAnsi="宋体"/>
                <w:szCs w:val="21"/>
              </w:rPr>
            </w:pPr>
          </w:p>
        </w:tc>
        <w:tc>
          <w:tcPr>
            <w:tcW w:w="1111" w:type="dxa"/>
            <w:vAlign w:val="center"/>
          </w:tcPr>
          <w:p w:rsidR="00840A30" w:rsidRDefault="00840A30">
            <w:pPr>
              <w:spacing w:line="440" w:lineRule="exact"/>
              <w:jc w:val="center"/>
              <w:rPr>
                <w:rFonts w:ascii="宋体" w:hAnsi="宋体"/>
                <w:szCs w:val="21"/>
              </w:rPr>
            </w:pPr>
          </w:p>
        </w:tc>
        <w:tc>
          <w:tcPr>
            <w:tcW w:w="827" w:type="dxa"/>
            <w:vAlign w:val="center"/>
          </w:tcPr>
          <w:p w:rsidR="00840A30" w:rsidRDefault="00840A30">
            <w:pPr>
              <w:spacing w:line="440" w:lineRule="exact"/>
              <w:jc w:val="center"/>
              <w:rPr>
                <w:rFonts w:ascii="宋体" w:hAnsi="宋体"/>
                <w:szCs w:val="21"/>
              </w:rPr>
            </w:pPr>
          </w:p>
        </w:tc>
      </w:tr>
      <w:tr w:rsidR="00840A30">
        <w:tc>
          <w:tcPr>
            <w:tcW w:w="802" w:type="dxa"/>
            <w:vAlign w:val="center"/>
          </w:tcPr>
          <w:p w:rsidR="00840A30" w:rsidRDefault="00840A30">
            <w:pPr>
              <w:spacing w:line="440" w:lineRule="exact"/>
              <w:jc w:val="center"/>
              <w:rPr>
                <w:rFonts w:ascii="宋体" w:hAnsi="宋体"/>
                <w:szCs w:val="21"/>
              </w:rPr>
            </w:pPr>
          </w:p>
        </w:tc>
        <w:tc>
          <w:tcPr>
            <w:tcW w:w="1307" w:type="dxa"/>
            <w:vAlign w:val="center"/>
          </w:tcPr>
          <w:p w:rsidR="00840A30" w:rsidRDefault="00840A30">
            <w:pPr>
              <w:spacing w:line="440" w:lineRule="exact"/>
              <w:jc w:val="center"/>
              <w:rPr>
                <w:rFonts w:ascii="宋体" w:hAnsi="宋体"/>
                <w:szCs w:val="21"/>
              </w:rPr>
            </w:pPr>
          </w:p>
        </w:tc>
        <w:tc>
          <w:tcPr>
            <w:tcW w:w="915" w:type="dxa"/>
            <w:vAlign w:val="center"/>
          </w:tcPr>
          <w:p w:rsidR="00840A30" w:rsidRDefault="00840A30">
            <w:pPr>
              <w:spacing w:line="440" w:lineRule="exact"/>
              <w:jc w:val="center"/>
              <w:rPr>
                <w:rFonts w:ascii="宋体" w:hAnsi="宋体"/>
                <w:szCs w:val="21"/>
              </w:rPr>
            </w:pPr>
          </w:p>
        </w:tc>
        <w:tc>
          <w:tcPr>
            <w:tcW w:w="739" w:type="dxa"/>
            <w:vAlign w:val="center"/>
          </w:tcPr>
          <w:p w:rsidR="00840A30" w:rsidRDefault="00840A30">
            <w:pPr>
              <w:spacing w:line="440" w:lineRule="exact"/>
              <w:jc w:val="center"/>
              <w:rPr>
                <w:rFonts w:ascii="宋体" w:hAnsi="宋体"/>
                <w:szCs w:val="21"/>
              </w:rPr>
            </w:pPr>
          </w:p>
        </w:tc>
        <w:tc>
          <w:tcPr>
            <w:tcW w:w="809" w:type="dxa"/>
            <w:vAlign w:val="center"/>
          </w:tcPr>
          <w:p w:rsidR="00840A30" w:rsidRDefault="00840A30">
            <w:pPr>
              <w:spacing w:line="440" w:lineRule="exact"/>
              <w:jc w:val="center"/>
              <w:rPr>
                <w:rFonts w:ascii="宋体" w:hAnsi="宋体"/>
                <w:szCs w:val="21"/>
              </w:rPr>
            </w:pPr>
          </w:p>
        </w:tc>
        <w:tc>
          <w:tcPr>
            <w:tcW w:w="888" w:type="dxa"/>
            <w:vAlign w:val="center"/>
          </w:tcPr>
          <w:p w:rsidR="00840A30" w:rsidRDefault="00840A30">
            <w:pPr>
              <w:spacing w:line="440" w:lineRule="exact"/>
              <w:jc w:val="center"/>
              <w:rPr>
                <w:rFonts w:ascii="宋体" w:hAnsi="宋体"/>
                <w:szCs w:val="21"/>
              </w:rPr>
            </w:pPr>
          </w:p>
        </w:tc>
        <w:tc>
          <w:tcPr>
            <w:tcW w:w="1458" w:type="dxa"/>
            <w:vAlign w:val="center"/>
          </w:tcPr>
          <w:p w:rsidR="00840A30" w:rsidRDefault="00840A30">
            <w:pPr>
              <w:spacing w:line="440" w:lineRule="exact"/>
              <w:jc w:val="center"/>
              <w:rPr>
                <w:rFonts w:ascii="宋体" w:hAnsi="宋体"/>
                <w:szCs w:val="21"/>
              </w:rPr>
            </w:pPr>
          </w:p>
        </w:tc>
        <w:tc>
          <w:tcPr>
            <w:tcW w:w="1111" w:type="dxa"/>
            <w:vAlign w:val="center"/>
          </w:tcPr>
          <w:p w:rsidR="00840A30" w:rsidRDefault="00840A30">
            <w:pPr>
              <w:spacing w:line="440" w:lineRule="exact"/>
              <w:jc w:val="center"/>
              <w:rPr>
                <w:rFonts w:ascii="宋体" w:hAnsi="宋体"/>
                <w:szCs w:val="21"/>
              </w:rPr>
            </w:pPr>
          </w:p>
        </w:tc>
        <w:tc>
          <w:tcPr>
            <w:tcW w:w="827" w:type="dxa"/>
            <w:vAlign w:val="center"/>
          </w:tcPr>
          <w:p w:rsidR="00840A30" w:rsidRDefault="00840A30">
            <w:pPr>
              <w:spacing w:line="440" w:lineRule="exact"/>
              <w:jc w:val="center"/>
              <w:rPr>
                <w:rFonts w:ascii="宋体" w:hAnsi="宋体"/>
                <w:szCs w:val="21"/>
              </w:rPr>
            </w:pPr>
          </w:p>
        </w:tc>
      </w:tr>
      <w:tr w:rsidR="00840A30">
        <w:tc>
          <w:tcPr>
            <w:tcW w:w="802" w:type="dxa"/>
          </w:tcPr>
          <w:p w:rsidR="00840A30" w:rsidRDefault="00840A30">
            <w:pPr>
              <w:spacing w:line="440" w:lineRule="exact"/>
              <w:jc w:val="center"/>
              <w:rPr>
                <w:rFonts w:ascii="宋体" w:hAnsi="宋体"/>
                <w:szCs w:val="21"/>
              </w:rPr>
            </w:pPr>
          </w:p>
        </w:tc>
        <w:tc>
          <w:tcPr>
            <w:tcW w:w="1307" w:type="dxa"/>
          </w:tcPr>
          <w:p w:rsidR="00840A30" w:rsidRDefault="00840A30">
            <w:pPr>
              <w:spacing w:line="440" w:lineRule="exact"/>
              <w:jc w:val="center"/>
              <w:rPr>
                <w:rFonts w:ascii="宋体" w:hAnsi="宋体"/>
                <w:szCs w:val="21"/>
              </w:rPr>
            </w:pPr>
          </w:p>
        </w:tc>
        <w:tc>
          <w:tcPr>
            <w:tcW w:w="915" w:type="dxa"/>
          </w:tcPr>
          <w:p w:rsidR="00840A30" w:rsidRDefault="00840A30">
            <w:pPr>
              <w:spacing w:line="440" w:lineRule="exact"/>
              <w:jc w:val="center"/>
              <w:rPr>
                <w:rFonts w:ascii="宋体" w:hAnsi="宋体"/>
                <w:szCs w:val="21"/>
              </w:rPr>
            </w:pPr>
          </w:p>
        </w:tc>
        <w:tc>
          <w:tcPr>
            <w:tcW w:w="739" w:type="dxa"/>
          </w:tcPr>
          <w:p w:rsidR="00840A30" w:rsidRDefault="00840A30">
            <w:pPr>
              <w:spacing w:line="440" w:lineRule="exact"/>
              <w:jc w:val="center"/>
              <w:rPr>
                <w:rFonts w:ascii="宋体" w:hAnsi="宋体"/>
                <w:szCs w:val="21"/>
              </w:rPr>
            </w:pPr>
          </w:p>
        </w:tc>
        <w:tc>
          <w:tcPr>
            <w:tcW w:w="809" w:type="dxa"/>
          </w:tcPr>
          <w:p w:rsidR="00840A30" w:rsidRDefault="00840A30">
            <w:pPr>
              <w:spacing w:line="440" w:lineRule="exact"/>
              <w:jc w:val="center"/>
              <w:rPr>
                <w:rFonts w:ascii="宋体" w:hAnsi="宋体"/>
                <w:szCs w:val="21"/>
              </w:rPr>
            </w:pPr>
          </w:p>
        </w:tc>
        <w:tc>
          <w:tcPr>
            <w:tcW w:w="888" w:type="dxa"/>
          </w:tcPr>
          <w:p w:rsidR="00840A30" w:rsidRDefault="00840A30">
            <w:pPr>
              <w:spacing w:line="440" w:lineRule="exact"/>
              <w:jc w:val="center"/>
              <w:rPr>
                <w:rFonts w:ascii="宋体" w:hAnsi="宋体"/>
                <w:szCs w:val="21"/>
              </w:rPr>
            </w:pPr>
          </w:p>
        </w:tc>
        <w:tc>
          <w:tcPr>
            <w:tcW w:w="1458" w:type="dxa"/>
          </w:tcPr>
          <w:p w:rsidR="00840A30" w:rsidRDefault="00840A30">
            <w:pPr>
              <w:spacing w:line="440" w:lineRule="exact"/>
              <w:jc w:val="center"/>
              <w:rPr>
                <w:rFonts w:ascii="宋体" w:hAnsi="宋体"/>
                <w:szCs w:val="21"/>
              </w:rPr>
            </w:pPr>
          </w:p>
        </w:tc>
        <w:tc>
          <w:tcPr>
            <w:tcW w:w="1111" w:type="dxa"/>
          </w:tcPr>
          <w:p w:rsidR="00840A30" w:rsidRDefault="00840A30">
            <w:pPr>
              <w:spacing w:line="440" w:lineRule="exact"/>
              <w:jc w:val="center"/>
              <w:rPr>
                <w:rFonts w:ascii="宋体" w:hAnsi="宋体"/>
                <w:szCs w:val="21"/>
              </w:rPr>
            </w:pPr>
          </w:p>
        </w:tc>
        <w:tc>
          <w:tcPr>
            <w:tcW w:w="827" w:type="dxa"/>
          </w:tcPr>
          <w:p w:rsidR="00840A30" w:rsidRDefault="00840A30">
            <w:pPr>
              <w:spacing w:line="440" w:lineRule="exact"/>
              <w:jc w:val="center"/>
              <w:rPr>
                <w:rFonts w:ascii="宋体" w:hAnsi="宋体"/>
                <w:szCs w:val="21"/>
              </w:rPr>
            </w:pPr>
          </w:p>
        </w:tc>
      </w:tr>
      <w:tr w:rsidR="00840A30">
        <w:tc>
          <w:tcPr>
            <w:tcW w:w="802" w:type="dxa"/>
          </w:tcPr>
          <w:p w:rsidR="00840A30" w:rsidRDefault="00840A30">
            <w:pPr>
              <w:spacing w:line="440" w:lineRule="exact"/>
              <w:jc w:val="center"/>
              <w:rPr>
                <w:rFonts w:ascii="宋体" w:hAnsi="宋体"/>
                <w:szCs w:val="21"/>
              </w:rPr>
            </w:pPr>
          </w:p>
        </w:tc>
        <w:tc>
          <w:tcPr>
            <w:tcW w:w="1307" w:type="dxa"/>
          </w:tcPr>
          <w:p w:rsidR="00840A30" w:rsidRDefault="00840A30">
            <w:pPr>
              <w:spacing w:line="440" w:lineRule="exact"/>
              <w:jc w:val="center"/>
              <w:rPr>
                <w:rFonts w:ascii="宋体" w:hAnsi="宋体"/>
                <w:szCs w:val="21"/>
              </w:rPr>
            </w:pPr>
          </w:p>
        </w:tc>
        <w:tc>
          <w:tcPr>
            <w:tcW w:w="915" w:type="dxa"/>
          </w:tcPr>
          <w:p w:rsidR="00840A30" w:rsidRDefault="00840A30">
            <w:pPr>
              <w:spacing w:line="440" w:lineRule="exact"/>
              <w:jc w:val="center"/>
              <w:rPr>
                <w:rFonts w:ascii="宋体" w:hAnsi="宋体"/>
                <w:szCs w:val="21"/>
              </w:rPr>
            </w:pPr>
          </w:p>
        </w:tc>
        <w:tc>
          <w:tcPr>
            <w:tcW w:w="739" w:type="dxa"/>
          </w:tcPr>
          <w:p w:rsidR="00840A30" w:rsidRDefault="00840A30">
            <w:pPr>
              <w:spacing w:line="440" w:lineRule="exact"/>
              <w:jc w:val="center"/>
              <w:rPr>
                <w:rFonts w:ascii="宋体" w:hAnsi="宋体"/>
                <w:szCs w:val="21"/>
              </w:rPr>
            </w:pPr>
          </w:p>
        </w:tc>
        <w:tc>
          <w:tcPr>
            <w:tcW w:w="809" w:type="dxa"/>
          </w:tcPr>
          <w:p w:rsidR="00840A30" w:rsidRDefault="00840A30">
            <w:pPr>
              <w:spacing w:line="440" w:lineRule="exact"/>
              <w:jc w:val="center"/>
              <w:rPr>
                <w:rFonts w:ascii="宋体" w:hAnsi="宋体"/>
                <w:szCs w:val="21"/>
              </w:rPr>
            </w:pPr>
          </w:p>
        </w:tc>
        <w:tc>
          <w:tcPr>
            <w:tcW w:w="888" w:type="dxa"/>
          </w:tcPr>
          <w:p w:rsidR="00840A30" w:rsidRDefault="00840A30">
            <w:pPr>
              <w:spacing w:line="440" w:lineRule="exact"/>
              <w:jc w:val="center"/>
              <w:rPr>
                <w:rFonts w:ascii="宋体" w:hAnsi="宋体"/>
                <w:szCs w:val="21"/>
              </w:rPr>
            </w:pPr>
          </w:p>
        </w:tc>
        <w:tc>
          <w:tcPr>
            <w:tcW w:w="1458" w:type="dxa"/>
          </w:tcPr>
          <w:p w:rsidR="00840A30" w:rsidRDefault="00840A30">
            <w:pPr>
              <w:spacing w:line="440" w:lineRule="exact"/>
              <w:jc w:val="center"/>
              <w:rPr>
                <w:rFonts w:ascii="宋体" w:hAnsi="宋体"/>
                <w:szCs w:val="21"/>
              </w:rPr>
            </w:pPr>
          </w:p>
        </w:tc>
        <w:tc>
          <w:tcPr>
            <w:tcW w:w="1111" w:type="dxa"/>
          </w:tcPr>
          <w:p w:rsidR="00840A30" w:rsidRDefault="00840A30">
            <w:pPr>
              <w:spacing w:line="440" w:lineRule="exact"/>
              <w:jc w:val="center"/>
              <w:rPr>
                <w:rFonts w:ascii="宋体" w:hAnsi="宋体"/>
                <w:szCs w:val="21"/>
              </w:rPr>
            </w:pPr>
          </w:p>
        </w:tc>
        <w:tc>
          <w:tcPr>
            <w:tcW w:w="827" w:type="dxa"/>
          </w:tcPr>
          <w:p w:rsidR="00840A30" w:rsidRDefault="00840A30">
            <w:pPr>
              <w:spacing w:line="440" w:lineRule="exact"/>
              <w:jc w:val="center"/>
              <w:rPr>
                <w:rFonts w:ascii="宋体" w:hAnsi="宋体"/>
                <w:szCs w:val="21"/>
              </w:rPr>
            </w:pPr>
          </w:p>
        </w:tc>
      </w:tr>
      <w:tr w:rsidR="00840A30">
        <w:tc>
          <w:tcPr>
            <w:tcW w:w="802" w:type="dxa"/>
          </w:tcPr>
          <w:p w:rsidR="00840A30" w:rsidRDefault="00840A30">
            <w:pPr>
              <w:spacing w:line="440" w:lineRule="exact"/>
              <w:jc w:val="center"/>
              <w:rPr>
                <w:rFonts w:ascii="宋体" w:hAnsi="宋体"/>
                <w:szCs w:val="21"/>
              </w:rPr>
            </w:pPr>
          </w:p>
        </w:tc>
        <w:tc>
          <w:tcPr>
            <w:tcW w:w="1307" w:type="dxa"/>
          </w:tcPr>
          <w:p w:rsidR="00840A30" w:rsidRDefault="00840A30">
            <w:pPr>
              <w:spacing w:line="440" w:lineRule="exact"/>
              <w:jc w:val="center"/>
              <w:rPr>
                <w:rFonts w:ascii="宋体" w:hAnsi="宋体"/>
                <w:szCs w:val="21"/>
              </w:rPr>
            </w:pPr>
          </w:p>
        </w:tc>
        <w:tc>
          <w:tcPr>
            <w:tcW w:w="915" w:type="dxa"/>
          </w:tcPr>
          <w:p w:rsidR="00840A30" w:rsidRDefault="00840A30">
            <w:pPr>
              <w:spacing w:line="440" w:lineRule="exact"/>
              <w:jc w:val="center"/>
              <w:rPr>
                <w:rFonts w:ascii="宋体" w:hAnsi="宋体"/>
                <w:szCs w:val="21"/>
              </w:rPr>
            </w:pPr>
          </w:p>
        </w:tc>
        <w:tc>
          <w:tcPr>
            <w:tcW w:w="739" w:type="dxa"/>
          </w:tcPr>
          <w:p w:rsidR="00840A30" w:rsidRDefault="00840A30">
            <w:pPr>
              <w:spacing w:line="440" w:lineRule="exact"/>
              <w:jc w:val="center"/>
              <w:rPr>
                <w:rFonts w:ascii="宋体" w:hAnsi="宋体"/>
                <w:szCs w:val="21"/>
              </w:rPr>
            </w:pPr>
          </w:p>
        </w:tc>
        <w:tc>
          <w:tcPr>
            <w:tcW w:w="809" w:type="dxa"/>
          </w:tcPr>
          <w:p w:rsidR="00840A30" w:rsidRDefault="00840A30">
            <w:pPr>
              <w:spacing w:line="440" w:lineRule="exact"/>
              <w:jc w:val="center"/>
              <w:rPr>
                <w:rFonts w:ascii="宋体" w:hAnsi="宋体"/>
                <w:szCs w:val="21"/>
              </w:rPr>
            </w:pPr>
          </w:p>
        </w:tc>
        <w:tc>
          <w:tcPr>
            <w:tcW w:w="888" w:type="dxa"/>
          </w:tcPr>
          <w:p w:rsidR="00840A30" w:rsidRDefault="00840A30">
            <w:pPr>
              <w:spacing w:line="440" w:lineRule="exact"/>
              <w:jc w:val="center"/>
              <w:rPr>
                <w:rFonts w:ascii="宋体" w:hAnsi="宋体"/>
                <w:szCs w:val="21"/>
              </w:rPr>
            </w:pPr>
          </w:p>
        </w:tc>
        <w:tc>
          <w:tcPr>
            <w:tcW w:w="1458" w:type="dxa"/>
          </w:tcPr>
          <w:p w:rsidR="00840A30" w:rsidRDefault="00840A30">
            <w:pPr>
              <w:spacing w:line="440" w:lineRule="exact"/>
              <w:jc w:val="center"/>
              <w:rPr>
                <w:rFonts w:ascii="宋体" w:hAnsi="宋体"/>
                <w:szCs w:val="21"/>
              </w:rPr>
            </w:pPr>
          </w:p>
        </w:tc>
        <w:tc>
          <w:tcPr>
            <w:tcW w:w="1111" w:type="dxa"/>
          </w:tcPr>
          <w:p w:rsidR="00840A30" w:rsidRDefault="00840A30">
            <w:pPr>
              <w:spacing w:line="440" w:lineRule="exact"/>
              <w:jc w:val="center"/>
              <w:rPr>
                <w:rFonts w:ascii="宋体" w:hAnsi="宋体"/>
                <w:szCs w:val="21"/>
              </w:rPr>
            </w:pPr>
          </w:p>
        </w:tc>
        <w:tc>
          <w:tcPr>
            <w:tcW w:w="827" w:type="dxa"/>
          </w:tcPr>
          <w:p w:rsidR="00840A30" w:rsidRDefault="00840A30">
            <w:pPr>
              <w:spacing w:line="440" w:lineRule="exact"/>
              <w:jc w:val="center"/>
              <w:rPr>
                <w:rFonts w:ascii="宋体" w:hAnsi="宋体"/>
                <w:szCs w:val="21"/>
              </w:rPr>
            </w:pPr>
          </w:p>
        </w:tc>
      </w:tr>
      <w:tr w:rsidR="00840A30">
        <w:tc>
          <w:tcPr>
            <w:tcW w:w="802" w:type="dxa"/>
          </w:tcPr>
          <w:p w:rsidR="00840A30" w:rsidRDefault="00840A30">
            <w:pPr>
              <w:spacing w:line="440" w:lineRule="exact"/>
              <w:jc w:val="center"/>
              <w:rPr>
                <w:rFonts w:ascii="宋体" w:hAnsi="宋体"/>
                <w:szCs w:val="21"/>
              </w:rPr>
            </w:pPr>
          </w:p>
        </w:tc>
        <w:tc>
          <w:tcPr>
            <w:tcW w:w="1307" w:type="dxa"/>
          </w:tcPr>
          <w:p w:rsidR="00840A30" w:rsidRDefault="00840A30">
            <w:pPr>
              <w:spacing w:line="440" w:lineRule="exact"/>
              <w:jc w:val="center"/>
              <w:rPr>
                <w:rFonts w:ascii="宋体" w:hAnsi="宋体"/>
                <w:szCs w:val="21"/>
              </w:rPr>
            </w:pPr>
          </w:p>
        </w:tc>
        <w:tc>
          <w:tcPr>
            <w:tcW w:w="915" w:type="dxa"/>
          </w:tcPr>
          <w:p w:rsidR="00840A30" w:rsidRDefault="00840A30">
            <w:pPr>
              <w:spacing w:line="440" w:lineRule="exact"/>
              <w:jc w:val="center"/>
              <w:rPr>
                <w:rFonts w:ascii="宋体" w:hAnsi="宋体"/>
                <w:szCs w:val="21"/>
              </w:rPr>
            </w:pPr>
          </w:p>
        </w:tc>
        <w:tc>
          <w:tcPr>
            <w:tcW w:w="739" w:type="dxa"/>
          </w:tcPr>
          <w:p w:rsidR="00840A30" w:rsidRDefault="00840A30">
            <w:pPr>
              <w:spacing w:line="440" w:lineRule="exact"/>
              <w:jc w:val="center"/>
              <w:rPr>
                <w:rFonts w:ascii="宋体" w:hAnsi="宋体"/>
                <w:szCs w:val="21"/>
              </w:rPr>
            </w:pPr>
          </w:p>
        </w:tc>
        <w:tc>
          <w:tcPr>
            <w:tcW w:w="809" w:type="dxa"/>
          </w:tcPr>
          <w:p w:rsidR="00840A30" w:rsidRDefault="00840A30">
            <w:pPr>
              <w:spacing w:line="440" w:lineRule="exact"/>
              <w:jc w:val="center"/>
              <w:rPr>
                <w:rFonts w:ascii="宋体" w:hAnsi="宋体"/>
                <w:szCs w:val="21"/>
              </w:rPr>
            </w:pPr>
          </w:p>
        </w:tc>
        <w:tc>
          <w:tcPr>
            <w:tcW w:w="888" w:type="dxa"/>
          </w:tcPr>
          <w:p w:rsidR="00840A30" w:rsidRDefault="00840A30">
            <w:pPr>
              <w:spacing w:line="440" w:lineRule="exact"/>
              <w:jc w:val="center"/>
              <w:rPr>
                <w:rFonts w:ascii="宋体" w:hAnsi="宋体"/>
                <w:szCs w:val="21"/>
              </w:rPr>
            </w:pPr>
          </w:p>
        </w:tc>
        <w:tc>
          <w:tcPr>
            <w:tcW w:w="1458" w:type="dxa"/>
          </w:tcPr>
          <w:p w:rsidR="00840A30" w:rsidRDefault="00840A30">
            <w:pPr>
              <w:spacing w:line="440" w:lineRule="exact"/>
              <w:jc w:val="center"/>
              <w:rPr>
                <w:rFonts w:ascii="宋体" w:hAnsi="宋体"/>
                <w:szCs w:val="21"/>
              </w:rPr>
            </w:pPr>
          </w:p>
        </w:tc>
        <w:tc>
          <w:tcPr>
            <w:tcW w:w="1111" w:type="dxa"/>
          </w:tcPr>
          <w:p w:rsidR="00840A30" w:rsidRDefault="00840A30">
            <w:pPr>
              <w:spacing w:line="440" w:lineRule="exact"/>
              <w:jc w:val="center"/>
              <w:rPr>
                <w:rFonts w:ascii="宋体" w:hAnsi="宋体"/>
                <w:szCs w:val="21"/>
              </w:rPr>
            </w:pPr>
          </w:p>
        </w:tc>
        <w:tc>
          <w:tcPr>
            <w:tcW w:w="827" w:type="dxa"/>
          </w:tcPr>
          <w:p w:rsidR="00840A30" w:rsidRDefault="00840A30">
            <w:pPr>
              <w:spacing w:line="440" w:lineRule="exact"/>
              <w:jc w:val="center"/>
              <w:rPr>
                <w:rFonts w:ascii="宋体" w:hAnsi="宋体"/>
                <w:szCs w:val="21"/>
              </w:rPr>
            </w:pPr>
          </w:p>
        </w:tc>
      </w:tr>
      <w:tr w:rsidR="00840A30">
        <w:tc>
          <w:tcPr>
            <w:tcW w:w="802" w:type="dxa"/>
          </w:tcPr>
          <w:p w:rsidR="00840A30" w:rsidRDefault="00840A30">
            <w:pPr>
              <w:spacing w:line="440" w:lineRule="exact"/>
              <w:jc w:val="center"/>
              <w:rPr>
                <w:rFonts w:ascii="宋体" w:hAnsi="宋体"/>
                <w:szCs w:val="21"/>
              </w:rPr>
            </w:pPr>
          </w:p>
        </w:tc>
        <w:tc>
          <w:tcPr>
            <w:tcW w:w="1307" w:type="dxa"/>
          </w:tcPr>
          <w:p w:rsidR="00840A30" w:rsidRDefault="00840A30">
            <w:pPr>
              <w:spacing w:line="440" w:lineRule="exact"/>
              <w:jc w:val="center"/>
              <w:rPr>
                <w:rFonts w:ascii="宋体" w:hAnsi="宋体"/>
                <w:szCs w:val="21"/>
              </w:rPr>
            </w:pPr>
          </w:p>
        </w:tc>
        <w:tc>
          <w:tcPr>
            <w:tcW w:w="915" w:type="dxa"/>
          </w:tcPr>
          <w:p w:rsidR="00840A30" w:rsidRDefault="00840A30">
            <w:pPr>
              <w:spacing w:line="440" w:lineRule="exact"/>
              <w:jc w:val="center"/>
              <w:rPr>
                <w:rFonts w:ascii="宋体" w:hAnsi="宋体"/>
                <w:szCs w:val="21"/>
              </w:rPr>
            </w:pPr>
          </w:p>
        </w:tc>
        <w:tc>
          <w:tcPr>
            <w:tcW w:w="739" w:type="dxa"/>
          </w:tcPr>
          <w:p w:rsidR="00840A30" w:rsidRDefault="00840A30">
            <w:pPr>
              <w:spacing w:line="440" w:lineRule="exact"/>
              <w:jc w:val="center"/>
              <w:rPr>
                <w:rFonts w:ascii="宋体" w:hAnsi="宋体"/>
                <w:szCs w:val="21"/>
              </w:rPr>
            </w:pPr>
          </w:p>
        </w:tc>
        <w:tc>
          <w:tcPr>
            <w:tcW w:w="809" w:type="dxa"/>
          </w:tcPr>
          <w:p w:rsidR="00840A30" w:rsidRDefault="00840A30">
            <w:pPr>
              <w:spacing w:line="440" w:lineRule="exact"/>
              <w:jc w:val="center"/>
              <w:rPr>
                <w:rFonts w:ascii="宋体" w:hAnsi="宋体"/>
                <w:szCs w:val="21"/>
              </w:rPr>
            </w:pPr>
          </w:p>
        </w:tc>
        <w:tc>
          <w:tcPr>
            <w:tcW w:w="888" w:type="dxa"/>
          </w:tcPr>
          <w:p w:rsidR="00840A30" w:rsidRDefault="00840A30">
            <w:pPr>
              <w:spacing w:line="440" w:lineRule="exact"/>
              <w:jc w:val="center"/>
              <w:rPr>
                <w:rFonts w:ascii="宋体" w:hAnsi="宋体"/>
                <w:szCs w:val="21"/>
              </w:rPr>
            </w:pPr>
          </w:p>
        </w:tc>
        <w:tc>
          <w:tcPr>
            <w:tcW w:w="1458" w:type="dxa"/>
          </w:tcPr>
          <w:p w:rsidR="00840A30" w:rsidRDefault="00840A30">
            <w:pPr>
              <w:spacing w:line="440" w:lineRule="exact"/>
              <w:jc w:val="center"/>
              <w:rPr>
                <w:rFonts w:ascii="宋体" w:hAnsi="宋体"/>
                <w:szCs w:val="21"/>
              </w:rPr>
            </w:pPr>
          </w:p>
        </w:tc>
        <w:tc>
          <w:tcPr>
            <w:tcW w:w="1111" w:type="dxa"/>
          </w:tcPr>
          <w:p w:rsidR="00840A30" w:rsidRDefault="00840A30">
            <w:pPr>
              <w:spacing w:line="440" w:lineRule="exact"/>
              <w:jc w:val="center"/>
              <w:rPr>
                <w:rFonts w:ascii="宋体" w:hAnsi="宋体"/>
                <w:szCs w:val="21"/>
              </w:rPr>
            </w:pPr>
          </w:p>
        </w:tc>
        <w:tc>
          <w:tcPr>
            <w:tcW w:w="827" w:type="dxa"/>
          </w:tcPr>
          <w:p w:rsidR="00840A30" w:rsidRDefault="00840A30">
            <w:pPr>
              <w:spacing w:line="440" w:lineRule="exact"/>
              <w:jc w:val="center"/>
              <w:rPr>
                <w:rFonts w:ascii="宋体" w:hAnsi="宋体"/>
                <w:szCs w:val="21"/>
              </w:rPr>
            </w:pPr>
          </w:p>
        </w:tc>
      </w:tr>
      <w:tr w:rsidR="00840A30">
        <w:tc>
          <w:tcPr>
            <w:tcW w:w="802" w:type="dxa"/>
          </w:tcPr>
          <w:p w:rsidR="00840A30" w:rsidRDefault="00840A30">
            <w:pPr>
              <w:spacing w:line="440" w:lineRule="exact"/>
              <w:jc w:val="center"/>
              <w:rPr>
                <w:rFonts w:ascii="宋体" w:hAnsi="宋体"/>
                <w:szCs w:val="21"/>
              </w:rPr>
            </w:pPr>
          </w:p>
        </w:tc>
        <w:tc>
          <w:tcPr>
            <w:tcW w:w="1307" w:type="dxa"/>
          </w:tcPr>
          <w:p w:rsidR="00840A30" w:rsidRDefault="00840A30">
            <w:pPr>
              <w:spacing w:line="440" w:lineRule="exact"/>
              <w:jc w:val="center"/>
              <w:rPr>
                <w:rFonts w:ascii="宋体" w:hAnsi="宋体"/>
                <w:szCs w:val="21"/>
              </w:rPr>
            </w:pPr>
          </w:p>
        </w:tc>
        <w:tc>
          <w:tcPr>
            <w:tcW w:w="915" w:type="dxa"/>
          </w:tcPr>
          <w:p w:rsidR="00840A30" w:rsidRDefault="00840A30">
            <w:pPr>
              <w:spacing w:line="440" w:lineRule="exact"/>
              <w:jc w:val="center"/>
              <w:rPr>
                <w:rFonts w:ascii="宋体" w:hAnsi="宋体"/>
                <w:szCs w:val="21"/>
              </w:rPr>
            </w:pPr>
          </w:p>
        </w:tc>
        <w:tc>
          <w:tcPr>
            <w:tcW w:w="739" w:type="dxa"/>
          </w:tcPr>
          <w:p w:rsidR="00840A30" w:rsidRDefault="00840A30">
            <w:pPr>
              <w:spacing w:line="440" w:lineRule="exact"/>
              <w:jc w:val="center"/>
              <w:rPr>
                <w:rFonts w:ascii="宋体" w:hAnsi="宋体"/>
                <w:szCs w:val="21"/>
              </w:rPr>
            </w:pPr>
          </w:p>
        </w:tc>
        <w:tc>
          <w:tcPr>
            <w:tcW w:w="809" w:type="dxa"/>
          </w:tcPr>
          <w:p w:rsidR="00840A30" w:rsidRDefault="00840A30">
            <w:pPr>
              <w:spacing w:line="440" w:lineRule="exact"/>
              <w:jc w:val="center"/>
              <w:rPr>
                <w:rFonts w:ascii="宋体" w:hAnsi="宋体"/>
                <w:szCs w:val="21"/>
              </w:rPr>
            </w:pPr>
          </w:p>
        </w:tc>
        <w:tc>
          <w:tcPr>
            <w:tcW w:w="888" w:type="dxa"/>
          </w:tcPr>
          <w:p w:rsidR="00840A30" w:rsidRDefault="00840A30">
            <w:pPr>
              <w:spacing w:line="440" w:lineRule="exact"/>
              <w:jc w:val="center"/>
              <w:rPr>
                <w:rFonts w:ascii="宋体" w:hAnsi="宋体"/>
                <w:szCs w:val="21"/>
              </w:rPr>
            </w:pPr>
          </w:p>
        </w:tc>
        <w:tc>
          <w:tcPr>
            <w:tcW w:w="1458" w:type="dxa"/>
          </w:tcPr>
          <w:p w:rsidR="00840A30" w:rsidRDefault="00840A30">
            <w:pPr>
              <w:spacing w:line="440" w:lineRule="exact"/>
              <w:jc w:val="center"/>
              <w:rPr>
                <w:rFonts w:ascii="宋体" w:hAnsi="宋体"/>
                <w:szCs w:val="21"/>
              </w:rPr>
            </w:pPr>
          </w:p>
        </w:tc>
        <w:tc>
          <w:tcPr>
            <w:tcW w:w="1111" w:type="dxa"/>
          </w:tcPr>
          <w:p w:rsidR="00840A30" w:rsidRDefault="00840A30">
            <w:pPr>
              <w:spacing w:line="440" w:lineRule="exact"/>
              <w:jc w:val="center"/>
              <w:rPr>
                <w:rFonts w:ascii="宋体" w:hAnsi="宋体"/>
                <w:szCs w:val="21"/>
              </w:rPr>
            </w:pPr>
          </w:p>
        </w:tc>
        <w:tc>
          <w:tcPr>
            <w:tcW w:w="827" w:type="dxa"/>
          </w:tcPr>
          <w:p w:rsidR="00840A30" w:rsidRDefault="00840A30">
            <w:pPr>
              <w:spacing w:line="440" w:lineRule="exact"/>
              <w:jc w:val="center"/>
              <w:rPr>
                <w:rFonts w:ascii="宋体" w:hAnsi="宋体"/>
                <w:szCs w:val="21"/>
              </w:rPr>
            </w:pPr>
          </w:p>
        </w:tc>
      </w:tr>
      <w:tr w:rsidR="00840A30">
        <w:tc>
          <w:tcPr>
            <w:tcW w:w="802" w:type="dxa"/>
          </w:tcPr>
          <w:p w:rsidR="00840A30" w:rsidRDefault="00840A30">
            <w:pPr>
              <w:spacing w:line="440" w:lineRule="exact"/>
              <w:jc w:val="center"/>
              <w:rPr>
                <w:rFonts w:ascii="宋体" w:hAnsi="宋体"/>
                <w:szCs w:val="21"/>
              </w:rPr>
            </w:pPr>
          </w:p>
        </w:tc>
        <w:tc>
          <w:tcPr>
            <w:tcW w:w="1307" w:type="dxa"/>
          </w:tcPr>
          <w:p w:rsidR="00840A30" w:rsidRDefault="00840A30">
            <w:pPr>
              <w:spacing w:line="440" w:lineRule="exact"/>
              <w:jc w:val="center"/>
              <w:rPr>
                <w:rFonts w:ascii="宋体" w:hAnsi="宋体"/>
                <w:szCs w:val="21"/>
              </w:rPr>
            </w:pPr>
          </w:p>
        </w:tc>
        <w:tc>
          <w:tcPr>
            <w:tcW w:w="915" w:type="dxa"/>
          </w:tcPr>
          <w:p w:rsidR="00840A30" w:rsidRDefault="00840A30">
            <w:pPr>
              <w:spacing w:line="440" w:lineRule="exact"/>
              <w:jc w:val="center"/>
              <w:rPr>
                <w:rFonts w:ascii="宋体" w:hAnsi="宋体"/>
                <w:szCs w:val="21"/>
              </w:rPr>
            </w:pPr>
          </w:p>
        </w:tc>
        <w:tc>
          <w:tcPr>
            <w:tcW w:w="739" w:type="dxa"/>
          </w:tcPr>
          <w:p w:rsidR="00840A30" w:rsidRDefault="00840A30">
            <w:pPr>
              <w:spacing w:line="440" w:lineRule="exact"/>
              <w:jc w:val="center"/>
              <w:rPr>
                <w:rFonts w:ascii="宋体" w:hAnsi="宋体"/>
                <w:szCs w:val="21"/>
              </w:rPr>
            </w:pPr>
          </w:p>
        </w:tc>
        <w:tc>
          <w:tcPr>
            <w:tcW w:w="809" w:type="dxa"/>
          </w:tcPr>
          <w:p w:rsidR="00840A30" w:rsidRDefault="00840A30">
            <w:pPr>
              <w:spacing w:line="440" w:lineRule="exact"/>
              <w:jc w:val="center"/>
              <w:rPr>
                <w:rFonts w:ascii="宋体" w:hAnsi="宋体"/>
                <w:szCs w:val="21"/>
              </w:rPr>
            </w:pPr>
          </w:p>
        </w:tc>
        <w:tc>
          <w:tcPr>
            <w:tcW w:w="888" w:type="dxa"/>
          </w:tcPr>
          <w:p w:rsidR="00840A30" w:rsidRDefault="00840A30">
            <w:pPr>
              <w:spacing w:line="440" w:lineRule="exact"/>
              <w:jc w:val="center"/>
              <w:rPr>
                <w:rFonts w:ascii="宋体" w:hAnsi="宋体"/>
                <w:szCs w:val="21"/>
              </w:rPr>
            </w:pPr>
          </w:p>
        </w:tc>
        <w:tc>
          <w:tcPr>
            <w:tcW w:w="1458" w:type="dxa"/>
          </w:tcPr>
          <w:p w:rsidR="00840A30" w:rsidRDefault="00840A30">
            <w:pPr>
              <w:spacing w:line="440" w:lineRule="exact"/>
              <w:jc w:val="center"/>
              <w:rPr>
                <w:rFonts w:ascii="宋体" w:hAnsi="宋体"/>
                <w:szCs w:val="21"/>
              </w:rPr>
            </w:pPr>
          </w:p>
        </w:tc>
        <w:tc>
          <w:tcPr>
            <w:tcW w:w="1111" w:type="dxa"/>
          </w:tcPr>
          <w:p w:rsidR="00840A30" w:rsidRDefault="00840A30">
            <w:pPr>
              <w:spacing w:line="440" w:lineRule="exact"/>
              <w:jc w:val="center"/>
              <w:rPr>
                <w:rFonts w:ascii="宋体" w:hAnsi="宋体"/>
                <w:szCs w:val="21"/>
              </w:rPr>
            </w:pPr>
          </w:p>
        </w:tc>
        <w:tc>
          <w:tcPr>
            <w:tcW w:w="827" w:type="dxa"/>
          </w:tcPr>
          <w:p w:rsidR="00840A30" w:rsidRDefault="00840A30">
            <w:pPr>
              <w:spacing w:line="440" w:lineRule="exact"/>
              <w:jc w:val="center"/>
              <w:rPr>
                <w:rFonts w:ascii="宋体" w:hAnsi="宋体"/>
                <w:szCs w:val="21"/>
              </w:rPr>
            </w:pPr>
          </w:p>
        </w:tc>
      </w:tr>
      <w:tr w:rsidR="00840A30">
        <w:tc>
          <w:tcPr>
            <w:tcW w:w="802" w:type="dxa"/>
          </w:tcPr>
          <w:p w:rsidR="00840A30" w:rsidRDefault="00840A30">
            <w:pPr>
              <w:spacing w:line="440" w:lineRule="exact"/>
              <w:jc w:val="center"/>
              <w:rPr>
                <w:rFonts w:ascii="宋体" w:hAnsi="宋体"/>
                <w:szCs w:val="21"/>
              </w:rPr>
            </w:pPr>
          </w:p>
        </w:tc>
        <w:tc>
          <w:tcPr>
            <w:tcW w:w="1307" w:type="dxa"/>
          </w:tcPr>
          <w:p w:rsidR="00840A30" w:rsidRDefault="00840A30">
            <w:pPr>
              <w:spacing w:line="440" w:lineRule="exact"/>
              <w:jc w:val="center"/>
              <w:rPr>
                <w:rFonts w:ascii="宋体" w:hAnsi="宋体"/>
                <w:szCs w:val="21"/>
              </w:rPr>
            </w:pPr>
          </w:p>
        </w:tc>
        <w:tc>
          <w:tcPr>
            <w:tcW w:w="915" w:type="dxa"/>
          </w:tcPr>
          <w:p w:rsidR="00840A30" w:rsidRDefault="00840A30">
            <w:pPr>
              <w:spacing w:line="440" w:lineRule="exact"/>
              <w:jc w:val="center"/>
              <w:rPr>
                <w:rFonts w:ascii="宋体" w:hAnsi="宋体"/>
                <w:szCs w:val="21"/>
              </w:rPr>
            </w:pPr>
          </w:p>
        </w:tc>
        <w:tc>
          <w:tcPr>
            <w:tcW w:w="739" w:type="dxa"/>
          </w:tcPr>
          <w:p w:rsidR="00840A30" w:rsidRDefault="00840A30">
            <w:pPr>
              <w:spacing w:line="440" w:lineRule="exact"/>
              <w:jc w:val="center"/>
              <w:rPr>
                <w:rFonts w:ascii="宋体" w:hAnsi="宋体"/>
                <w:szCs w:val="21"/>
              </w:rPr>
            </w:pPr>
          </w:p>
        </w:tc>
        <w:tc>
          <w:tcPr>
            <w:tcW w:w="809" w:type="dxa"/>
          </w:tcPr>
          <w:p w:rsidR="00840A30" w:rsidRDefault="00840A30">
            <w:pPr>
              <w:spacing w:line="440" w:lineRule="exact"/>
              <w:jc w:val="center"/>
              <w:rPr>
                <w:rFonts w:ascii="宋体" w:hAnsi="宋体"/>
                <w:szCs w:val="21"/>
              </w:rPr>
            </w:pPr>
          </w:p>
        </w:tc>
        <w:tc>
          <w:tcPr>
            <w:tcW w:w="888" w:type="dxa"/>
          </w:tcPr>
          <w:p w:rsidR="00840A30" w:rsidRDefault="00840A30">
            <w:pPr>
              <w:spacing w:line="440" w:lineRule="exact"/>
              <w:jc w:val="center"/>
              <w:rPr>
                <w:rFonts w:ascii="宋体" w:hAnsi="宋体"/>
                <w:szCs w:val="21"/>
              </w:rPr>
            </w:pPr>
          </w:p>
        </w:tc>
        <w:tc>
          <w:tcPr>
            <w:tcW w:w="1458" w:type="dxa"/>
          </w:tcPr>
          <w:p w:rsidR="00840A30" w:rsidRDefault="00840A30">
            <w:pPr>
              <w:spacing w:line="440" w:lineRule="exact"/>
              <w:jc w:val="center"/>
              <w:rPr>
                <w:rFonts w:ascii="宋体" w:hAnsi="宋体"/>
                <w:szCs w:val="21"/>
              </w:rPr>
            </w:pPr>
          </w:p>
        </w:tc>
        <w:tc>
          <w:tcPr>
            <w:tcW w:w="1111" w:type="dxa"/>
          </w:tcPr>
          <w:p w:rsidR="00840A30" w:rsidRDefault="00840A30">
            <w:pPr>
              <w:spacing w:line="440" w:lineRule="exact"/>
              <w:jc w:val="center"/>
              <w:rPr>
                <w:rFonts w:ascii="宋体" w:hAnsi="宋体"/>
                <w:szCs w:val="21"/>
              </w:rPr>
            </w:pPr>
          </w:p>
        </w:tc>
        <w:tc>
          <w:tcPr>
            <w:tcW w:w="827" w:type="dxa"/>
          </w:tcPr>
          <w:p w:rsidR="00840A30" w:rsidRDefault="00840A30">
            <w:pPr>
              <w:spacing w:line="440" w:lineRule="exact"/>
              <w:jc w:val="center"/>
              <w:rPr>
                <w:rFonts w:ascii="宋体" w:hAnsi="宋体"/>
                <w:szCs w:val="21"/>
              </w:rPr>
            </w:pPr>
          </w:p>
        </w:tc>
      </w:tr>
      <w:tr w:rsidR="00840A30">
        <w:tc>
          <w:tcPr>
            <w:tcW w:w="802" w:type="dxa"/>
          </w:tcPr>
          <w:p w:rsidR="00840A30" w:rsidRDefault="00840A30">
            <w:pPr>
              <w:spacing w:line="440" w:lineRule="exact"/>
              <w:jc w:val="center"/>
              <w:rPr>
                <w:rFonts w:ascii="宋体" w:hAnsi="宋体"/>
                <w:szCs w:val="21"/>
              </w:rPr>
            </w:pPr>
          </w:p>
        </w:tc>
        <w:tc>
          <w:tcPr>
            <w:tcW w:w="1307" w:type="dxa"/>
          </w:tcPr>
          <w:p w:rsidR="00840A30" w:rsidRDefault="00840A30">
            <w:pPr>
              <w:spacing w:line="440" w:lineRule="exact"/>
              <w:jc w:val="center"/>
              <w:rPr>
                <w:rFonts w:ascii="宋体" w:hAnsi="宋体"/>
                <w:szCs w:val="21"/>
              </w:rPr>
            </w:pPr>
          </w:p>
        </w:tc>
        <w:tc>
          <w:tcPr>
            <w:tcW w:w="915" w:type="dxa"/>
          </w:tcPr>
          <w:p w:rsidR="00840A30" w:rsidRDefault="00840A30">
            <w:pPr>
              <w:spacing w:line="440" w:lineRule="exact"/>
              <w:jc w:val="center"/>
              <w:rPr>
                <w:rFonts w:ascii="宋体" w:hAnsi="宋体"/>
                <w:szCs w:val="21"/>
              </w:rPr>
            </w:pPr>
          </w:p>
        </w:tc>
        <w:tc>
          <w:tcPr>
            <w:tcW w:w="739" w:type="dxa"/>
          </w:tcPr>
          <w:p w:rsidR="00840A30" w:rsidRDefault="00840A30">
            <w:pPr>
              <w:spacing w:line="440" w:lineRule="exact"/>
              <w:jc w:val="center"/>
              <w:rPr>
                <w:rFonts w:ascii="宋体" w:hAnsi="宋体"/>
                <w:szCs w:val="21"/>
              </w:rPr>
            </w:pPr>
          </w:p>
        </w:tc>
        <w:tc>
          <w:tcPr>
            <w:tcW w:w="809" w:type="dxa"/>
          </w:tcPr>
          <w:p w:rsidR="00840A30" w:rsidRDefault="00840A30">
            <w:pPr>
              <w:spacing w:line="440" w:lineRule="exact"/>
              <w:jc w:val="center"/>
              <w:rPr>
                <w:rFonts w:ascii="宋体" w:hAnsi="宋体"/>
                <w:szCs w:val="21"/>
              </w:rPr>
            </w:pPr>
          </w:p>
        </w:tc>
        <w:tc>
          <w:tcPr>
            <w:tcW w:w="888" w:type="dxa"/>
          </w:tcPr>
          <w:p w:rsidR="00840A30" w:rsidRDefault="00840A30">
            <w:pPr>
              <w:spacing w:line="440" w:lineRule="exact"/>
              <w:jc w:val="center"/>
              <w:rPr>
                <w:rFonts w:ascii="宋体" w:hAnsi="宋体"/>
                <w:szCs w:val="21"/>
              </w:rPr>
            </w:pPr>
          </w:p>
        </w:tc>
        <w:tc>
          <w:tcPr>
            <w:tcW w:w="1458" w:type="dxa"/>
          </w:tcPr>
          <w:p w:rsidR="00840A30" w:rsidRDefault="00840A30">
            <w:pPr>
              <w:spacing w:line="440" w:lineRule="exact"/>
              <w:jc w:val="center"/>
              <w:rPr>
                <w:rFonts w:ascii="宋体" w:hAnsi="宋体"/>
                <w:szCs w:val="21"/>
              </w:rPr>
            </w:pPr>
          </w:p>
        </w:tc>
        <w:tc>
          <w:tcPr>
            <w:tcW w:w="1111" w:type="dxa"/>
          </w:tcPr>
          <w:p w:rsidR="00840A30" w:rsidRDefault="00840A30">
            <w:pPr>
              <w:spacing w:line="440" w:lineRule="exact"/>
              <w:jc w:val="center"/>
              <w:rPr>
                <w:rFonts w:ascii="宋体" w:hAnsi="宋体"/>
                <w:szCs w:val="21"/>
              </w:rPr>
            </w:pPr>
          </w:p>
        </w:tc>
        <w:tc>
          <w:tcPr>
            <w:tcW w:w="827" w:type="dxa"/>
          </w:tcPr>
          <w:p w:rsidR="00840A30" w:rsidRDefault="00840A30">
            <w:pPr>
              <w:spacing w:line="440" w:lineRule="exact"/>
              <w:jc w:val="center"/>
              <w:rPr>
                <w:rFonts w:ascii="宋体" w:hAnsi="宋体"/>
                <w:szCs w:val="21"/>
              </w:rPr>
            </w:pPr>
          </w:p>
        </w:tc>
      </w:tr>
      <w:tr w:rsidR="00840A30">
        <w:tc>
          <w:tcPr>
            <w:tcW w:w="802" w:type="dxa"/>
          </w:tcPr>
          <w:p w:rsidR="00840A30" w:rsidRDefault="00840A30">
            <w:pPr>
              <w:spacing w:line="440" w:lineRule="exact"/>
              <w:jc w:val="center"/>
              <w:rPr>
                <w:rFonts w:ascii="宋体" w:hAnsi="宋体"/>
                <w:szCs w:val="21"/>
              </w:rPr>
            </w:pPr>
          </w:p>
        </w:tc>
        <w:tc>
          <w:tcPr>
            <w:tcW w:w="1307" w:type="dxa"/>
          </w:tcPr>
          <w:p w:rsidR="00840A30" w:rsidRDefault="00840A30">
            <w:pPr>
              <w:spacing w:line="440" w:lineRule="exact"/>
              <w:jc w:val="center"/>
              <w:rPr>
                <w:rFonts w:ascii="宋体" w:hAnsi="宋体"/>
                <w:szCs w:val="21"/>
              </w:rPr>
            </w:pPr>
          </w:p>
        </w:tc>
        <w:tc>
          <w:tcPr>
            <w:tcW w:w="915" w:type="dxa"/>
          </w:tcPr>
          <w:p w:rsidR="00840A30" w:rsidRDefault="00840A30">
            <w:pPr>
              <w:spacing w:line="440" w:lineRule="exact"/>
              <w:jc w:val="center"/>
              <w:rPr>
                <w:rFonts w:ascii="宋体" w:hAnsi="宋体"/>
                <w:szCs w:val="21"/>
              </w:rPr>
            </w:pPr>
          </w:p>
        </w:tc>
        <w:tc>
          <w:tcPr>
            <w:tcW w:w="739" w:type="dxa"/>
          </w:tcPr>
          <w:p w:rsidR="00840A30" w:rsidRDefault="00840A30">
            <w:pPr>
              <w:spacing w:line="440" w:lineRule="exact"/>
              <w:jc w:val="center"/>
              <w:rPr>
                <w:rFonts w:ascii="宋体" w:hAnsi="宋体"/>
                <w:szCs w:val="21"/>
              </w:rPr>
            </w:pPr>
          </w:p>
        </w:tc>
        <w:tc>
          <w:tcPr>
            <w:tcW w:w="809" w:type="dxa"/>
          </w:tcPr>
          <w:p w:rsidR="00840A30" w:rsidRDefault="00840A30">
            <w:pPr>
              <w:spacing w:line="440" w:lineRule="exact"/>
              <w:jc w:val="center"/>
              <w:rPr>
                <w:rFonts w:ascii="宋体" w:hAnsi="宋体"/>
                <w:szCs w:val="21"/>
              </w:rPr>
            </w:pPr>
          </w:p>
        </w:tc>
        <w:tc>
          <w:tcPr>
            <w:tcW w:w="888" w:type="dxa"/>
          </w:tcPr>
          <w:p w:rsidR="00840A30" w:rsidRDefault="00840A30">
            <w:pPr>
              <w:spacing w:line="440" w:lineRule="exact"/>
              <w:jc w:val="center"/>
              <w:rPr>
                <w:rFonts w:ascii="宋体" w:hAnsi="宋体"/>
                <w:szCs w:val="21"/>
              </w:rPr>
            </w:pPr>
          </w:p>
        </w:tc>
        <w:tc>
          <w:tcPr>
            <w:tcW w:w="1458" w:type="dxa"/>
          </w:tcPr>
          <w:p w:rsidR="00840A30" w:rsidRDefault="00840A30">
            <w:pPr>
              <w:spacing w:line="440" w:lineRule="exact"/>
              <w:jc w:val="center"/>
              <w:rPr>
                <w:rFonts w:ascii="宋体" w:hAnsi="宋体"/>
                <w:szCs w:val="21"/>
              </w:rPr>
            </w:pPr>
          </w:p>
        </w:tc>
        <w:tc>
          <w:tcPr>
            <w:tcW w:w="1111" w:type="dxa"/>
          </w:tcPr>
          <w:p w:rsidR="00840A30" w:rsidRDefault="00840A30">
            <w:pPr>
              <w:spacing w:line="440" w:lineRule="exact"/>
              <w:jc w:val="center"/>
              <w:rPr>
                <w:rFonts w:ascii="宋体" w:hAnsi="宋体"/>
                <w:szCs w:val="21"/>
              </w:rPr>
            </w:pPr>
          </w:p>
        </w:tc>
        <w:tc>
          <w:tcPr>
            <w:tcW w:w="827" w:type="dxa"/>
          </w:tcPr>
          <w:p w:rsidR="00840A30" w:rsidRDefault="00840A30">
            <w:pPr>
              <w:spacing w:line="440" w:lineRule="exact"/>
              <w:jc w:val="center"/>
              <w:rPr>
                <w:rFonts w:ascii="宋体" w:hAnsi="宋体"/>
                <w:szCs w:val="21"/>
              </w:rPr>
            </w:pPr>
          </w:p>
        </w:tc>
      </w:tr>
      <w:tr w:rsidR="00840A30">
        <w:tc>
          <w:tcPr>
            <w:tcW w:w="802" w:type="dxa"/>
          </w:tcPr>
          <w:p w:rsidR="00840A30" w:rsidRDefault="00840A30">
            <w:pPr>
              <w:spacing w:line="440" w:lineRule="exact"/>
              <w:jc w:val="center"/>
              <w:rPr>
                <w:rFonts w:ascii="宋体" w:hAnsi="宋体"/>
                <w:szCs w:val="21"/>
              </w:rPr>
            </w:pPr>
          </w:p>
        </w:tc>
        <w:tc>
          <w:tcPr>
            <w:tcW w:w="1307" w:type="dxa"/>
          </w:tcPr>
          <w:p w:rsidR="00840A30" w:rsidRDefault="00840A30">
            <w:pPr>
              <w:spacing w:line="440" w:lineRule="exact"/>
              <w:jc w:val="center"/>
              <w:rPr>
                <w:rFonts w:ascii="宋体" w:hAnsi="宋体"/>
                <w:szCs w:val="21"/>
              </w:rPr>
            </w:pPr>
          </w:p>
        </w:tc>
        <w:tc>
          <w:tcPr>
            <w:tcW w:w="915" w:type="dxa"/>
          </w:tcPr>
          <w:p w:rsidR="00840A30" w:rsidRDefault="00840A30">
            <w:pPr>
              <w:spacing w:line="440" w:lineRule="exact"/>
              <w:jc w:val="center"/>
              <w:rPr>
                <w:rFonts w:ascii="宋体" w:hAnsi="宋体"/>
                <w:szCs w:val="21"/>
              </w:rPr>
            </w:pPr>
          </w:p>
        </w:tc>
        <w:tc>
          <w:tcPr>
            <w:tcW w:w="739" w:type="dxa"/>
          </w:tcPr>
          <w:p w:rsidR="00840A30" w:rsidRDefault="00840A30">
            <w:pPr>
              <w:spacing w:line="440" w:lineRule="exact"/>
              <w:jc w:val="center"/>
              <w:rPr>
                <w:rFonts w:ascii="宋体" w:hAnsi="宋体"/>
                <w:szCs w:val="21"/>
              </w:rPr>
            </w:pPr>
          </w:p>
        </w:tc>
        <w:tc>
          <w:tcPr>
            <w:tcW w:w="809" w:type="dxa"/>
          </w:tcPr>
          <w:p w:rsidR="00840A30" w:rsidRDefault="00840A30">
            <w:pPr>
              <w:spacing w:line="440" w:lineRule="exact"/>
              <w:jc w:val="center"/>
              <w:rPr>
                <w:rFonts w:ascii="宋体" w:hAnsi="宋体"/>
                <w:szCs w:val="21"/>
              </w:rPr>
            </w:pPr>
          </w:p>
        </w:tc>
        <w:tc>
          <w:tcPr>
            <w:tcW w:w="888" w:type="dxa"/>
          </w:tcPr>
          <w:p w:rsidR="00840A30" w:rsidRDefault="00840A30">
            <w:pPr>
              <w:spacing w:line="440" w:lineRule="exact"/>
              <w:jc w:val="center"/>
              <w:rPr>
                <w:rFonts w:ascii="宋体" w:hAnsi="宋体"/>
                <w:szCs w:val="21"/>
              </w:rPr>
            </w:pPr>
          </w:p>
        </w:tc>
        <w:tc>
          <w:tcPr>
            <w:tcW w:w="1458" w:type="dxa"/>
          </w:tcPr>
          <w:p w:rsidR="00840A30" w:rsidRDefault="00840A30">
            <w:pPr>
              <w:spacing w:line="440" w:lineRule="exact"/>
              <w:jc w:val="center"/>
              <w:rPr>
                <w:rFonts w:ascii="宋体" w:hAnsi="宋体"/>
                <w:szCs w:val="21"/>
              </w:rPr>
            </w:pPr>
          </w:p>
        </w:tc>
        <w:tc>
          <w:tcPr>
            <w:tcW w:w="1111" w:type="dxa"/>
          </w:tcPr>
          <w:p w:rsidR="00840A30" w:rsidRDefault="00840A30">
            <w:pPr>
              <w:spacing w:line="440" w:lineRule="exact"/>
              <w:jc w:val="center"/>
              <w:rPr>
                <w:rFonts w:ascii="宋体" w:hAnsi="宋体"/>
                <w:szCs w:val="21"/>
              </w:rPr>
            </w:pPr>
          </w:p>
        </w:tc>
        <w:tc>
          <w:tcPr>
            <w:tcW w:w="827" w:type="dxa"/>
          </w:tcPr>
          <w:p w:rsidR="00840A30" w:rsidRDefault="00840A30">
            <w:pPr>
              <w:spacing w:line="440" w:lineRule="exact"/>
              <w:jc w:val="center"/>
              <w:rPr>
                <w:rFonts w:ascii="宋体" w:hAnsi="宋体"/>
                <w:szCs w:val="21"/>
              </w:rPr>
            </w:pPr>
          </w:p>
        </w:tc>
      </w:tr>
      <w:tr w:rsidR="00840A30">
        <w:tc>
          <w:tcPr>
            <w:tcW w:w="802" w:type="dxa"/>
          </w:tcPr>
          <w:p w:rsidR="00840A30" w:rsidRDefault="00840A30">
            <w:pPr>
              <w:spacing w:line="440" w:lineRule="exact"/>
              <w:jc w:val="center"/>
              <w:rPr>
                <w:rFonts w:ascii="宋体" w:hAnsi="宋体"/>
                <w:szCs w:val="21"/>
              </w:rPr>
            </w:pPr>
          </w:p>
        </w:tc>
        <w:tc>
          <w:tcPr>
            <w:tcW w:w="1307" w:type="dxa"/>
          </w:tcPr>
          <w:p w:rsidR="00840A30" w:rsidRDefault="00840A30">
            <w:pPr>
              <w:spacing w:line="440" w:lineRule="exact"/>
              <w:jc w:val="center"/>
              <w:rPr>
                <w:rFonts w:ascii="宋体" w:hAnsi="宋体"/>
                <w:szCs w:val="21"/>
              </w:rPr>
            </w:pPr>
          </w:p>
        </w:tc>
        <w:tc>
          <w:tcPr>
            <w:tcW w:w="915" w:type="dxa"/>
          </w:tcPr>
          <w:p w:rsidR="00840A30" w:rsidRDefault="00840A30">
            <w:pPr>
              <w:spacing w:line="440" w:lineRule="exact"/>
              <w:jc w:val="center"/>
              <w:rPr>
                <w:rFonts w:ascii="宋体" w:hAnsi="宋体"/>
                <w:szCs w:val="21"/>
              </w:rPr>
            </w:pPr>
          </w:p>
        </w:tc>
        <w:tc>
          <w:tcPr>
            <w:tcW w:w="739" w:type="dxa"/>
          </w:tcPr>
          <w:p w:rsidR="00840A30" w:rsidRDefault="00840A30">
            <w:pPr>
              <w:spacing w:line="440" w:lineRule="exact"/>
              <w:jc w:val="center"/>
              <w:rPr>
                <w:rFonts w:ascii="宋体" w:hAnsi="宋体"/>
                <w:szCs w:val="21"/>
              </w:rPr>
            </w:pPr>
          </w:p>
        </w:tc>
        <w:tc>
          <w:tcPr>
            <w:tcW w:w="809" w:type="dxa"/>
          </w:tcPr>
          <w:p w:rsidR="00840A30" w:rsidRDefault="00840A30">
            <w:pPr>
              <w:spacing w:line="440" w:lineRule="exact"/>
              <w:jc w:val="center"/>
              <w:rPr>
                <w:rFonts w:ascii="宋体" w:hAnsi="宋体"/>
                <w:szCs w:val="21"/>
              </w:rPr>
            </w:pPr>
          </w:p>
        </w:tc>
        <w:tc>
          <w:tcPr>
            <w:tcW w:w="888" w:type="dxa"/>
          </w:tcPr>
          <w:p w:rsidR="00840A30" w:rsidRDefault="00840A30">
            <w:pPr>
              <w:spacing w:line="440" w:lineRule="exact"/>
              <w:jc w:val="center"/>
              <w:rPr>
                <w:rFonts w:ascii="宋体" w:hAnsi="宋体"/>
                <w:szCs w:val="21"/>
              </w:rPr>
            </w:pPr>
          </w:p>
        </w:tc>
        <w:tc>
          <w:tcPr>
            <w:tcW w:w="1458" w:type="dxa"/>
          </w:tcPr>
          <w:p w:rsidR="00840A30" w:rsidRDefault="00840A30">
            <w:pPr>
              <w:spacing w:line="440" w:lineRule="exact"/>
              <w:jc w:val="center"/>
              <w:rPr>
                <w:rFonts w:ascii="宋体" w:hAnsi="宋体"/>
                <w:szCs w:val="21"/>
              </w:rPr>
            </w:pPr>
          </w:p>
        </w:tc>
        <w:tc>
          <w:tcPr>
            <w:tcW w:w="1111" w:type="dxa"/>
          </w:tcPr>
          <w:p w:rsidR="00840A30" w:rsidRDefault="00840A30">
            <w:pPr>
              <w:spacing w:line="440" w:lineRule="exact"/>
              <w:jc w:val="center"/>
              <w:rPr>
                <w:rFonts w:ascii="宋体" w:hAnsi="宋体"/>
                <w:szCs w:val="21"/>
              </w:rPr>
            </w:pPr>
          </w:p>
        </w:tc>
        <w:tc>
          <w:tcPr>
            <w:tcW w:w="827" w:type="dxa"/>
          </w:tcPr>
          <w:p w:rsidR="00840A30" w:rsidRDefault="00840A30">
            <w:pPr>
              <w:spacing w:line="440" w:lineRule="exact"/>
              <w:jc w:val="center"/>
              <w:rPr>
                <w:rFonts w:ascii="宋体" w:hAnsi="宋体"/>
                <w:szCs w:val="21"/>
              </w:rPr>
            </w:pPr>
          </w:p>
        </w:tc>
      </w:tr>
      <w:tr w:rsidR="00840A30">
        <w:tc>
          <w:tcPr>
            <w:tcW w:w="802" w:type="dxa"/>
          </w:tcPr>
          <w:p w:rsidR="00840A30" w:rsidRDefault="00840A30">
            <w:pPr>
              <w:spacing w:line="440" w:lineRule="exact"/>
              <w:jc w:val="center"/>
              <w:rPr>
                <w:rFonts w:ascii="宋体" w:hAnsi="宋体"/>
                <w:szCs w:val="21"/>
              </w:rPr>
            </w:pPr>
          </w:p>
        </w:tc>
        <w:tc>
          <w:tcPr>
            <w:tcW w:w="1307" w:type="dxa"/>
          </w:tcPr>
          <w:p w:rsidR="00840A30" w:rsidRDefault="00840A30">
            <w:pPr>
              <w:spacing w:line="440" w:lineRule="exact"/>
              <w:jc w:val="center"/>
              <w:rPr>
                <w:rFonts w:ascii="宋体" w:hAnsi="宋体"/>
                <w:szCs w:val="21"/>
              </w:rPr>
            </w:pPr>
          </w:p>
        </w:tc>
        <w:tc>
          <w:tcPr>
            <w:tcW w:w="915" w:type="dxa"/>
          </w:tcPr>
          <w:p w:rsidR="00840A30" w:rsidRDefault="00840A30">
            <w:pPr>
              <w:spacing w:line="440" w:lineRule="exact"/>
              <w:jc w:val="center"/>
              <w:rPr>
                <w:rFonts w:ascii="宋体" w:hAnsi="宋体"/>
                <w:szCs w:val="21"/>
              </w:rPr>
            </w:pPr>
          </w:p>
        </w:tc>
        <w:tc>
          <w:tcPr>
            <w:tcW w:w="739" w:type="dxa"/>
          </w:tcPr>
          <w:p w:rsidR="00840A30" w:rsidRDefault="00840A30">
            <w:pPr>
              <w:spacing w:line="440" w:lineRule="exact"/>
              <w:jc w:val="center"/>
              <w:rPr>
                <w:rFonts w:ascii="宋体" w:hAnsi="宋体"/>
                <w:szCs w:val="21"/>
              </w:rPr>
            </w:pPr>
          </w:p>
        </w:tc>
        <w:tc>
          <w:tcPr>
            <w:tcW w:w="809" w:type="dxa"/>
          </w:tcPr>
          <w:p w:rsidR="00840A30" w:rsidRDefault="00840A30">
            <w:pPr>
              <w:spacing w:line="440" w:lineRule="exact"/>
              <w:jc w:val="center"/>
              <w:rPr>
                <w:rFonts w:ascii="宋体" w:hAnsi="宋体"/>
                <w:szCs w:val="21"/>
              </w:rPr>
            </w:pPr>
          </w:p>
        </w:tc>
        <w:tc>
          <w:tcPr>
            <w:tcW w:w="888" w:type="dxa"/>
          </w:tcPr>
          <w:p w:rsidR="00840A30" w:rsidRDefault="00840A30">
            <w:pPr>
              <w:spacing w:line="440" w:lineRule="exact"/>
              <w:jc w:val="center"/>
              <w:rPr>
                <w:rFonts w:ascii="宋体" w:hAnsi="宋体"/>
                <w:szCs w:val="21"/>
              </w:rPr>
            </w:pPr>
          </w:p>
        </w:tc>
        <w:tc>
          <w:tcPr>
            <w:tcW w:w="1458" w:type="dxa"/>
          </w:tcPr>
          <w:p w:rsidR="00840A30" w:rsidRDefault="00840A30">
            <w:pPr>
              <w:spacing w:line="440" w:lineRule="exact"/>
              <w:jc w:val="center"/>
              <w:rPr>
                <w:rFonts w:ascii="宋体" w:hAnsi="宋体"/>
                <w:szCs w:val="21"/>
              </w:rPr>
            </w:pPr>
          </w:p>
        </w:tc>
        <w:tc>
          <w:tcPr>
            <w:tcW w:w="1111" w:type="dxa"/>
          </w:tcPr>
          <w:p w:rsidR="00840A30" w:rsidRDefault="00840A30">
            <w:pPr>
              <w:spacing w:line="440" w:lineRule="exact"/>
              <w:jc w:val="center"/>
              <w:rPr>
                <w:rFonts w:ascii="宋体" w:hAnsi="宋体"/>
                <w:szCs w:val="21"/>
              </w:rPr>
            </w:pPr>
          </w:p>
        </w:tc>
        <w:tc>
          <w:tcPr>
            <w:tcW w:w="827" w:type="dxa"/>
          </w:tcPr>
          <w:p w:rsidR="00840A30" w:rsidRDefault="00840A30">
            <w:pPr>
              <w:spacing w:line="440" w:lineRule="exact"/>
              <w:jc w:val="center"/>
              <w:rPr>
                <w:rFonts w:ascii="宋体" w:hAnsi="宋体"/>
                <w:szCs w:val="21"/>
              </w:rPr>
            </w:pPr>
          </w:p>
        </w:tc>
      </w:tr>
      <w:tr w:rsidR="00840A30">
        <w:tc>
          <w:tcPr>
            <w:tcW w:w="802" w:type="dxa"/>
          </w:tcPr>
          <w:p w:rsidR="00840A30" w:rsidRDefault="00840A30">
            <w:pPr>
              <w:spacing w:line="440" w:lineRule="exact"/>
              <w:jc w:val="center"/>
              <w:rPr>
                <w:rFonts w:ascii="宋体" w:hAnsi="宋体"/>
                <w:szCs w:val="21"/>
              </w:rPr>
            </w:pPr>
          </w:p>
        </w:tc>
        <w:tc>
          <w:tcPr>
            <w:tcW w:w="1307" w:type="dxa"/>
          </w:tcPr>
          <w:p w:rsidR="00840A30" w:rsidRDefault="00840A30">
            <w:pPr>
              <w:spacing w:line="440" w:lineRule="exact"/>
              <w:jc w:val="center"/>
              <w:rPr>
                <w:rFonts w:ascii="宋体" w:hAnsi="宋体"/>
                <w:szCs w:val="21"/>
              </w:rPr>
            </w:pPr>
          </w:p>
        </w:tc>
        <w:tc>
          <w:tcPr>
            <w:tcW w:w="915" w:type="dxa"/>
          </w:tcPr>
          <w:p w:rsidR="00840A30" w:rsidRDefault="00840A30">
            <w:pPr>
              <w:spacing w:line="440" w:lineRule="exact"/>
              <w:jc w:val="center"/>
              <w:rPr>
                <w:rFonts w:ascii="宋体" w:hAnsi="宋体"/>
                <w:szCs w:val="21"/>
              </w:rPr>
            </w:pPr>
          </w:p>
        </w:tc>
        <w:tc>
          <w:tcPr>
            <w:tcW w:w="739" w:type="dxa"/>
          </w:tcPr>
          <w:p w:rsidR="00840A30" w:rsidRDefault="00840A30">
            <w:pPr>
              <w:spacing w:line="440" w:lineRule="exact"/>
              <w:jc w:val="center"/>
              <w:rPr>
                <w:rFonts w:ascii="宋体" w:hAnsi="宋体"/>
                <w:szCs w:val="21"/>
              </w:rPr>
            </w:pPr>
          </w:p>
        </w:tc>
        <w:tc>
          <w:tcPr>
            <w:tcW w:w="809" w:type="dxa"/>
          </w:tcPr>
          <w:p w:rsidR="00840A30" w:rsidRDefault="00840A30">
            <w:pPr>
              <w:spacing w:line="440" w:lineRule="exact"/>
              <w:jc w:val="center"/>
              <w:rPr>
                <w:rFonts w:ascii="宋体" w:hAnsi="宋体"/>
                <w:szCs w:val="21"/>
              </w:rPr>
            </w:pPr>
          </w:p>
        </w:tc>
        <w:tc>
          <w:tcPr>
            <w:tcW w:w="888" w:type="dxa"/>
          </w:tcPr>
          <w:p w:rsidR="00840A30" w:rsidRDefault="00840A30">
            <w:pPr>
              <w:spacing w:line="440" w:lineRule="exact"/>
              <w:jc w:val="center"/>
              <w:rPr>
                <w:rFonts w:ascii="宋体" w:hAnsi="宋体"/>
                <w:szCs w:val="21"/>
              </w:rPr>
            </w:pPr>
          </w:p>
        </w:tc>
        <w:tc>
          <w:tcPr>
            <w:tcW w:w="1458" w:type="dxa"/>
          </w:tcPr>
          <w:p w:rsidR="00840A30" w:rsidRDefault="00840A30">
            <w:pPr>
              <w:spacing w:line="440" w:lineRule="exact"/>
              <w:jc w:val="center"/>
              <w:rPr>
                <w:rFonts w:ascii="宋体" w:hAnsi="宋体"/>
                <w:szCs w:val="21"/>
              </w:rPr>
            </w:pPr>
          </w:p>
        </w:tc>
        <w:tc>
          <w:tcPr>
            <w:tcW w:w="1111" w:type="dxa"/>
          </w:tcPr>
          <w:p w:rsidR="00840A30" w:rsidRDefault="00840A30">
            <w:pPr>
              <w:spacing w:line="440" w:lineRule="exact"/>
              <w:jc w:val="center"/>
              <w:rPr>
                <w:rFonts w:ascii="宋体" w:hAnsi="宋体"/>
                <w:szCs w:val="21"/>
              </w:rPr>
            </w:pPr>
          </w:p>
        </w:tc>
        <w:tc>
          <w:tcPr>
            <w:tcW w:w="827" w:type="dxa"/>
          </w:tcPr>
          <w:p w:rsidR="00840A30" w:rsidRDefault="00840A30">
            <w:pPr>
              <w:spacing w:line="440" w:lineRule="exact"/>
              <w:jc w:val="center"/>
              <w:rPr>
                <w:rFonts w:ascii="宋体" w:hAnsi="宋体"/>
                <w:szCs w:val="21"/>
              </w:rPr>
            </w:pPr>
          </w:p>
        </w:tc>
      </w:tr>
      <w:tr w:rsidR="00840A30">
        <w:tc>
          <w:tcPr>
            <w:tcW w:w="802" w:type="dxa"/>
          </w:tcPr>
          <w:p w:rsidR="00840A30" w:rsidRDefault="00840A30">
            <w:pPr>
              <w:spacing w:line="440" w:lineRule="exact"/>
              <w:jc w:val="center"/>
              <w:rPr>
                <w:rFonts w:ascii="宋体" w:hAnsi="宋体"/>
                <w:szCs w:val="21"/>
              </w:rPr>
            </w:pPr>
          </w:p>
        </w:tc>
        <w:tc>
          <w:tcPr>
            <w:tcW w:w="1307" w:type="dxa"/>
          </w:tcPr>
          <w:p w:rsidR="00840A30" w:rsidRDefault="00840A30">
            <w:pPr>
              <w:spacing w:line="440" w:lineRule="exact"/>
              <w:jc w:val="center"/>
              <w:rPr>
                <w:rFonts w:ascii="宋体" w:hAnsi="宋体"/>
                <w:szCs w:val="21"/>
              </w:rPr>
            </w:pPr>
          </w:p>
        </w:tc>
        <w:tc>
          <w:tcPr>
            <w:tcW w:w="915" w:type="dxa"/>
          </w:tcPr>
          <w:p w:rsidR="00840A30" w:rsidRDefault="00840A30">
            <w:pPr>
              <w:spacing w:line="440" w:lineRule="exact"/>
              <w:jc w:val="center"/>
              <w:rPr>
                <w:rFonts w:ascii="宋体" w:hAnsi="宋体"/>
                <w:szCs w:val="21"/>
              </w:rPr>
            </w:pPr>
          </w:p>
        </w:tc>
        <w:tc>
          <w:tcPr>
            <w:tcW w:w="739" w:type="dxa"/>
          </w:tcPr>
          <w:p w:rsidR="00840A30" w:rsidRDefault="00840A30">
            <w:pPr>
              <w:spacing w:line="440" w:lineRule="exact"/>
              <w:jc w:val="center"/>
              <w:rPr>
                <w:rFonts w:ascii="宋体" w:hAnsi="宋体"/>
                <w:szCs w:val="21"/>
              </w:rPr>
            </w:pPr>
          </w:p>
        </w:tc>
        <w:tc>
          <w:tcPr>
            <w:tcW w:w="809" w:type="dxa"/>
          </w:tcPr>
          <w:p w:rsidR="00840A30" w:rsidRDefault="00840A30">
            <w:pPr>
              <w:spacing w:line="440" w:lineRule="exact"/>
              <w:jc w:val="center"/>
              <w:rPr>
                <w:rFonts w:ascii="宋体" w:hAnsi="宋体"/>
                <w:szCs w:val="21"/>
              </w:rPr>
            </w:pPr>
          </w:p>
        </w:tc>
        <w:tc>
          <w:tcPr>
            <w:tcW w:w="888" w:type="dxa"/>
          </w:tcPr>
          <w:p w:rsidR="00840A30" w:rsidRDefault="00840A30">
            <w:pPr>
              <w:spacing w:line="440" w:lineRule="exact"/>
              <w:jc w:val="center"/>
              <w:rPr>
                <w:rFonts w:ascii="宋体" w:hAnsi="宋体"/>
                <w:szCs w:val="21"/>
              </w:rPr>
            </w:pPr>
          </w:p>
        </w:tc>
        <w:tc>
          <w:tcPr>
            <w:tcW w:w="1458" w:type="dxa"/>
          </w:tcPr>
          <w:p w:rsidR="00840A30" w:rsidRDefault="00840A30">
            <w:pPr>
              <w:spacing w:line="440" w:lineRule="exact"/>
              <w:jc w:val="center"/>
              <w:rPr>
                <w:rFonts w:ascii="宋体" w:hAnsi="宋体"/>
                <w:szCs w:val="21"/>
              </w:rPr>
            </w:pPr>
          </w:p>
        </w:tc>
        <w:tc>
          <w:tcPr>
            <w:tcW w:w="1111" w:type="dxa"/>
          </w:tcPr>
          <w:p w:rsidR="00840A30" w:rsidRDefault="00840A30">
            <w:pPr>
              <w:spacing w:line="440" w:lineRule="exact"/>
              <w:jc w:val="center"/>
              <w:rPr>
                <w:rFonts w:ascii="宋体" w:hAnsi="宋体"/>
                <w:szCs w:val="21"/>
              </w:rPr>
            </w:pPr>
          </w:p>
        </w:tc>
        <w:tc>
          <w:tcPr>
            <w:tcW w:w="827" w:type="dxa"/>
          </w:tcPr>
          <w:p w:rsidR="00840A30" w:rsidRDefault="00840A30">
            <w:pPr>
              <w:spacing w:line="440" w:lineRule="exact"/>
              <w:jc w:val="center"/>
              <w:rPr>
                <w:rFonts w:ascii="宋体" w:hAnsi="宋体"/>
                <w:szCs w:val="21"/>
              </w:rPr>
            </w:pPr>
          </w:p>
        </w:tc>
      </w:tr>
      <w:tr w:rsidR="00840A30">
        <w:tc>
          <w:tcPr>
            <w:tcW w:w="802" w:type="dxa"/>
          </w:tcPr>
          <w:p w:rsidR="00840A30" w:rsidRDefault="00840A30">
            <w:pPr>
              <w:spacing w:line="440" w:lineRule="exact"/>
              <w:jc w:val="center"/>
              <w:rPr>
                <w:rFonts w:ascii="宋体" w:hAnsi="宋体"/>
                <w:szCs w:val="21"/>
              </w:rPr>
            </w:pPr>
          </w:p>
        </w:tc>
        <w:tc>
          <w:tcPr>
            <w:tcW w:w="1307" w:type="dxa"/>
          </w:tcPr>
          <w:p w:rsidR="00840A30" w:rsidRDefault="00840A30">
            <w:pPr>
              <w:spacing w:line="440" w:lineRule="exact"/>
              <w:jc w:val="center"/>
              <w:rPr>
                <w:rFonts w:ascii="宋体" w:hAnsi="宋体"/>
                <w:szCs w:val="21"/>
              </w:rPr>
            </w:pPr>
          </w:p>
        </w:tc>
        <w:tc>
          <w:tcPr>
            <w:tcW w:w="915" w:type="dxa"/>
          </w:tcPr>
          <w:p w:rsidR="00840A30" w:rsidRDefault="00840A30">
            <w:pPr>
              <w:spacing w:line="440" w:lineRule="exact"/>
              <w:jc w:val="center"/>
              <w:rPr>
                <w:rFonts w:ascii="宋体" w:hAnsi="宋体"/>
                <w:szCs w:val="21"/>
              </w:rPr>
            </w:pPr>
          </w:p>
        </w:tc>
        <w:tc>
          <w:tcPr>
            <w:tcW w:w="739" w:type="dxa"/>
          </w:tcPr>
          <w:p w:rsidR="00840A30" w:rsidRDefault="00840A30">
            <w:pPr>
              <w:spacing w:line="440" w:lineRule="exact"/>
              <w:jc w:val="center"/>
              <w:rPr>
                <w:rFonts w:ascii="宋体" w:hAnsi="宋体"/>
                <w:szCs w:val="21"/>
              </w:rPr>
            </w:pPr>
          </w:p>
        </w:tc>
        <w:tc>
          <w:tcPr>
            <w:tcW w:w="809" w:type="dxa"/>
          </w:tcPr>
          <w:p w:rsidR="00840A30" w:rsidRDefault="00840A30">
            <w:pPr>
              <w:spacing w:line="440" w:lineRule="exact"/>
              <w:jc w:val="center"/>
              <w:rPr>
                <w:rFonts w:ascii="宋体" w:hAnsi="宋体"/>
                <w:szCs w:val="21"/>
              </w:rPr>
            </w:pPr>
          </w:p>
        </w:tc>
        <w:tc>
          <w:tcPr>
            <w:tcW w:w="888" w:type="dxa"/>
          </w:tcPr>
          <w:p w:rsidR="00840A30" w:rsidRDefault="00840A30">
            <w:pPr>
              <w:spacing w:line="440" w:lineRule="exact"/>
              <w:jc w:val="center"/>
              <w:rPr>
                <w:rFonts w:ascii="宋体" w:hAnsi="宋体"/>
                <w:szCs w:val="21"/>
              </w:rPr>
            </w:pPr>
          </w:p>
        </w:tc>
        <w:tc>
          <w:tcPr>
            <w:tcW w:w="1458" w:type="dxa"/>
          </w:tcPr>
          <w:p w:rsidR="00840A30" w:rsidRDefault="00840A30">
            <w:pPr>
              <w:spacing w:line="440" w:lineRule="exact"/>
              <w:jc w:val="center"/>
              <w:rPr>
                <w:rFonts w:ascii="宋体" w:hAnsi="宋体"/>
                <w:szCs w:val="21"/>
              </w:rPr>
            </w:pPr>
          </w:p>
        </w:tc>
        <w:tc>
          <w:tcPr>
            <w:tcW w:w="1111" w:type="dxa"/>
          </w:tcPr>
          <w:p w:rsidR="00840A30" w:rsidRDefault="00840A30">
            <w:pPr>
              <w:spacing w:line="440" w:lineRule="exact"/>
              <w:jc w:val="center"/>
              <w:rPr>
                <w:rFonts w:ascii="宋体" w:hAnsi="宋体"/>
                <w:szCs w:val="21"/>
              </w:rPr>
            </w:pPr>
          </w:p>
        </w:tc>
        <w:tc>
          <w:tcPr>
            <w:tcW w:w="827" w:type="dxa"/>
          </w:tcPr>
          <w:p w:rsidR="00840A30" w:rsidRDefault="00840A30">
            <w:pPr>
              <w:spacing w:line="440" w:lineRule="exact"/>
              <w:jc w:val="center"/>
              <w:rPr>
                <w:rFonts w:ascii="宋体" w:hAnsi="宋体"/>
                <w:szCs w:val="21"/>
              </w:rPr>
            </w:pPr>
          </w:p>
        </w:tc>
      </w:tr>
      <w:tr w:rsidR="00840A30">
        <w:tc>
          <w:tcPr>
            <w:tcW w:w="802" w:type="dxa"/>
          </w:tcPr>
          <w:p w:rsidR="00840A30" w:rsidRDefault="00840A30">
            <w:pPr>
              <w:spacing w:line="440" w:lineRule="exact"/>
              <w:jc w:val="center"/>
              <w:rPr>
                <w:rFonts w:ascii="宋体" w:hAnsi="宋体"/>
                <w:szCs w:val="21"/>
              </w:rPr>
            </w:pPr>
          </w:p>
        </w:tc>
        <w:tc>
          <w:tcPr>
            <w:tcW w:w="1307" w:type="dxa"/>
          </w:tcPr>
          <w:p w:rsidR="00840A30" w:rsidRDefault="00840A30">
            <w:pPr>
              <w:spacing w:line="440" w:lineRule="exact"/>
              <w:jc w:val="center"/>
              <w:rPr>
                <w:rFonts w:ascii="宋体" w:hAnsi="宋体"/>
                <w:szCs w:val="21"/>
              </w:rPr>
            </w:pPr>
          </w:p>
        </w:tc>
        <w:tc>
          <w:tcPr>
            <w:tcW w:w="915" w:type="dxa"/>
          </w:tcPr>
          <w:p w:rsidR="00840A30" w:rsidRDefault="00840A30">
            <w:pPr>
              <w:spacing w:line="440" w:lineRule="exact"/>
              <w:jc w:val="center"/>
              <w:rPr>
                <w:rFonts w:ascii="宋体" w:hAnsi="宋体"/>
                <w:szCs w:val="21"/>
              </w:rPr>
            </w:pPr>
          </w:p>
        </w:tc>
        <w:tc>
          <w:tcPr>
            <w:tcW w:w="739" w:type="dxa"/>
          </w:tcPr>
          <w:p w:rsidR="00840A30" w:rsidRDefault="00840A30">
            <w:pPr>
              <w:spacing w:line="440" w:lineRule="exact"/>
              <w:jc w:val="center"/>
              <w:rPr>
                <w:rFonts w:ascii="宋体" w:hAnsi="宋体"/>
                <w:szCs w:val="21"/>
              </w:rPr>
            </w:pPr>
          </w:p>
        </w:tc>
        <w:tc>
          <w:tcPr>
            <w:tcW w:w="809" w:type="dxa"/>
          </w:tcPr>
          <w:p w:rsidR="00840A30" w:rsidRDefault="00840A30">
            <w:pPr>
              <w:spacing w:line="440" w:lineRule="exact"/>
              <w:jc w:val="center"/>
              <w:rPr>
                <w:rFonts w:ascii="宋体" w:hAnsi="宋体"/>
                <w:szCs w:val="21"/>
              </w:rPr>
            </w:pPr>
          </w:p>
        </w:tc>
        <w:tc>
          <w:tcPr>
            <w:tcW w:w="888" w:type="dxa"/>
          </w:tcPr>
          <w:p w:rsidR="00840A30" w:rsidRDefault="00840A30">
            <w:pPr>
              <w:spacing w:line="440" w:lineRule="exact"/>
              <w:jc w:val="center"/>
              <w:rPr>
                <w:rFonts w:ascii="宋体" w:hAnsi="宋体"/>
                <w:szCs w:val="21"/>
              </w:rPr>
            </w:pPr>
          </w:p>
        </w:tc>
        <w:tc>
          <w:tcPr>
            <w:tcW w:w="1458" w:type="dxa"/>
          </w:tcPr>
          <w:p w:rsidR="00840A30" w:rsidRDefault="00840A30">
            <w:pPr>
              <w:spacing w:line="440" w:lineRule="exact"/>
              <w:jc w:val="center"/>
              <w:rPr>
                <w:rFonts w:ascii="宋体" w:hAnsi="宋体"/>
                <w:szCs w:val="21"/>
              </w:rPr>
            </w:pPr>
          </w:p>
        </w:tc>
        <w:tc>
          <w:tcPr>
            <w:tcW w:w="1111" w:type="dxa"/>
          </w:tcPr>
          <w:p w:rsidR="00840A30" w:rsidRDefault="00840A30">
            <w:pPr>
              <w:spacing w:line="440" w:lineRule="exact"/>
              <w:jc w:val="center"/>
              <w:rPr>
                <w:rFonts w:ascii="宋体" w:hAnsi="宋体"/>
                <w:szCs w:val="21"/>
              </w:rPr>
            </w:pPr>
          </w:p>
        </w:tc>
        <w:tc>
          <w:tcPr>
            <w:tcW w:w="827" w:type="dxa"/>
          </w:tcPr>
          <w:p w:rsidR="00840A30" w:rsidRDefault="00840A30">
            <w:pPr>
              <w:spacing w:line="440" w:lineRule="exact"/>
              <w:jc w:val="center"/>
              <w:rPr>
                <w:rFonts w:ascii="宋体" w:hAnsi="宋体"/>
                <w:szCs w:val="21"/>
              </w:rPr>
            </w:pPr>
          </w:p>
        </w:tc>
      </w:tr>
      <w:tr w:rsidR="00840A30">
        <w:tc>
          <w:tcPr>
            <w:tcW w:w="802" w:type="dxa"/>
          </w:tcPr>
          <w:p w:rsidR="00840A30" w:rsidRDefault="00840A30">
            <w:pPr>
              <w:spacing w:line="440" w:lineRule="exact"/>
              <w:jc w:val="center"/>
              <w:rPr>
                <w:rFonts w:ascii="宋体" w:hAnsi="宋体"/>
                <w:szCs w:val="21"/>
              </w:rPr>
            </w:pPr>
          </w:p>
        </w:tc>
        <w:tc>
          <w:tcPr>
            <w:tcW w:w="1307" w:type="dxa"/>
          </w:tcPr>
          <w:p w:rsidR="00840A30" w:rsidRDefault="00840A30">
            <w:pPr>
              <w:spacing w:line="440" w:lineRule="exact"/>
              <w:jc w:val="center"/>
              <w:rPr>
                <w:rFonts w:ascii="宋体" w:hAnsi="宋体"/>
                <w:szCs w:val="21"/>
              </w:rPr>
            </w:pPr>
          </w:p>
        </w:tc>
        <w:tc>
          <w:tcPr>
            <w:tcW w:w="915" w:type="dxa"/>
          </w:tcPr>
          <w:p w:rsidR="00840A30" w:rsidRDefault="00840A30">
            <w:pPr>
              <w:spacing w:line="440" w:lineRule="exact"/>
              <w:jc w:val="center"/>
              <w:rPr>
                <w:rFonts w:ascii="宋体" w:hAnsi="宋体"/>
                <w:szCs w:val="21"/>
              </w:rPr>
            </w:pPr>
          </w:p>
        </w:tc>
        <w:tc>
          <w:tcPr>
            <w:tcW w:w="739" w:type="dxa"/>
          </w:tcPr>
          <w:p w:rsidR="00840A30" w:rsidRDefault="00840A30">
            <w:pPr>
              <w:spacing w:line="440" w:lineRule="exact"/>
              <w:jc w:val="center"/>
              <w:rPr>
                <w:rFonts w:ascii="宋体" w:hAnsi="宋体"/>
                <w:szCs w:val="21"/>
              </w:rPr>
            </w:pPr>
          </w:p>
        </w:tc>
        <w:tc>
          <w:tcPr>
            <w:tcW w:w="809" w:type="dxa"/>
          </w:tcPr>
          <w:p w:rsidR="00840A30" w:rsidRDefault="00840A30">
            <w:pPr>
              <w:spacing w:line="440" w:lineRule="exact"/>
              <w:jc w:val="center"/>
              <w:rPr>
                <w:rFonts w:ascii="宋体" w:hAnsi="宋体"/>
                <w:szCs w:val="21"/>
              </w:rPr>
            </w:pPr>
          </w:p>
        </w:tc>
        <w:tc>
          <w:tcPr>
            <w:tcW w:w="888" w:type="dxa"/>
          </w:tcPr>
          <w:p w:rsidR="00840A30" w:rsidRDefault="00840A30">
            <w:pPr>
              <w:spacing w:line="440" w:lineRule="exact"/>
              <w:jc w:val="center"/>
              <w:rPr>
                <w:rFonts w:ascii="宋体" w:hAnsi="宋体"/>
                <w:szCs w:val="21"/>
              </w:rPr>
            </w:pPr>
          </w:p>
        </w:tc>
        <w:tc>
          <w:tcPr>
            <w:tcW w:w="1458" w:type="dxa"/>
          </w:tcPr>
          <w:p w:rsidR="00840A30" w:rsidRDefault="00840A30">
            <w:pPr>
              <w:spacing w:line="440" w:lineRule="exact"/>
              <w:jc w:val="center"/>
              <w:rPr>
                <w:rFonts w:ascii="宋体" w:hAnsi="宋体"/>
                <w:szCs w:val="21"/>
              </w:rPr>
            </w:pPr>
          </w:p>
        </w:tc>
        <w:tc>
          <w:tcPr>
            <w:tcW w:w="1111" w:type="dxa"/>
          </w:tcPr>
          <w:p w:rsidR="00840A30" w:rsidRDefault="00840A30">
            <w:pPr>
              <w:spacing w:line="440" w:lineRule="exact"/>
              <w:jc w:val="center"/>
              <w:rPr>
                <w:rFonts w:ascii="宋体" w:hAnsi="宋体"/>
                <w:szCs w:val="21"/>
              </w:rPr>
            </w:pPr>
          </w:p>
        </w:tc>
        <w:tc>
          <w:tcPr>
            <w:tcW w:w="827" w:type="dxa"/>
          </w:tcPr>
          <w:p w:rsidR="00840A30" w:rsidRDefault="00840A30">
            <w:pPr>
              <w:spacing w:line="440" w:lineRule="exact"/>
              <w:jc w:val="center"/>
              <w:rPr>
                <w:rFonts w:ascii="宋体" w:hAnsi="宋体"/>
                <w:szCs w:val="21"/>
              </w:rPr>
            </w:pPr>
          </w:p>
        </w:tc>
      </w:tr>
      <w:tr w:rsidR="00840A30">
        <w:tc>
          <w:tcPr>
            <w:tcW w:w="802" w:type="dxa"/>
          </w:tcPr>
          <w:p w:rsidR="00840A30" w:rsidRDefault="00840A30">
            <w:pPr>
              <w:spacing w:line="440" w:lineRule="exact"/>
              <w:jc w:val="center"/>
              <w:rPr>
                <w:rFonts w:ascii="宋体" w:hAnsi="宋体"/>
                <w:szCs w:val="21"/>
              </w:rPr>
            </w:pPr>
          </w:p>
        </w:tc>
        <w:tc>
          <w:tcPr>
            <w:tcW w:w="1307" w:type="dxa"/>
          </w:tcPr>
          <w:p w:rsidR="00840A30" w:rsidRDefault="00840A30">
            <w:pPr>
              <w:spacing w:line="440" w:lineRule="exact"/>
              <w:jc w:val="center"/>
              <w:rPr>
                <w:rFonts w:ascii="宋体" w:hAnsi="宋体"/>
                <w:szCs w:val="21"/>
              </w:rPr>
            </w:pPr>
          </w:p>
        </w:tc>
        <w:tc>
          <w:tcPr>
            <w:tcW w:w="915" w:type="dxa"/>
          </w:tcPr>
          <w:p w:rsidR="00840A30" w:rsidRDefault="00840A30">
            <w:pPr>
              <w:spacing w:line="440" w:lineRule="exact"/>
              <w:jc w:val="center"/>
              <w:rPr>
                <w:rFonts w:ascii="宋体" w:hAnsi="宋体"/>
                <w:szCs w:val="21"/>
              </w:rPr>
            </w:pPr>
          </w:p>
        </w:tc>
        <w:tc>
          <w:tcPr>
            <w:tcW w:w="739" w:type="dxa"/>
          </w:tcPr>
          <w:p w:rsidR="00840A30" w:rsidRDefault="00840A30">
            <w:pPr>
              <w:spacing w:line="440" w:lineRule="exact"/>
              <w:jc w:val="center"/>
              <w:rPr>
                <w:rFonts w:ascii="宋体" w:hAnsi="宋体"/>
                <w:szCs w:val="21"/>
              </w:rPr>
            </w:pPr>
          </w:p>
        </w:tc>
        <w:tc>
          <w:tcPr>
            <w:tcW w:w="809" w:type="dxa"/>
          </w:tcPr>
          <w:p w:rsidR="00840A30" w:rsidRDefault="00840A30">
            <w:pPr>
              <w:spacing w:line="440" w:lineRule="exact"/>
              <w:jc w:val="center"/>
              <w:rPr>
                <w:rFonts w:ascii="宋体" w:hAnsi="宋体"/>
                <w:szCs w:val="21"/>
              </w:rPr>
            </w:pPr>
          </w:p>
        </w:tc>
        <w:tc>
          <w:tcPr>
            <w:tcW w:w="888" w:type="dxa"/>
          </w:tcPr>
          <w:p w:rsidR="00840A30" w:rsidRDefault="00840A30">
            <w:pPr>
              <w:spacing w:line="440" w:lineRule="exact"/>
              <w:jc w:val="center"/>
              <w:rPr>
                <w:rFonts w:ascii="宋体" w:hAnsi="宋体"/>
                <w:szCs w:val="21"/>
              </w:rPr>
            </w:pPr>
          </w:p>
        </w:tc>
        <w:tc>
          <w:tcPr>
            <w:tcW w:w="1458" w:type="dxa"/>
          </w:tcPr>
          <w:p w:rsidR="00840A30" w:rsidRDefault="00840A30">
            <w:pPr>
              <w:spacing w:line="440" w:lineRule="exact"/>
              <w:jc w:val="center"/>
              <w:rPr>
                <w:rFonts w:ascii="宋体" w:hAnsi="宋体"/>
                <w:szCs w:val="21"/>
              </w:rPr>
            </w:pPr>
          </w:p>
        </w:tc>
        <w:tc>
          <w:tcPr>
            <w:tcW w:w="1111" w:type="dxa"/>
          </w:tcPr>
          <w:p w:rsidR="00840A30" w:rsidRDefault="00840A30">
            <w:pPr>
              <w:spacing w:line="440" w:lineRule="exact"/>
              <w:jc w:val="center"/>
              <w:rPr>
                <w:rFonts w:ascii="宋体" w:hAnsi="宋体"/>
                <w:szCs w:val="21"/>
              </w:rPr>
            </w:pPr>
          </w:p>
        </w:tc>
        <w:tc>
          <w:tcPr>
            <w:tcW w:w="827" w:type="dxa"/>
          </w:tcPr>
          <w:p w:rsidR="00840A30" w:rsidRDefault="00840A30">
            <w:pPr>
              <w:spacing w:line="440" w:lineRule="exact"/>
              <w:jc w:val="center"/>
              <w:rPr>
                <w:rFonts w:ascii="宋体" w:hAnsi="宋体"/>
                <w:szCs w:val="21"/>
              </w:rPr>
            </w:pPr>
          </w:p>
        </w:tc>
      </w:tr>
      <w:tr w:rsidR="00840A30">
        <w:tc>
          <w:tcPr>
            <w:tcW w:w="802" w:type="dxa"/>
          </w:tcPr>
          <w:p w:rsidR="00840A30" w:rsidRDefault="00840A30">
            <w:pPr>
              <w:spacing w:line="440" w:lineRule="exact"/>
              <w:jc w:val="center"/>
              <w:rPr>
                <w:rFonts w:ascii="宋体" w:hAnsi="宋体"/>
                <w:szCs w:val="21"/>
              </w:rPr>
            </w:pPr>
          </w:p>
        </w:tc>
        <w:tc>
          <w:tcPr>
            <w:tcW w:w="1307" w:type="dxa"/>
          </w:tcPr>
          <w:p w:rsidR="00840A30" w:rsidRDefault="00840A30">
            <w:pPr>
              <w:spacing w:line="440" w:lineRule="exact"/>
              <w:jc w:val="center"/>
              <w:rPr>
                <w:rFonts w:ascii="宋体" w:hAnsi="宋体"/>
                <w:szCs w:val="21"/>
              </w:rPr>
            </w:pPr>
          </w:p>
        </w:tc>
        <w:tc>
          <w:tcPr>
            <w:tcW w:w="915" w:type="dxa"/>
          </w:tcPr>
          <w:p w:rsidR="00840A30" w:rsidRDefault="00840A30">
            <w:pPr>
              <w:spacing w:line="440" w:lineRule="exact"/>
              <w:jc w:val="center"/>
              <w:rPr>
                <w:rFonts w:ascii="宋体" w:hAnsi="宋体"/>
                <w:szCs w:val="21"/>
              </w:rPr>
            </w:pPr>
          </w:p>
        </w:tc>
        <w:tc>
          <w:tcPr>
            <w:tcW w:w="739" w:type="dxa"/>
          </w:tcPr>
          <w:p w:rsidR="00840A30" w:rsidRDefault="00840A30">
            <w:pPr>
              <w:spacing w:line="440" w:lineRule="exact"/>
              <w:jc w:val="center"/>
              <w:rPr>
                <w:rFonts w:ascii="宋体" w:hAnsi="宋体"/>
                <w:szCs w:val="21"/>
              </w:rPr>
            </w:pPr>
          </w:p>
        </w:tc>
        <w:tc>
          <w:tcPr>
            <w:tcW w:w="809" w:type="dxa"/>
          </w:tcPr>
          <w:p w:rsidR="00840A30" w:rsidRDefault="00840A30">
            <w:pPr>
              <w:spacing w:line="440" w:lineRule="exact"/>
              <w:jc w:val="center"/>
              <w:rPr>
                <w:rFonts w:ascii="宋体" w:hAnsi="宋体"/>
                <w:szCs w:val="21"/>
              </w:rPr>
            </w:pPr>
          </w:p>
        </w:tc>
        <w:tc>
          <w:tcPr>
            <w:tcW w:w="888" w:type="dxa"/>
          </w:tcPr>
          <w:p w:rsidR="00840A30" w:rsidRDefault="00840A30">
            <w:pPr>
              <w:spacing w:line="440" w:lineRule="exact"/>
              <w:jc w:val="center"/>
              <w:rPr>
                <w:rFonts w:ascii="宋体" w:hAnsi="宋体"/>
                <w:szCs w:val="21"/>
              </w:rPr>
            </w:pPr>
          </w:p>
        </w:tc>
        <w:tc>
          <w:tcPr>
            <w:tcW w:w="1458" w:type="dxa"/>
          </w:tcPr>
          <w:p w:rsidR="00840A30" w:rsidRDefault="00840A30">
            <w:pPr>
              <w:spacing w:line="440" w:lineRule="exact"/>
              <w:jc w:val="center"/>
              <w:rPr>
                <w:rFonts w:ascii="宋体" w:hAnsi="宋体"/>
                <w:szCs w:val="21"/>
              </w:rPr>
            </w:pPr>
          </w:p>
        </w:tc>
        <w:tc>
          <w:tcPr>
            <w:tcW w:w="1111" w:type="dxa"/>
          </w:tcPr>
          <w:p w:rsidR="00840A30" w:rsidRDefault="00840A30">
            <w:pPr>
              <w:spacing w:line="440" w:lineRule="exact"/>
              <w:jc w:val="center"/>
              <w:rPr>
                <w:rFonts w:ascii="宋体" w:hAnsi="宋体"/>
                <w:szCs w:val="21"/>
              </w:rPr>
            </w:pPr>
          </w:p>
        </w:tc>
        <w:tc>
          <w:tcPr>
            <w:tcW w:w="827" w:type="dxa"/>
          </w:tcPr>
          <w:p w:rsidR="00840A30" w:rsidRDefault="00840A30">
            <w:pPr>
              <w:spacing w:line="440" w:lineRule="exact"/>
              <w:jc w:val="center"/>
              <w:rPr>
                <w:rFonts w:ascii="宋体" w:hAnsi="宋体"/>
                <w:szCs w:val="21"/>
              </w:rPr>
            </w:pPr>
          </w:p>
        </w:tc>
      </w:tr>
      <w:tr w:rsidR="00840A30">
        <w:tc>
          <w:tcPr>
            <w:tcW w:w="802" w:type="dxa"/>
          </w:tcPr>
          <w:p w:rsidR="00840A30" w:rsidRDefault="00840A30">
            <w:pPr>
              <w:spacing w:line="440" w:lineRule="exact"/>
              <w:jc w:val="center"/>
              <w:rPr>
                <w:rFonts w:ascii="宋体" w:hAnsi="宋体"/>
                <w:szCs w:val="21"/>
              </w:rPr>
            </w:pPr>
          </w:p>
        </w:tc>
        <w:tc>
          <w:tcPr>
            <w:tcW w:w="1307" w:type="dxa"/>
          </w:tcPr>
          <w:p w:rsidR="00840A30" w:rsidRDefault="00840A30">
            <w:pPr>
              <w:spacing w:line="440" w:lineRule="exact"/>
              <w:jc w:val="center"/>
              <w:rPr>
                <w:rFonts w:ascii="宋体" w:hAnsi="宋体"/>
                <w:szCs w:val="21"/>
              </w:rPr>
            </w:pPr>
          </w:p>
        </w:tc>
        <w:tc>
          <w:tcPr>
            <w:tcW w:w="915" w:type="dxa"/>
          </w:tcPr>
          <w:p w:rsidR="00840A30" w:rsidRDefault="00840A30">
            <w:pPr>
              <w:spacing w:line="440" w:lineRule="exact"/>
              <w:jc w:val="center"/>
              <w:rPr>
                <w:rFonts w:ascii="宋体" w:hAnsi="宋体"/>
                <w:szCs w:val="21"/>
              </w:rPr>
            </w:pPr>
          </w:p>
        </w:tc>
        <w:tc>
          <w:tcPr>
            <w:tcW w:w="739" w:type="dxa"/>
          </w:tcPr>
          <w:p w:rsidR="00840A30" w:rsidRDefault="00840A30">
            <w:pPr>
              <w:spacing w:line="440" w:lineRule="exact"/>
              <w:jc w:val="center"/>
              <w:rPr>
                <w:rFonts w:ascii="宋体" w:hAnsi="宋体"/>
                <w:szCs w:val="21"/>
              </w:rPr>
            </w:pPr>
          </w:p>
        </w:tc>
        <w:tc>
          <w:tcPr>
            <w:tcW w:w="809" w:type="dxa"/>
          </w:tcPr>
          <w:p w:rsidR="00840A30" w:rsidRDefault="00840A30">
            <w:pPr>
              <w:spacing w:line="440" w:lineRule="exact"/>
              <w:jc w:val="center"/>
              <w:rPr>
                <w:rFonts w:ascii="宋体" w:hAnsi="宋体"/>
                <w:szCs w:val="21"/>
              </w:rPr>
            </w:pPr>
          </w:p>
        </w:tc>
        <w:tc>
          <w:tcPr>
            <w:tcW w:w="888" w:type="dxa"/>
          </w:tcPr>
          <w:p w:rsidR="00840A30" w:rsidRDefault="00840A30">
            <w:pPr>
              <w:spacing w:line="440" w:lineRule="exact"/>
              <w:jc w:val="center"/>
              <w:rPr>
                <w:rFonts w:ascii="宋体" w:hAnsi="宋体"/>
                <w:szCs w:val="21"/>
              </w:rPr>
            </w:pPr>
          </w:p>
        </w:tc>
        <w:tc>
          <w:tcPr>
            <w:tcW w:w="1458" w:type="dxa"/>
          </w:tcPr>
          <w:p w:rsidR="00840A30" w:rsidRDefault="00840A30">
            <w:pPr>
              <w:spacing w:line="440" w:lineRule="exact"/>
              <w:jc w:val="center"/>
              <w:rPr>
                <w:rFonts w:ascii="宋体" w:hAnsi="宋体"/>
                <w:szCs w:val="21"/>
              </w:rPr>
            </w:pPr>
          </w:p>
        </w:tc>
        <w:tc>
          <w:tcPr>
            <w:tcW w:w="1111" w:type="dxa"/>
          </w:tcPr>
          <w:p w:rsidR="00840A30" w:rsidRDefault="00840A30">
            <w:pPr>
              <w:spacing w:line="440" w:lineRule="exact"/>
              <w:jc w:val="center"/>
              <w:rPr>
                <w:rFonts w:ascii="宋体" w:hAnsi="宋体"/>
                <w:szCs w:val="21"/>
              </w:rPr>
            </w:pPr>
          </w:p>
        </w:tc>
        <w:tc>
          <w:tcPr>
            <w:tcW w:w="827" w:type="dxa"/>
          </w:tcPr>
          <w:p w:rsidR="00840A30" w:rsidRDefault="00840A30">
            <w:pPr>
              <w:spacing w:line="440" w:lineRule="exact"/>
              <w:jc w:val="center"/>
              <w:rPr>
                <w:rFonts w:ascii="宋体" w:hAnsi="宋体"/>
                <w:szCs w:val="21"/>
              </w:rPr>
            </w:pPr>
          </w:p>
        </w:tc>
      </w:tr>
    </w:tbl>
    <w:p w:rsidR="00840A30" w:rsidRDefault="00840A30">
      <w:pPr>
        <w:spacing w:line="440" w:lineRule="exact"/>
        <w:rPr>
          <w:rFonts w:eastAsia="黑体" w:cs="Calibri"/>
          <w:color w:val="000000"/>
          <w:sz w:val="32"/>
          <w:szCs w:val="32"/>
        </w:rPr>
      </w:pPr>
    </w:p>
    <w:sectPr w:rsidR="00840A30" w:rsidSect="00840A30">
      <w:pgSz w:w="11906" w:h="16838"/>
      <w:pgMar w:top="1134" w:right="1247" w:bottom="1134" w:left="1247"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67C" w:rsidRDefault="0003767C" w:rsidP="00840A30">
      <w:r>
        <w:separator/>
      </w:r>
    </w:p>
  </w:endnote>
  <w:endnote w:type="continuationSeparator" w:id="0">
    <w:p w:rsidR="0003767C" w:rsidRDefault="0003767C" w:rsidP="00840A3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Microsoft YaHei UI">
    <w:altName w:val="宋体"/>
    <w:panose1 w:val="020B0503020204020204"/>
    <w:charset w:val="86"/>
    <w:family w:val="swiss"/>
    <w:pitch w:val="variable"/>
    <w:sig w:usb0="A0000287" w:usb1="28CF3C52" w:usb2="00000016" w:usb3="00000000" w:csb0="0004001F" w:csb1="00000000"/>
  </w:font>
  <w:font w:name="仿宋_GB2312">
    <w:altName w:val="Arial Unicode MS"/>
    <w:charset w:val="86"/>
    <w:family w:val="modern"/>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S?o｡ﾀ?">
    <w:altName w:val="MS PGothic"/>
    <w:charset w:val="80"/>
    <w:family w:val="modern"/>
    <w:pitch w:val="default"/>
    <w:sig w:usb0="00000000" w:usb1="00000000" w:usb2="00000010" w:usb3="00000000" w:csb0="00020000"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30" w:rsidRDefault="00D32054">
    <w:pPr>
      <w:pStyle w:val="ad"/>
      <w:framePr w:wrap="around" w:vAnchor="text" w:hAnchor="margin" w:xAlign="outside" w:y="1"/>
      <w:rPr>
        <w:rStyle w:val="af6"/>
      </w:rPr>
    </w:pPr>
    <w:r>
      <w:fldChar w:fldCharType="begin"/>
    </w:r>
    <w:r w:rsidR="0001457F">
      <w:rPr>
        <w:rStyle w:val="af6"/>
      </w:rPr>
      <w:instrText xml:space="preserve">PAGE  </w:instrText>
    </w:r>
    <w:r>
      <w:fldChar w:fldCharType="separate"/>
    </w:r>
    <w:r w:rsidR="0001457F">
      <w:rPr>
        <w:rStyle w:val="af6"/>
      </w:rPr>
      <w:t>0</w:t>
    </w:r>
    <w:r>
      <w:fldChar w:fldCharType="end"/>
    </w:r>
  </w:p>
  <w:p w:rsidR="00840A30" w:rsidRDefault="00840A30">
    <w:pPr>
      <w:pStyle w:val="ad"/>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6298"/>
    </w:sdtPr>
    <w:sdtContent>
      <w:p w:rsidR="00840A30" w:rsidRDefault="00D32054">
        <w:pPr>
          <w:pStyle w:val="ad"/>
          <w:jc w:val="center"/>
        </w:pPr>
        <w:r>
          <w:fldChar w:fldCharType="begin"/>
        </w:r>
        <w:r w:rsidR="0001457F">
          <w:instrText xml:space="preserve"> PAGE   \* MERGEFORMAT </w:instrText>
        </w:r>
        <w:r>
          <w:fldChar w:fldCharType="separate"/>
        </w:r>
        <w:r w:rsidR="00A22427" w:rsidRPr="00A22427">
          <w:rPr>
            <w:noProof/>
            <w:lang w:val="zh-CN"/>
          </w:rPr>
          <w:t>-</w:t>
        </w:r>
        <w:r w:rsidR="00A22427">
          <w:rPr>
            <w:noProof/>
          </w:rPr>
          <w:t xml:space="preserve"> 12 -</w:t>
        </w:r>
        <w:r>
          <w:fldChar w:fldCharType="end"/>
        </w:r>
      </w:p>
    </w:sdtContent>
  </w:sdt>
  <w:p w:rsidR="00840A30" w:rsidRDefault="00840A30">
    <w:pPr>
      <w:pStyle w:val="ad"/>
      <w:wordWrap w:val="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30" w:rsidRDefault="00840A30">
    <w:pPr>
      <w:pStyle w:val="ad"/>
      <w:jc w:val="center"/>
    </w:pPr>
  </w:p>
  <w:p w:rsidR="00840A30" w:rsidRDefault="00840A30">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30" w:rsidRDefault="00D32054">
    <w:pPr>
      <w:pStyle w:val="ad"/>
      <w:framePr w:wrap="around" w:vAnchor="text" w:hAnchor="margin" w:xAlign="outside" w:y="1"/>
      <w:rPr>
        <w:rStyle w:val="af6"/>
      </w:rPr>
    </w:pPr>
    <w:r>
      <w:fldChar w:fldCharType="begin"/>
    </w:r>
    <w:r w:rsidR="0001457F">
      <w:rPr>
        <w:rStyle w:val="af6"/>
      </w:rPr>
      <w:instrText xml:space="preserve">PAGE  </w:instrText>
    </w:r>
    <w:r>
      <w:fldChar w:fldCharType="separate"/>
    </w:r>
    <w:r w:rsidR="0001457F">
      <w:rPr>
        <w:rStyle w:val="af6"/>
      </w:rPr>
      <w:t>0</w:t>
    </w:r>
    <w:r>
      <w:fldChar w:fldCharType="end"/>
    </w:r>
  </w:p>
  <w:p w:rsidR="00840A30" w:rsidRDefault="00840A30">
    <w:pPr>
      <w:pStyle w:val="ad"/>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67C" w:rsidRDefault="0003767C" w:rsidP="00840A30">
      <w:r>
        <w:separator/>
      </w:r>
    </w:p>
  </w:footnote>
  <w:footnote w:type="continuationSeparator" w:id="0">
    <w:p w:rsidR="0003767C" w:rsidRDefault="0003767C" w:rsidP="00840A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30" w:rsidRDefault="0001457F">
    <w:pPr>
      <w:pStyle w:val="ae"/>
      <w:jc w:val="left"/>
    </w:pPr>
    <w:r>
      <w:rPr>
        <w:rFonts w:hint="eastAsia"/>
      </w:rPr>
      <w:t>杭州萧山国际机场</w:t>
    </w:r>
    <w:r>
      <w:rPr>
        <w:rFonts w:hint="eastAsia"/>
      </w:rPr>
      <w:t>**********</w:t>
    </w:r>
    <w:r>
      <w:t>项目</w:t>
    </w:r>
    <w:r>
      <w:rPr>
        <w:rFonts w:hint="eastAsia"/>
      </w:rPr>
      <w:t>招标文件</w:t>
    </w:r>
  </w:p>
  <w:p w:rsidR="00840A30" w:rsidRDefault="00840A30">
    <w:pPr>
      <w:widowControl/>
      <w:adjustRightInd w:val="0"/>
      <w:snapToGrid w:val="0"/>
      <w:textAlignment w:val="baseline"/>
      <w:rPr>
        <w:color w:val="000000"/>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decimal"/>
      <w:suff w:val="nothing"/>
      <w:lvlText w:val="%1、"/>
      <w:lvlJc w:val="left"/>
    </w:lvl>
  </w:abstractNum>
  <w:abstractNum w:abstractNumId="1">
    <w:nsid w:val="00000011"/>
    <w:multiLevelType w:val="multilevel"/>
    <w:tmpl w:val="00000011"/>
    <w:lvl w:ilvl="0">
      <w:start w:val="1"/>
      <w:numFmt w:val="decimal"/>
      <w:lvlText w:val="(%1）"/>
      <w:lvlJc w:val="left"/>
      <w:pPr>
        <w:ind w:left="1146" w:hanging="720"/>
      </w:pPr>
      <w:rPr>
        <w:rFonts w:ascii="宋体" w:eastAsia="宋体" w:hAnsi="宋体"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nsid w:val="559B9973"/>
    <w:multiLevelType w:val="singleLevel"/>
    <w:tmpl w:val="559B9973"/>
    <w:lvl w:ilvl="0">
      <w:start w:val="1"/>
      <w:numFmt w:val="decimal"/>
      <w:suff w:val="nothing"/>
      <w:lvlText w:val="（%1）"/>
      <w:lvlJc w:val="left"/>
    </w:lvl>
  </w:abstractNum>
  <w:abstractNum w:abstractNumId="3">
    <w:nsid w:val="5999670B"/>
    <w:multiLevelType w:val="singleLevel"/>
    <w:tmpl w:val="5999670B"/>
    <w:lvl w:ilvl="0">
      <w:start w:val="3"/>
      <w:numFmt w:val="chineseCounting"/>
      <w:suff w:val="space"/>
      <w:lvlText w:val="第%1章"/>
      <w:lvlJc w:val="left"/>
    </w:lvl>
  </w:abstractNum>
  <w:abstractNum w:abstractNumId="4">
    <w:nsid w:val="599967F5"/>
    <w:multiLevelType w:val="singleLevel"/>
    <w:tmpl w:val="599967F5"/>
    <w:lvl w:ilvl="0">
      <w:start w:val="4"/>
      <w:numFmt w:val="chineseCounting"/>
      <w:suff w:val="space"/>
      <w:lvlText w:val="第%1章"/>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0"/>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3031"/>
    <w:rsid w:val="0001457F"/>
    <w:rsid w:val="00014A41"/>
    <w:rsid w:val="0003767C"/>
    <w:rsid w:val="00054BA8"/>
    <w:rsid w:val="000A5055"/>
    <w:rsid w:val="000D2991"/>
    <w:rsid w:val="000F424B"/>
    <w:rsid w:val="00112398"/>
    <w:rsid w:val="00160D3E"/>
    <w:rsid w:val="0017705A"/>
    <w:rsid w:val="00191182"/>
    <w:rsid w:val="001953D7"/>
    <w:rsid w:val="001B6993"/>
    <w:rsid w:val="00235211"/>
    <w:rsid w:val="00240577"/>
    <w:rsid w:val="002923E5"/>
    <w:rsid w:val="002A4593"/>
    <w:rsid w:val="00360221"/>
    <w:rsid w:val="00363BD3"/>
    <w:rsid w:val="003B54EE"/>
    <w:rsid w:val="003D75CB"/>
    <w:rsid w:val="003E581E"/>
    <w:rsid w:val="003F214B"/>
    <w:rsid w:val="0047086F"/>
    <w:rsid w:val="004C1164"/>
    <w:rsid w:val="004F2693"/>
    <w:rsid w:val="0050601A"/>
    <w:rsid w:val="0054747C"/>
    <w:rsid w:val="005714F5"/>
    <w:rsid w:val="006040B9"/>
    <w:rsid w:val="00631B6C"/>
    <w:rsid w:val="00675583"/>
    <w:rsid w:val="0069025B"/>
    <w:rsid w:val="00697CD5"/>
    <w:rsid w:val="006E40ED"/>
    <w:rsid w:val="006F0A51"/>
    <w:rsid w:val="007329DB"/>
    <w:rsid w:val="00733C0A"/>
    <w:rsid w:val="00735422"/>
    <w:rsid w:val="00742504"/>
    <w:rsid w:val="007551D4"/>
    <w:rsid w:val="007836C1"/>
    <w:rsid w:val="008170D0"/>
    <w:rsid w:val="008243A2"/>
    <w:rsid w:val="00840A30"/>
    <w:rsid w:val="0086238C"/>
    <w:rsid w:val="00872C20"/>
    <w:rsid w:val="008A26D8"/>
    <w:rsid w:val="008B43CD"/>
    <w:rsid w:val="00925B09"/>
    <w:rsid w:val="009263ED"/>
    <w:rsid w:val="00926FFE"/>
    <w:rsid w:val="009413A1"/>
    <w:rsid w:val="00953F65"/>
    <w:rsid w:val="009718A0"/>
    <w:rsid w:val="0099013C"/>
    <w:rsid w:val="009B1643"/>
    <w:rsid w:val="009D0030"/>
    <w:rsid w:val="00A22427"/>
    <w:rsid w:val="00A2314E"/>
    <w:rsid w:val="00A33C75"/>
    <w:rsid w:val="00A52F4B"/>
    <w:rsid w:val="00A65350"/>
    <w:rsid w:val="00AC0461"/>
    <w:rsid w:val="00AD5994"/>
    <w:rsid w:val="00B1319B"/>
    <w:rsid w:val="00B512D6"/>
    <w:rsid w:val="00BA6EE7"/>
    <w:rsid w:val="00BB2D18"/>
    <w:rsid w:val="00BC0E7C"/>
    <w:rsid w:val="00C159D6"/>
    <w:rsid w:val="00C661A6"/>
    <w:rsid w:val="00C73031"/>
    <w:rsid w:val="00CD5A61"/>
    <w:rsid w:val="00CF2FE2"/>
    <w:rsid w:val="00D105E4"/>
    <w:rsid w:val="00D12CA3"/>
    <w:rsid w:val="00D32054"/>
    <w:rsid w:val="00D57159"/>
    <w:rsid w:val="00D6013E"/>
    <w:rsid w:val="00D947BF"/>
    <w:rsid w:val="00DC16DD"/>
    <w:rsid w:val="00E57BC4"/>
    <w:rsid w:val="00EA5BC9"/>
    <w:rsid w:val="00ED0393"/>
    <w:rsid w:val="00FA4609"/>
    <w:rsid w:val="01BB6FB8"/>
    <w:rsid w:val="060D5892"/>
    <w:rsid w:val="0872751F"/>
    <w:rsid w:val="0CE31695"/>
    <w:rsid w:val="21192AFC"/>
    <w:rsid w:val="27AA7197"/>
    <w:rsid w:val="2E6F5BE0"/>
    <w:rsid w:val="3485256B"/>
    <w:rsid w:val="39D308F6"/>
    <w:rsid w:val="49BB5323"/>
    <w:rsid w:val="4DF45C06"/>
    <w:rsid w:val="4F333D0D"/>
    <w:rsid w:val="60C91A15"/>
    <w:rsid w:val="62577D68"/>
    <w:rsid w:val="70D15C32"/>
    <w:rsid w:val="78DC1B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uiPriority="0" w:qFormat="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0A30"/>
    <w:pPr>
      <w:widowControl w:val="0"/>
      <w:jc w:val="both"/>
    </w:pPr>
    <w:rPr>
      <w:kern w:val="2"/>
      <w:sz w:val="21"/>
      <w:szCs w:val="22"/>
    </w:rPr>
  </w:style>
  <w:style w:type="paragraph" w:styleId="1">
    <w:name w:val="heading 1"/>
    <w:basedOn w:val="a"/>
    <w:next w:val="a"/>
    <w:link w:val="1Char"/>
    <w:qFormat/>
    <w:rsid w:val="00840A30"/>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qFormat/>
    <w:rsid w:val="00840A30"/>
    <w:pPr>
      <w:keepNext/>
      <w:keepLines/>
      <w:spacing w:before="260" w:after="260" w:line="413" w:lineRule="auto"/>
      <w:outlineLvl w:val="1"/>
    </w:pPr>
    <w:rPr>
      <w:rFonts w:ascii="Arial" w:eastAsia="黑体" w:hAnsi="Arial"/>
      <w:b/>
      <w:bCs/>
      <w:kern w:val="0"/>
      <w:sz w:val="32"/>
      <w:szCs w:val="32"/>
    </w:rPr>
  </w:style>
  <w:style w:type="paragraph" w:styleId="3">
    <w:name w:val="heading 3"/>
    <w:basedOn w:val="a"/>
    <w:next w:val="a"/>
    <w:link w:val="3Char"/>
    <w:qFormat/>
    <w:rsid w:val="00840A30"/>
    <w:pPr>
      <w:spacing w:line="440" w:lineRule="atLeast"/>
      <w:outlineLvl w:val="2"/>
    </w:pPr>
    <w:rPr>
      <w:rFonts w:ascii="Times New Roman" w:eastAsia="楷体_GB2312" w:hAnsi="Times New Roman"/>
      <w:kern w:val="0"/>
      <w:sz w:val="28"/>
      <w:szCs w:val="20"/>
    </w:rPr>
  </w:style>
  <w:style w:type="paragraph" w:styleId="4">
    <w:name w:val="heading 4"/>
    <w:basedOn w:val="a"/>
    <w:next w:val="a"/>
    <w:link w:val="4Char"/>
    <w:qFormat/>
    <w:rsid w:val="00840A30"/>
    <w:pPr>
      <w:keepNext/>
      <w:keepLines/>
      <w:spacing w:before="280" w:after="290" w:line="372" w:lineRule="auto"/>
      <w:outlineLvl w:val="3"/>
    </w:pPr>
    <w:rPr>
      <w:rFonts w:ascii="Arial" w:eastAsia="黑体" w:hAnsi="Arial"/>
      <w:b/>
      <w:bCs/>
      <w:kern w:val="0"/>
      <w:sz w:val="28"/>
      <w:szCs w:val="28"/>
    </w:rPr>
  </w:style>
  <w:style w:type="paragraph" w:styleId="5">
    <w:name w:val="heading 5"/>
    <w:basedOn w:val="a"/>
    <w:next w:val="a"/>
    <w:link w:val="5Char"/>
    <w:qFormat/>
    <w:rsid w:val="00840A30"/>
    <w:pPr>
      <w:keepNext/>
      <w:keepLines/>
      <w:spacing w:before="280" w:after="290" w:line="372" w:lineRule="auto"/>
      <w:outlineLvl w:val="4"/>
    </w:pPr>
    <w:rPr>
      <w:rFonts w:ascii="Times New Roman" w:hAnsi="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840A30"/>
    <w:pPr>
      <w:ind w:leftChars="400" w:left="100" w:hangingChars="200" w:hanging="200"/>
    </w:pPr>
    <w:rPr>
      <w:rFonts w:ascii="Times New Roman" w:hAnsi="Times New Roman"/>
      <w:szCs w:val="24"/>
    </w:rPr>
  </w:style>
  <w:style w:type="paragraph" w:styleId="7">
    <w:name w:val="toc 7"/>
    <w:basedOn w:val="a"/>
    <w:next w:val="a"/>
    <w:qFormat/>
    <w:rsid w:val="00840A30"/>
    <w:pPr>
      <w:ind w:left="2520"/>
    </w:pPr>
    <w:rPr>
      <w:rFonts w:ascii="Times New Roman" w:hAnsi="Times New Roman"/>
      <w:szCs w:val="24"/>
    </w:rPr>
  </w:style>
  <w:style w:type="paragraph" w:styleId="a3">
    <w:name w:val="Normal Indent"/>
    <w:basedOn w:val="a"/>
    <w:link w:val="Char"/>
    <w:qFormat/>
    <w:rsid w:val="00840A30"/>
    <w:pPr>
      <w:autoSpaceDE w:val="0"/>
      <w:autoSpaceDN w:val="0"/>
      <w:adjustRightInd w:val="0"/>
      <w:ind w:firstLine="420"/>
      <w:jc w:val="left"/>
    </w:pPr>
    <w:rPr>
      <w:rFonts w:ascii="宋体" w:hAnsi="Times New Roman"/>
      <w:kern w:val="0"/>
      <w:sz w:val="34"/>
      <w:szCs w:val="20"/>
    </w:rPr>
  </w:style>
  <w:style w:type="paragraph" w:styleId="a4">
    <w:name w:val="caption"/>
    <w:basedOn w:val="a"/>
    <w:next w:val="a"/>
    <w:qFormat/>
    <w:rsid w:val="00840A30"/>
    <w:rPr>
      <w:rFonts w:ascii="Arial" w:eastAsia="黑体" w:hAnsi="Arial" w:cs="Arial"/>
      <w:sz w:val="20"/>
      <w:szCs w:val="20"/>
    </w:rPr>
  </w:style>
  <w:style w:type="paragraph" w:styleId="a5">
    <w:name w:val="Document Map"/>
    <w:basedOn w:val="a"/>
    <w:link w:val="Char0"/>
    <w:qFormat/>
    <w:rsid w:val="00840A30"/>
    <w:pPr>
      <w:shd w:val="clear" w:color="auto" w:fill="000080"/>
    </w:pPr>
    <w:rPr>
      <w:rFonts w:ascii="Times New Roman" w:hAnsi="Times New Roman"/>
      <w:kern w:val="0"/>
      <w:sz w:val="20"/>
      <w:szCs w:val="24"/>
    </w:rPr>
  </w:style>
  <w:style w:type="paragraph" w:styleId="a6">
    <w:name w:val="toa heading"/>
    <w:basedOn w:val="a"/>
    <w:next w:val="a"/>
    <w:qFormat/>
    <w:rsid w:val="00840A30"/>
    <w:pPr>
      <w:spacing w:before="120"/>
    </w:pPr>
    <w:rPr>
      <w:rFonts w:ascii="Arial" w:hAnsi="Arial" w:cs="Arial"/>
      <w:sz w:val="24"/>
      <w:szCs w:val="24"/>
    </w:rPr>
  </w:style>
  <w:style w:type="paragraph" w:styleId="a7">
    <w:name w:val="annotation text"/>
    <w:basedOn w:val="a"/>
    <w:link w:val="Char1"/>
    <w:uiPriority w:val="99"/>
    <w:unhideWhenUsed/>
    <w:qFormat/>
    <w:rsid w:val="00840A30"/>
    <w:pPr>
      <w:jc w:val="left"/>
    </w:pPr>
  </w:style>
  <w:style w:type="paragraph" w:styleId="a8">
    <w:name w:val="Body Text"/>
    <w:basedOn w:val="a"/>
    <w:link w:val="Char2"/>
    <w:unhideWhenUsed/>
    <w:qFormat/>
    <w:rsid w:val="00840A30"/>
    <w:pPr>
      <w:spacing w:after="120"/>
    </w:pPr>
    <w:rPr>
      <w:kern w:val="0"/>
      <w:sz w:val="20"/>
      <w:szCs w:val="20"/>
    </w:rPr>
  </w:style>
  <w:style w:type="paragraph" w:styleId="a9">
    <w:name w:val="Body Text Indent"/>
    <w:basedOn w:val="a"/>
    <w:link w:val="Char3"/>
    <w:unhideWhenUsed/>
    <w:qFormat/>
    <w:rsid w:val="00840A30"/>
    <w:pPr>
      <w:spacing w:after="120"/>
      <w:ind w:leftChars="200" w:left="420"/>
    </w:pPr>
    <w:rPr>
      <w:kern w:val="0"/>
      <w:sz w:val="20"/>
      <w:szCs w:val="20"/>
    </w:rPr>
  </w:style>
  <w:style w:type="paragraph" w:styleId="20">
    <w:name w:val="List 2"/>
    <w:basedOn w:val="a"/>
    <w:qFormat/>
    <w:rsid w:val="00840A30"/>
    <w:pPr>
      <w:ind w:leftChars="200" w:left="100" w:hangingChars="200" w:hanging="200"/>
    </w:pPr>
    <w:rPr>
      <w:rFonts w:ascii="Times New Roman" w:hAnsi="Times New Roman"/>
      <w:szCs w:val="24"/>
    </w:rPr>
  </w:style>
  <w:style w:type="paragraph" w:styleId="50">
    <w:name w:val="toc 5"/>
    <w:basedOn w:val="a"/>
    <w:next w:val="a"/>
    <w:qFormat/>
    <w:rsid w:val="00840A30"/>
    <w:pPr>
      <w:ind w:left="1680"/>
    </w:pPr>
    <w:rPr>
      <w:rFonts w:ascii="Times New Roman" w:hAnsi="Times New Roman"/>
      <w:szCs w:val="24"/>
    </w:rPr>
  </w:style>
  <w:style w:type="paragraph" w:styleId="31">
    <w:name w:val="toc 3"/>
    <w:basedOn w:val="a"/>
    <w:next w:val="a"/>
    <w:uiPriority w:val="39"/>
    <w:qFormat/>
    <w:rsid w:val="00840A30"/>
    <w:pPr>
      <w:spacing w:line="360" w:lineRule="auto"/>
      <w:ind w:leftChars="400" w:left="400"/>
    </w:pPr>
    <w:rPr>
      <w:rFonts w:ascii="Times New Roman" w:hAnsi="Times New Roman"/>
      <w:szCs w:val="24"/>
    </w:rPr>
  </w:style>
  <w:style w:type="paragraph" w:styleId="aa">
    <w:name w:val="Plain Text"/>
    <w:basedOn w:val="a"/>
    <w:link w:val="Char4"/>
    <w:qFormat/>
    <w:rsid w:val="00840A30"/>
    <w:rPr>
      <w:rFonts w:ascii="宋体" w:hAnsi="Courier New"/>
      <w:kern w:val="0"/>
      <w:sz w:val="20"/>
      <w:szCs w:val="21"/>
    </w:rPr>
  </w:style>
  <w:style w:type="paragraph" w:styleId="8">
    <w:name w:val="toc 8"/>
    <w:basedOn w:val="a"/>
    <w:next w:val="a"/>
    <w:qFormat/>
    <w:rsid w:val="00840A30"/>
    <w:pPr>
      <w:ind w:left="2940"/>
    </w:pPr>
    <w:rPr>
      <w:rFonts w:ascii="Times New Roman" w:hAnsi="Times New Roman"/>
      <w:szCs w:val="24"/>
    </w:rPr>
  </w:style>
  <w:style w:type="paragraph" w:styleId="32">
    <w:name w:val="index 3"/>
    <w:basedOn w:val="a"/>
    <w:next w:val="a"/>
    <w:qFormat/>
    <w:rsid w:val="00840A30"/>
    <w:pPr>
      <w:ind w:leftChars="400" w:left="400"/>
    </w:pPr>
    <w:rPr>
      <w:rFonts w:ascii="Times New Roman" w:hAnsi="Times New Roman"/>
      <w:szCs w:val="24"/>
    </w:rPr>
  </w:style>
  <w:style w:type="paragraph" w:styleId="ab">
    <w:name w:val="Date"/>
    <w:basedOn w:val="a"/>
    <w:next w:val="a"/>
    <w:link w:val="Char5"/>
    <w:qFormat/>
    <w:rsid w:val="00840A30"/>
    <w:pPr>
      <w:ind w:leftChars="2500" w:left="100"/>
    </w:pPr>
    <w:rPr>
      <w:rFonts w:ascii="Times New Roman" w:hAnsi="Times New Roman"/>
      <w:b/>
      <w:bCs/>
      <w:kern w:val="0"/>
      <w:sz w:val="36"/>
      <w:szCs w:val="24"/>
    </w:rPr>
  </w:style>
  <w:style w:type="paragraph" w:styleId="21">
    <w:name w:val="Body Text Indent 2"/>
    <w:basedOn w:val="a"/>
    <w:link w:val="2Char0"/>
    <w:qFormat/>
    <w:rsid w:val="00840A30"/>
    <w:pPr>
      <w:spacing w:after="120" w:line="480" w:lineRule="auto"/>
      <w:ind w:leftChars="200" w:left="420"/>
    </w:pPr>
    <w:rPr>
      <w:rFonts w:ascii="Times New Roman" w:hAnsi="Times New Roman"/>
      <w:kern w:val="0"/>
      <w:sz w:val="20"/>
      <w:szCs w:val="24"/>
    </w:rPr>
  </w:style>
  <w:style w:type="paragraph" w:styleId="ac">
    <w:name w:val="Balloon Text"/>
    <w:basedOn w:val="a"/>
    <w:link w:val="Char6"/>
    <w:qFormat/>
    <w:rsid w:val="00840A30"/>
    <w:rPr>
      <w:rFonts w:ascii="Times New Roman" w:hAnsi="Times New Roman"/>
      <w:kern w:val="0"/>
      <w:sz w:val="18"/>
      <w:szCs w:val="18"/>
    </w:rPr>
  </w:style>
  <w:style w:type="paragraph" w:styleId="ad">
    <w:name w:val="footer"/>
    <w:basedOn w:val="a"/>
    <w:link w:val="Char7"/>
    <w:uiPriority w:val="99"/>
    <w:qFormat/>
    <w:rsid w:val="00840A30"/>
    <w:pPr>
      <w:tabs>
        <w:tab w:val="center" w:pos="4153"/>
        <w:tab w:val="right" w:pos="8306"/>
      </w:tabs>
      <w:snapToGrid w:val="0"/>
      <w:jc w:val="left"/>
    </w:pPr>
    <w:rPr>
      <w:rFonts w:ascii="Times New Roman" w:hAnsi="Times New Roman"/>
      <w:kern w:val="0"/>
      <w:sz w:val="18"/>
      <w:szCs w:val="18"/>
    </w:rPr>
  </w:style>
  <w:style w:type="paragraph" w:styleId="ae">
    <w:name w:val="header"/>
    <w:basedOn w:val="a"/>
    <w:link w:val="Char8"/>
    <w:uiPriority w:val="99"/>
    <w:qFormat/>
    <w:rsid w:val="00840A30"/>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10">
    <w:name w:val="toc 1"/>
    <w:basedOn w:val="1"/>
    <w:next w:val="a"/>
    <w:uiPriority w:val="39"/>
    <w:qFormat/>
    <w:rsid w:val="00840A30"/>
    <w:pPr>
      <w:tabs>
        <w:tab w:val="right" w:leader="dot" w:pos="8659"/>
      </w:tabs>
      <w:spacing w:before="0" w:after="0" w:line="240" w:lineRule="auto"/>
      <w:jc w:val="center"/>
    </w:pPr>
    <w:rPr>
      <w:b w:val="0"/>
      <w:sz w:val="21"/>
    </w:rPr>
  </w:style>
  <w:style w:type="paragraph" w:styleId="40">
    <w:name w:val="toc 4"/>
    <w:basedOn w:val="a"/>
    <w:next w:val="a"/>
    <w:qFormat/>
    <w:rsid w:val="00840A30"/>
    <w:pPr>
      <w:ind w:left="1260"/>
    </w:pPr>
    <w:rPr>
      <w:rFonts w:ascii="Times New Roman" w:hAnsi="Times New Roman"/>
      <w:szCs w:val="24"/>
    </w:rPr>
  </w:style>
  <w:style w:type="paragraph" w:styleId="af">
    <w:name w:val="List"/>
    <w:basedOn w:val="a"/>
    <w:qFormat/>
    <w:rsid w:val="00840A30"/>
    <w:pPr>
      <w:ind w:left="200" w:hangingChars="200" w:hanging="200"/>
    </w:pPr>
    <w:rPr>
      <w:rFonts w:ascii="Times New Roman" w:hAnsi="Times New Roman"/>
      <w:szCs w:val="24"/>
    </w:rPr>
  </w:style>
  <w:style w:type="paragraph" w:styleId="af0">
    <w:name w:val="footnote text"/>
    <w:basedOn w:val="a"/>
    <w:link w:val="Char9"/>
    <w:qFormat/>
    <w:rsid w:val="00840A30"/>
    <w:pPr>
      <w:snapToGrid w:val="0"/>
      <w:jc w:val="left"/>
    </w:pPr>
    <w:rPr>
      <w:rFonts w:ascii="Times New Roman" w:hAnsi="Times New Roman"/>
      <w:kern w:val="0"/>
      <w:sz w:val="18"/>
      <w:szCs w:val="18"/>
    </w:rPr>
  </w:style>
  <w:style w:type="paragraph" w:styleId="6">
    <w:name w:val="toc 6"/>
    <w:basedOn w:val="a"/>
    <w:next w:val="a"/>
    <w:qFormat/>
    <w:rsid w:val="00840A30"/>
    <w:pPr>
      <w:ind w:left="2100"/>
    </w:pPr>
    <w:rPr>
      <w:rFonts w:ascii="Times New Roman" w:hAnsi="Times New Roman"/>
      <w:szCs w:val="24"/>
    </w:rPr>
  </w:style>
  <w:style w:type="paragraph" w:styleId="33">
    <w:name w:val="Body Text Indent 3"/>
    <w:basedOn w:val="a"/>
    <w:link w:val="3Char0"/>
    <w:qFormat/>
    <w:rsid w:val="00840A30"/>
    <w:pPr>
      <w:spacing w:line="540" w:lineRule="atLeast"/>
      <w:ind w:firstLineChars="200" w:firstLine="480"/>
    </w:pPr>
    <w:rPr>
      <w:rFonts w:ascii="Times New Roman" w:hAnsi="Times New Roman"/>
      <w:kern w:val="0"/>
      <w:sz w:val="24"/>
      <w:szCs w:val="24"/>
    </w:rPr>
  </w:style>
  <w:style w:type="paragraph" w:styleId="af1">
    <w:name w:val="table of figures"/>
    <w:basedOn w:val="a"/>
    <w:next w:val="a"/>
    <w:qFormat/>
    <w:rsid w:val="00840A30"/>
    <w:pPr>
      <w:ind w:leftChars="200" w:left="200" w:hangingChars="200" w:hanging="200"/>
    </w:pPr>
    <w:rPr>
      <w:rFonts w:ascii="Times New Roman" w:hAnsi="Times New Roman"/>
      <w:szCs w:val="24"/>
    </w:rPr>
  </w:style>
  <w:style w:type="paragraph" w:styleId="22">
    <w:name w:val="toc 2"/>
    <w:basedOn w:val="a"/>
    <w:next w:val="a"/>
    <w:uiPriority w:val="39"/>
    <w:qFormat/>
    <w:rsid w:val="00840A30"/>
    <w:pPr>
      <w:spacing w:line="360" w:lineRule="auto"/>
      <w:ind w:leftChars="200" w:left="200"/>
    </w:pPr>
    <w:rPr>
      <w:rFonts w:ascii="Times New Roman" w:hAnsi="Times New Roman"/>
      <w:szCs w:val="24"/>
    </w:rPr>
  </w:style>
  <w:style w:type="paragraph" w:styleId="9">
    <w:name w:val="toc 9"/>
    <w:basedOn w:val="a"/>
    <w:next w:val="a"/>
    <w:qFormat/>
    <w:rsid w:val="00840A30"/>
    <w:pPr>
      <w:ind w:left="3360"/>
    </w:pPr>
    <w:rPr>
      <w:rFonts w:ascii="Times New Roman" w:hAnsi="Times New Roman"/>
      <w:szCs w:val="24"/>
    </w:rPr>
  </w:style>
  <w:style w:type="paragraph" w:styleId="23">
    <w:name w:val="Body Text 2"/>
    <w:basedOn w:val="a"/>
    <w:link w:val="2Char1"/>
    <w:qFormat/>
    <w:rsid w:val="00840A30"/>
    <w:pPr>
      <w:spacing w:after="120" w:line="480" w:lineRule="auto"/>
    </w:pPr>
    <w:rPr>
      <w:rFonts w:ascii="Times New Roman" w:hAnsi="Times New Roman"/>
      <w:kern w:val="0"/>
      <w:sz w:val="20"/>
      <w:szCs w:val="24"/>
    </w:rPr>
  </w:style>
  <w:style w:type="paragraph" w:styleId="41">
    <w:name w:val="List 4"/>
    <w:basedOn w:val="a"/>
    <w:qFormat/>
    <w:rsid w:val="00840A30"/>
    <w:pPr>
      <w:ind w:leftChars="600" w:left="100" w:hangingChars="200" w:hanging="200"/>
    </w:pPr>
    <w:rPr>
      <w:rFonts w:ascii="Times New Roman" w:hAnsi="Times New Roman"/>
      <w:szCs w:val="24"/>
    </w:rPr>
  </w:style>
  <w:style w:type="paragraph" w:styleId="24">
    <w:name w:val="List Continue 2"/>
    <w:basedOn w:val="a"/>
    <w:qFormat/>
    <w:rsid w:val="00840A30"/>
    <w:pPr>
      <w:spacing w:after="120"/>
      <w:ind w:leftChars="400" w:left="840"/>
    </w:pPr>
    <w:rPr>
      <w:rFonts w:ascii="Times New Roman" w:hAnsi="Times New Roman"/>
      <w:szCs w:val="24"/>
    </w:rPr>
  </w:style>
  <w:style w:type="paragraph" w:styleId="af2">
    <w:name w:val="Normal (Web)"/>
    <w:basedOn w:val="a"/>
    <w:uiPriority w:val="99"/>
    <w:qFormat/>
    <w:rsid w:val="00840A30"/>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qFormat/>
    <w:rsid w:val="00840A30"/>
    <w:pPr>
      <w:spacing w:line="320" w:lineRule="exact"/>
    </w:pPr>
    <w:rPr>
      <w:rFonts w:ascii="Times New Roman" w:hAnsi="Times New Roman"/>
      <w:snapToGrid w:val="0"/>
      <w:color w:val="FF6600"/>
      <w:kern w:val="0"/>
      <w:sz w:val="18"/>
      <w:szCs w:val="21"/>
    </w:rPr>
  </w:style>
  <w:style w:type="paragraph" w:styleId="25">
    <w:name w:val="index 2"/>
    <w:basedOn w:val="a"/>
    <w:next w:val="a"/>
    <w:qFormat/>
    <w:rsid w:val="00840A30"/>
    <w:pPr>
      <w:ind w:leftChars="200" w:left="200"/>
    </w:pPr>
    <w:rPr>
      <w:rFonts w:ascii="Times New Roman" w:hAnsi="Times New Roman"/>
      <w:szCs w:val="24"/>
    </w:rPr>
  </w:style>
  <w:style w:type="paragraph" w:styleId="af3">
    <w:name w:val="Title"/>
    <w:basedOn w:val="a"/>
    <w:link w:val="Chara"/>
    <w:qFormat/>
    <w:rsid w:val="00840A30"/>
    <w:pPr>
      <w:spacing w:before="240" w:after="60"/>
      <w:jc w:val="center"/>
      <w:outlineLvl w:val="0"/>
    </w:pPr>
    <w:rPr>
      <w:rFonts w:ascii="Arial" w:hAnsi="Arial"/>
      <w:b/>
      <w:bCs/>
      <w:kern w:val="0"/>
      <w:sz w:val="32"/>
      <w:szCs w:val="32"/>
    </w:rPr>
  </w:style>
  <w:style w:type="paragraph" w:styleId="af4">
    <w:name w:val="annotation subject"/>
    <w:basedOn w:val="a7"/>
    <w:next w:val="a7"/>
    <w:link w:val="Charb"/>
    <w:semiHidden/>
    <w:qFormat/>
    <w:rsid w:val="00840A30"/>
    <w:rPr>
      <w:rFonts w:ascii="Times New Roman" w:hAnsi="Times New Roman"/>
      <w:b/>
      <w:bCs/>
      <w:kern w:val="0"/>
      <w:sz w:val="20"/>
      <w:szCs w:val="24"/>
    </w:rPr>
  </w:style>
  <w:style w:type="paragraph" w:styleId="af5">
    <w:name w:val="Body Text First Indent"/>
    <w:basedOn w:val="a8"/>
    <w:link w:val="Charc"/>
    <w:qFormat/>
    <w:rsid w:val="00840A30"/>
    <w:pPr>
      <w:ind w:firstLineChars="100" w:firstLine="420"/>
    </w:pPr>
    <w:rPr>
      <w:rFonts w:ascii="Times New Roman" w:hAnsi="Times New Roman"/>
      <w:szCs w:val="24"/>
    </w:rPr>
  </w:style>
  <w:style w:type="paragraph" w:styleId="26">
    <w:name w:val="Body Text First Indent 2"/>
    <w:basedOn w:val="a9"/>
    <w:link w:val="2Char2"/>
    <w:qFormat/>
    <w:rsid w:val="00840A30"/>
    <w:pPr>
      <w:ind w:firstLineChars="200" w:firstLine="420"/>
    </w:pPr>
    <w:rPr>
      <w:rFonts w:ascii="Times New Roman" w:hAnsi="Times New Roman"/>
      <w:szCs w:val="24"/>
    </w:rPr>
  </w:style>
  <w:style w:type="character" w:styleId="af6">
    <w:name w:val="page number"/>
    <w:qFormat/>
    <w:rsid w:val="00840A30"/>
  </w:style>
  <w:style w:type="character" w:styleId="af7">
    <w:name w:val="FollowedHyperlink"/>
    <w:qFormat/>
    <w:rsid w:val="00840A30"/>
    <w:rPr>
      <w:color w:val="800080"/>
      <w:u w:val="single"/>
    </w:rPr>
  </w:style>
  <w:style w:type="character" w:styleId="af8">
    <w:name w:val="Emphasis"/>
    <w:uiPriority w:val="20"/>
    <w:qFormat/>
    <w:rsid w:val="00840A30"/>
    <w:rPr>
      <w:i/>
      <w:iCs/>
    </w:rPr>
  </w:style>
  <w:style w:type="character" w:styleId="af9">
    <w:name w:val="Hyperlink"/>
    <w:uiPriority w:val="99"/>
    <w:qFormat/>
    <w:rsid w:val="00840A30"/>
    <w:rPr>
      <w:color w:val="0000FF"/>
      <w:u w:val="single"/>
    </w:rPr>
  </w:style>
  <w:style w:type="character" w:styleId="afa">
    <w:name w:val="annotation reference"/>
    <w:qFormat/>
    <w:rsid w:val="00840A30"/>
    <w:rPr>
      <w:sz w:val="21"/>
      <w:szCs w:val="21"/>
    </w:rPr>
  </w:style>
  <w:style w:type="character" w:styleId="afb">
    <w:name w:val="footnote reference"/>
    <w:qFormat/>
    <w:rsid w:val="00840A30"/>
    <w:rPr>
      <w:vertAlign w:val="superscript"/>
    </w:rPr>
  </w:style>
  <w:style w:type="character" w:customStyle="1" w:styleId="12">
    <w:name w:val="标题 1 字符"/>
    <w:uiPriority w:val="9"/>
    <w:qFormat/>
    <w:rsid w:val="00840A30"/>
    <w:rPr>
      <w:b/>
      <w:bCs/>
      <w:kern w:val="44"/>
      <w:sz w:val="44"/>
      <w:szCs w:val="44"/>
    </w:rPr>
  </w:style>
  <w:style w:type="character" w:customStyle="1" w:styleId="27">
    <w:name w:val="标题 2 字符"/>
    <w:uiPriority w:val="9"/>
    <w:semiHidden/>
    <w:qFormat/>
    <w:rsid w:val="00840A30"/>
    <w:rPr>
      <w:rFonts w:ascii="Calibri Light" w:eastAsia="宋体" w:hAnsi="Calibri Light" w:cs="Times New Roman"/>
      <w:b/>
      <w:bCs/>
      <w:sz w:val="32"/>
      <w:szCs w:val="32"/>
    </w:rPr>
  </w:style>
  <w:style w:type="character" w:customStyle="1" w:styleId="34">
    <w:name w:val="标题 3 字符"/>
    <w:uiPriority w:val="9"/>
    <w:semiHidden/>
    <w:qFormat/>
    <w:rsid w:val="00840A30"/>
    <w:rPr>
      <w:b/>
      <w:bCs/>
      <w:sz w:val="32"/>
      <w:szCs w:val="32"/>
    </w:rPr>
  </w:style>
  <w:style w:type="character" w:customStyle="1" w:styleId="42">
    <w:name w:val="标题 4 字符"/>
    <w:uiPriority w:val="9"/>
    <w:semiHidden/>
    <w:qFormat/>
    <w:rsid w:val="00840A30"/>
    <w:rPr>
      <w:rFonts w:ascii="Calibri Light" w:eastAsia="宋体" w:hAnsi="Calibri Light" w:cs="Times New Roman"/>
      <w:b/>
      <w:bCs/>
      <w:sz w:val="28"/>
      <w:szCs w:val="28"/>
    </w:rPr>
  </w:style>
  <w:style w:type="character" w:customStyle="1" w:styleId="51">
    <w:name w:val="标题 5 字符"/>
    <w:uiPriority w:val="9"/>
    <w:semiHidden/>
    <w:qFormat/>
    <w:rsid w:val="00840A30"/>
    <w:rPr>
      <w:b/>
      <w:bCs/>
      <w:sz w:val="28"/>
      <w:szCs w:val="28"/>
    </w:rPr>
  </w:style>
  <w:style w:type="character" w:customStyle="1" w:styleId="1Char">
    <w:name w:val="标题 1 Char"/>
    <w:link w:val="1"/>
    <w:qFormat/>
    <w:rsid w:val="00840A30"/>
    <w:rPr>
      <w:rFonts w:ascii="Times New Roman" w:eastAsia="宋体" w:hAnsi="Times New Roman" w:cs="Times New Roman"/>
      <w:b/>
      <w:bCs/>
      <w:kern w:val="44"/>
      <w:sz w:val="44"/>
      <w:szCs w:val="44"/>
    </w:rPr>
  </w:style>
  <w:style w:type="character" w:customStyle="1" w:styleId="2Char">
    <w:name w:val="标题 2 Char"/>
    <w:link w:val="2"/>
    <w:qFormat/>
    <w:rsid w:val="00840A30"/>
    <w:rPr>
      <w:rFonts w:ascii="Arial" w:eastAsia="黑体" w:hAnsi="Arial" w:cs="Times New Roman"/>
      <w:b/>
      <w:bCs/>
      <w:kern w:val="0"/>
      <w:sz w:val="32"/>
      <w:szCs w:val="32"/>
    </w:rPr>
  </w:style>
  <w:style w:type="character" w:customStyle="1" w:styleId="3Char">
    <w:name w:val="标题 3 Char"/>
    <w:link w:val="3"/>
    <w:qFormat/>
    <w:rsid w:val="00840A30"/>
    <w:rPr>
      <w:rFonts w:ascii="Times New Roman" w:eastAsia="楷体_GB2312" w:hAnsi="Times New Roman" w:cs="Times New Roman"/>
      <w:kern w:val="0"/>
      <w:sz w:val="28"/>
      <w:szCs w:val="20"/>
    </w:rPr>
  </w:style>
  <w:style w:type="character" w:customStyle="1" w:styleId="4Char">
    <w:name w:val="标题 4 Char"/>
    <w:link w:val="4"/>
    <w:qFormat/>
    <w:rsid w:val="00840A30"/>
    <w:rPr>
      <w:rFonts w:ascii="Arial" w:eastAsia="黑体" w:hAnsi="Arial" w:cs="Times New Roman"/>
      <w:b/>
      <w:bCs/>
      <w:kern w:val="0"/>
      <w:sz w:val="28"/>
      <w:szCs w:val="28"/>
    </w:rPr>
  </w:style>
  <w:style w:type="character" w:customStyle="1" w:styleId="5Char">
    <w:name w:val="标题 5 Char"/>
    <w:link w:val="5"/>
    <w:qFormat/>
    <w:rsid w:val="00840A30"/>
    <w:rPr>
      <w:rFonts w:ascii="Times New Roman" w:eastAsia="宋体" w:hAnsi="Times New Roman" w:cs="Times New Roman"/>
      <w:b/>
      <w:bCs/>
      <w:kern w:val="0"/>
      <w:sz w:val="28"/>
      <w:szCs w:val="28"/>
    </w:rPr>
  </w:style>
  <w:style w:type="character" w:customStyle="1" w:styleId="zbggmainstyle9">
    <w:name w:val="zbggmain style9"/>
    <w:qFormat/>
    <w:rsid w:val="00840A30"/>
  </w:style>
  <w:style w:type="character" w:customStyle="1" w:styleId="35">
    <w:name w:val="正文文本缩进 3 字符"/>
    <w:uiPriority w:val="99"/>
    <w:semiHidden/>
    <w:qFormat/>
    <w:rsid w:val="00840A30"/>
    <w:rPr>
      <w:sz w:val="16"/>
      <w:szCs w:val="16"/>
    </w:rPr>
  </w:style>
  <w:style w:type="character" w:customStyle="1" w:styleId="3Char0">
    <w:name w:val="正文文本缩进 3 Char"/>
    <w:link w:val="33"/>
    <w:qFormat/>
    <w:rsid w:val="00840A30"/>
    <w:rPr>
      <w:rFonts w:ascii="Times New Roman" w:eastAsia="宋体" w:hAnsi="Times New Roman" w:cs="Times New Roman"/>
      <w:kern w:val="0"/>
      <w:sz w:val="24"/>
      <w:szCs w:val="24"/>
    </w:rPr>
  </w:style>
  <w:style w:type="character" w:customStyle="1" w:styleId="afc">
    <w:name w:val="正文文本缩进 字符"/>
    <w:basedOn w:val="a0"/>
    <w:uiPriority w:val="99"/>
    <w:semiHidden/>
    <w:qFormat/>
    <w:rsid w:val="00840A30"/>
  </w:style>
  <w:style w:type="character" w:customStyle="1" w:styleId="Char3">
    <w:name w:val="正文文本缩进 Char"/>
    <w:link w:val="a9"/>
    <w:qFormat/>
    <w:rsid w:val="00840A30"/>
    <w:rPr>
      <w:rFonts w:ascii="Calibri" w:eastAsia="宋体" w:hAnsi="Calibri" w:cs="Times New Roman"/>
    </w:rPr>
  </w:style>
  <w:style w:type="character" w:customStyle="1" w:styleId="28">
    <w:name w:val="正文首行缩进 2 字符"/>
    <w:basedOn w:val="afc"/>
    <w:uiPriority w:val="99"/>
    <w:semiHidden/>
    <w:qFormat/>
    <w:rsid w:val="00840A30"/>
  </w:style>
  <w:style w:type="character" w:customStyle="1" w:styleId="2Char2">
    <w:name w:val="正文首行缩进 2 Char"/>
    <w:link w:val="26"/>
    <w:qFormat/>
    <w:rsid w:val="00840A30"/>
    <w:rPr>
      <w:rFonts w:ascii="Times New Roman" w:eastAsia="宋体" w:hAnsi="Times New Roman" w:cs="Times New Roman"/>
      <w:kern w:val="0"/>
      <w:sz w:val="20"/>
      <w:szCs w:val="24"/>
    </w:rPr>
  </w:style>
  <w:style w:type="character" w:customStyle="1" w:styleId="afd">
    <w:name w:val="页眉 字符"/>
    <w:uiPriority w:val="99"/>
    <w:semiHidden/>
    <w:qFormat/>
    <w:rsid w:val="00840A30"/>
    <w:rPr>
      <w:sz w:val="18"/>
      <w:szCs w:val="18"/>
    </w:rPr>
  </w:style>
  <w:style w:type="character" w:customStyle="1" w:styleId="Char8">
    <w:name w:val="页眉 Char"/>
    <w:link w:val="ae"/>
    <w:uiPriority w:val="99"/>
    <w:qFormat/>
    <w:rsid w:val="00840A30"/>
    <w:rPr>
      <w:rFonts w:ascii="Times New Roman" w:eastAsia="宋体" w:hAnsi="Times New Roman" w:cs="Times New Roman"/>
      <w:kern w:val="0"/>
      <w:sz w:val="18"/>
      <w:szCs w:val="18"/>
    </w:rPr>
  </w:style>
  <w:style w:type="character" w:customStyle="1" w:styleId="afe">
    <w:name w:val="文档结构图 字符"/>
    <w:uiPriority w:val="99"/>
    <w:semiHidden/>
    <w:qFormat/>
    <w:rsid w:val="00840A30"/>
    <w:rPr>
      <w:rFonts w:ascii="Microsoft YaHei UI" w:eastAsia="Microsoft YaHei UI"/>
      <w:sz w:val="18"/>
      <w:szCs w:val="18"/>
    </w:rPr>
  </w:style>
  <w:style w:type="character" w:customStyle="1" w:styleId="Char0">
    <w:name w:val="文档结构图 Char"/>
    <w:link w:val="a5"/>
    <w:qFormat/>
    <w:rsid w:val="00840A30"/>
    <w:rPr>
      <w:rFonts w:ascii="Times New Roman" w:eastAsia="宋体" w:hAnsi="Times New Roman" w:cs="Times New Roman"/>
      <w:kern w:val="0"/>
      <w:sz w:val="20"/>
      <w:szCs w:val="24"/>
      <w:shd w:val="clear" w:color="auto" w:fill="000080"/>
    </w:rPr>
  </w:style>
  <w:style w:type="character" w:customStyle="1" w:styleId="aff">
    <w:name w:val="日期 字符"/>
    <w:basedOn w:val="a0"/>
    <w:uiPriority w:val="99"/>
    <w:semiHidden/>
    <w:qFormat/>
    <w:rsid w:val="00840A30"/>
  </w:style>
  <w:style w:type="character" w:customStyle="1" w:styleId="Char5">
    <w:name w:val="日期 Char"/>
    <w:link w:val="ab"/>
    <w:qFormat/>
    <w:rsid w:val="00840A30"/>
    <w:rPr>
      <w:rFonts w:ascii="Times New Roman" w:eastAsia="宋体" w:hAnsi="Times New Roman" w:cs="Times New Roman"/>
      <w:b/>
      <w:bCs/>
      <w:kern w:val="0"/>
      <w:sz w:val="36"/>
      <w:szCs w:val="24"/>
    </w:rPr>
  </w:style>
  <w:style w:type="character" w:customStyle="1" w:styleId="aff0">
    <w:name w:val="标题 字符"/>
    <w:uiPriority w:val="10"/>
    <w:qFormat/>
    <w:rsid w:val="00840A30"/>
    <w:rPr>
      <w:rFonts w:ascii="Calibri Light" w:eastAsia="宋体" w:hAnsi="Calibri Light" w:cs="Times New Roman"/>
      <w:b/>
      <w:bCs/>
      <w:sz w:val="32"/>
      <w:szCs w:val="32"/>
    </w:rPr>
  </w:style>
  <w:style w:type="character" w:customStyle="1" w:styleId="Chara">
    <w:name w:val="标题 Char"/>
    <w:link w:val="af3"/>
    <w:qFormat/>
    <w:rsid w:val="00840A30"/>
    <w:rPr>
      <w:rFonts w:ascii="Arial" w:eastAsia="宋体" w:hAnsi="Arial" w:cs="Times New Roman"/>
      <w:b/>
      <w:bCs/>
      <w:kern w:val="0"/>
      <w:sz w:val="32"/>
      <w:szCs w:val="32"/>
    </w:rPr>
  </w:style>
  <w:style w:type="paragraph" w:customStyle="1" w:styleId="29">
    <w:name w:val="样式2"/>
    <w:basedOn w:val="af1"/>
    <w:qFormat/>
    <w:rsid w:val="00840A30"/>
    <w:pPr>
      <w:ind w:firstLine="2720"/>
    </w:pPr>
    <w:rPr>
      <w:bCs/>
    </w:rPr>
  </w:style>
  <w:style w:type="paragraph" w:customStyle="1" w:styleId="0">
    <w:name w:val="0"/>
    <w:basedOn w:val="a"/>
    <w:qFormat/>
    <w:rsid w:val="00840A30"/>
    <w:pPr>
      <w:widowControl/>
    </w:pPr>
    <w:rPr>
      <w:rFonts w:ascii="Times New Roman" w:hAnsi="Times New Roman"/>
      <w:kern w:val="0"/>
      <w:szCs w:val="20"/>
    </w:rPr>
  </w:style>
  <w:style w:type="paragraph" w:customStyle="1" w:styleId="CharCharCharCharCharCharChar">
    <w:name w:val="Char Char Char Char Char Char Char"/>
    <w:basedOn w:val="a"/>
    <w:qFormat/>
    <w:rsid w:val="00840A30"/>
    <w:pPr>
      <w:widowControl/>
      <w:spacing w:after="160" w:line="240" w:lineRule="exact"/>
      <w:jc w:val="left"/>
    </w:pPr>
    <w:rPr>
      <w:rFonts w:ascii="Times New Roman" w:hAnsi="Times New Roman"/>
      <w:szCs w:val="20"/>
    </w:rPr>
  </w:style>
  <w:style w:type="paragraph" w:customStyle="1" w:styleId="Blockquote">
    <w:name w:val="Blockquote"/>
    <w:basedOn w:val="a"/>
    <w:qFormat/>
    <w:rsid w:val="00840A3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3">
    <w:name w:val="表1"/>
    <w:basedOn w:val="a"/>
    <w:qFormat/>
    <w:rsid w:val="00840A3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Chard">
    <w:name w:val="Char"/>
    <w:basedOn w:val="a"/>
    <w:qFormat/>
    <w:rsid w:val="00840A30"/>
    <w:pPr>
      <w:spacing w:line="360" w:lineRule="auto"/>
    </w:pPr>
    <w:rPr>
      <w:rFonts w:ascii="黑体" w:hAnsi="黑体"/>
      <w:sz w:val="24"/>
      <w:szCs w:val="24"/>
      <w:lang w:val="zh-CN"/>
    </w:rPr>
  </w:style>
  <w:style w:type="paragraph" w:customStyle="1" w:styleId="1CharCharChar">
    <w:name w:val="1 Char Char Char"/>
    <w:basedOn w:val="a"/>
    <w:next w:val="3"/>
    <w:qFormat/>
    <w:rsid w:val="00840A30"/>
    <w:pPr>
      <w:spacing w:line="500" w:lineRule="exact"/>
      <w:ind w:firstLine="200"/>
      <w:jc w:val="center"/>
    </w:pPr>
    <w:rPr>
      <w:rFonts w:ascii="仿宋_GB2312" w:eastAsia="仿宋_GB2312" w:hAnsi="Arial" w:cs="Arial"/>
      <w:bCs/>
      <w:sz w:val="32"/>
      <w:szCs w:val="32"/>
    </w:rPr>
  </w:style>
  <w:style w:type="paragraph" w:customStyle="1" w:styleId="z-1">
    <w:name w:val="z-窗体顶端1"/>
    <w:basedOn w:val="a"/>
    <w:next w:val="a"/>
    <w:link w:val="z-Char"/>
    <w:qFormat/>
    <w:rsid w:val="00840A30"/>
    <w:pPr>
      <w:pBdr>
        <w:bottom w:val="single" w:sz="6" w:space="1" w:color="auto"/>
      </w:pBdr>
      <w:jc w:val="center"/>
    </w:pPr>
    <w:rPr>
      <w:rFonts w:ascii="Arial" w:hAnsi="Arial"/>
      <w:vanish/>
      <w:kern w:val="0"/>
      <w:sz w:val="16"/>
      <w:szCs w:val="16"/>
    </w:rPr>
  </w:style>
  <w:style w:type="character" w:customStyle="1" w:styleId="z-">
    <w:name w:val="z-窗体顶端 字符"/>
    <w:uiPriority w:val="99"/>
    <w:semiHidden/>
    <w:qFormat/>
    <w:rsid w:val="00840A30"/>
    <w:rPr>
      <w:rFonts w:ascii="Arial" w:hAnsi="Arial" w:cs="Arial"/>
      <w:vanish/>
      <w:sz w:val="16"/>
      <w:szCs w:val="16"/>
    </w:rPr>
  </w:style>
  <w:style w:type="character" w:customStyle="1" w:styleId="z-Char">
    <w:name w:val="z-窗体顶端 Char"/>
    <w:link w:val="z-1"/>
    <w:qFormat/>
    <w:rsid w:val="00840A30"/>
    <w:rPr>
      <w:rFonts w:ascii="Arial" w:eastAsia="宋体" w:hAnsi="Arial" w:cs="Times New Roman"/>
      <w:vanish/>
      <w:kern w:val="0"/>
      <w:sz w:val="16"/>
      <w:szCs w:val="16"/>
    </w:rPr>
  </w:style>
  <w:style w:type="paragraph" w:customStyle="1" w:styleId="Style10">
    <w:name w:val="_Style 10"/>
    <w:basedOn w:val="a"/>
    <w:next w:val="a"/>
    <w:qFormat/>
    <w:rsid w:val="00840A30"/>
    <w:rPr>
      <w:rFonts w:ascii="Times New Roman" w:hAnsi="Times New Roman"/>
      <w:szCs w:val="24"/>
    </w:rPr>
  </w:style>
  <w:style w:type="paragraph" w:customStyle="1" w:styleId="CharChar">
    <w:name w:val="Char Char"/>
    <w:basedOn w:val="a"/>
    <w:qFormat/>
    <w:rsid w:val="00840A30"/>
    <w:rPr>
      <w:rFonts w:ascii="Tahoma" w:hAnsi="Tahoma"/>
      <w:sz w:val="24"/>
      <w:szCs w:val="20"/>
    </w:rPr>
  </w:style>
  <w:style w:type="paragraph" w:customStyle="1" w:styleId="ParaCharCharCharChar">
    <w:name w:val="默认段落字体 Para Char Char Char Char"/>
    <w:basedOn w:val="a"/>
    <w:qFormat/>
    <w:rsid w:val="00840A30"/>
    <w:pPr>
      <w:spacing w:line="360" w:lineRule="auto"/>
      <w:ind w:firstLineChars="200" w:firstLine="200"/>
    </w:pPr>
    <w:rPr>
      <w:rFonts w:ascii="宋体" w:hAnsi="宋体" w:cs="宋体"/>
      <w:sz w:val="24"/>
      <w:szCs w:val="24"/>
    </w:rPr>
  </w:style>
  <w:style w:type="paragraph" w:customStyle="1" w:styleId="CharCharCharChar">
    <w:name w:val="Char Char Char Char"/>
    <w:basedOn w:val="a"/>
    <w:qFormat/>
    <w:rsid w:val="00840A30"/>
    <w:rPr>
      <w:rFonts w:ascii="仿宋_GB2312" w:eastAsia="仿宋_GB2312" w:hAnsi="Times New Roman"/>
      <w:b/>
      <w:sz w:val="32"/>
      <w:szCs w:val="32"/>
    </w:rPr>
  </w:style>
  <w:style w:type="paragraph" w:customStyle="1" w:styleId="aff1">
    <w:name w:val="末级"/>
    <w:basedOn w:val="a"/>
    <w:qFormat/>
    <w:rsid w:val="00840A30"/>
    <w:pPr>
      <w:tabs>
        <w:tab w:val="left" w:pos="851"/>
      </w:tabs>
      <w:spacing w:line="360" w:lineRule="auto"/>
      <w:ind w:firstLine="510"/>
    </w:pPr>
    <w:rPr>
      <w:rFonts w:ascii="Times New Roman" w:hAnsi="Times New Roman"/>
      <w:sz w:val="24"/>
      <w:szCs w:val="24"/>
    </w:rPr>
  </w:style>
  <w:style w:type="paragraph" w:customStyle="1" w:styleId="14">
    <w:name w:val="样式1"/>
    <w:basedOn w:val="a"/>
    <w:qFormat/>
    <w:rsid w:val="00840A30"/>
    <w:pPr>
      <w:spacing w:line="360" w:lineRule="auto"/>
      <w:jc w:val="center"/>
    </w:pPr>
    <w:rPr>
      <w:rFonts w:ascii="宋体" w:hAnsi="宋体"/>
      <w:sz w:val="32"/>
      <w:szCs w:val="30"/>
    </w:rPr>
  </w:style>
  <w:style w:type="paragraph" w:customStyle="1" w:styleId="CharCharCharCharCharCharCharCharChar">
    <w:name w:val="Char Char Char Char Char Char Char Char Char"/>
    <w:basedOn w:val="a"/>
    <w:qFormat/>
    <w:rsid w:val="00840A30"/>
    <w:pPr>
      <w:widowControl/>
      <w:spacing w:after="160" w:line="240" w:lineRule="exact"/>
      <w:jc w:val="left"/>
    </w:pPr>
    <w:rPr>
      <w:rFonts w:ascii="Times New Roman" w:hAnsi="Times New Roman"/>
      <w:szCs w:val="20"/>
    </w:rPr>
  </w:style>
  <w:style w:type="paragraph" w:customStyle="1" w:styleId="19">
    <w:name w:val="19"/>
    <w:basedOn w:val="a"/>
    <w:qFormat/>
    <w:rsid w:val="00840A30"/>
    <w:pPr>
      <w:widowControl/>
      <w:snapToGrid w:val="0"/>
      <w:spacing w:before="100" w:beforeAutospacing="1" w:after="120" w:line="360" w:lineRule="atLeast"/>
      <w:jc w:val="left"/>
    </w:pPr>
    <w:rPr>
      <w:rFonts w:ascii="宋体" w:hAnsi="宋体"/>
      <w:kern w:val="0"/>
      <w:sz w:val="28"/>
      <w:szCs w:val="20"/>
    </w:rPr>
  </w:style>
  <w:style w:type="paragraph" w:customStyle="1" w:styleId="aff2">
    <w:name w:val="正文段"/>
    <w:basedOn w:val="a"/>
    <w:qFormat/>
    <w:rsid w:val="00840A30"/>
    <w:pPr>
      <w:spacing w:line="360" w:lineRule="auto"/>
      <w:ind w:firstLine="420"/>
    </w:pPr>
    <w:rPr>
      <w:rFonts w:ascii="宋体" w:hAnsi="Times New Roman"/>
      <w:sz w:val="24"/>
      <w:szCs w:val="24"/>
    </w:rPr>
  </w:style>
  <w:style w:type="paragraph" w:customStyle="1" w:styleId="aff3">
    <w:name w:val="表格一"/>
    <w:basedOn w:val="a"/>
    <w:qFormat/>
    <w:rsid w:val="00840A30"/>
    <w:pPr>
      <w:spacing w:line="240" w:lineRule="exact"/>
      <w:ind w:leftChars="50" w:left="105"/>
    </w:pPr>
    <w:rPr>
      <w:rFonts w:ascii="Times New Roman" w:hAnsi="Times New Roman"/>
      <w:sz w:val="18"/>
      <w:szCs w:val="21"/>
    </w:rPr>
  </w:style>
  <w:style w:type="paragraph" w:customStyle="1" w:styleId="aff4">
    <w:name w:val="样式 一号 加粗 居中"/>
    <w:basedOn w:val="a"/>
    <w:qFormat/>
    <w:rsid w:val="00840A30"/>
    <w:pPr>
      <w:jc w:val="center"/>
    </w:pPr>
    <w:rPr>
      <w:rFonts w:ascii="Times New Roman" w:hAnsi="Times New Roman" w:cs="宋体"/>
      <w:bCs/>
      <w:sz w:val="52"/>
      <w:szCs w:val="20"/>
    </w:rPr>
  </w:style>
  <w:style w:type="paragraph" w:customStyle="1" w:styleId="CharCharCharCharCharCharCharCharCharChar">
    <w:name w:val="Char Char Char Char Char Char Char Char Char Char"/>
    <w:basedOn w:val="a"/>
    <w:qFormat/>
    <w:rsid w:val="00840A30"/>
    <w:pPr>
      <w:widowControl/>
      <w:spacing w:after="160" w:line="240" w:lineRule="exact"/>
      <w:jc w:val="left"/>
    </w:pPr>
    <w:rPr>
      <w:rFonts w:ascii="Times New Roman" w:hAnsi="Times New Roman"/>
      <w:szCs w:val="20"/>
    </w:rPr>
  </w:style>
  <w:style w:type="paragraph" w:customStyle="1" w:styleId="z-10">
    <w:name w:val="z-窗体底端1"/>
    <w:basedOn w:val="a"/>
    <w:next w:val="a"/>
    <w:link w:val="z-Char0"/>
    <w:qFormat/>
    <w:rsid w:val="00840A30"/>
    <w:pPr>
      <w:pBdr>
        <w:top w:val="single" w:sz="6" w:space="1" w:color="auto"/>
      </w:pBdr>
      <w:jc w:val="center"/>
    </w:pPr>
    <w:rPr>
      <w:rFonts w:ascii="Arial" w:hAnsi="Arial"/>
      <w:vanish/>
      <w:kern w:val="0"/>
      <w:sz w:val="16"/>
      <w:szCs w:val="16"/>
    </w:rPr>
  </w:style>
  <w:style w:type="character" w:customStyle="1" w:styleId="z-0">
    <w:name w:val="z-窗体底端 字符"/>
    <w:uiPriority w:val="99"/>
    <w:semiHidden/>
    <w:qFormat/>
    <w:rsid w:val="00840A30"/>
    <w:rPr>
      <w:rFonts w:ascii="Arial" w:hAnsi="Arial" w:cs="Arial"/>
      <w:vanish/>
      <w:sz w:val="16"/>
      <w:szCs w:val="16"/>
    </w:rPr>
  </w:style>
  <w:style w:type="character" w:customStyle="1" w:styleId="z-Char0">
    <w:name w:val="z-窗体底端 Char"/>
    <w:link w:val="z-10"/>
    <w:qFormat/>
    <w:rsid w:val="00840A30"/>
    <w:rPr>
      <w:rFonts w:ascii="Arial" w:eastAsia="宋体" w:hAnsi="Arial" w:cs="Times New Roman"/>
      <w:vanish/>
      <w:kern w:val="0"/>
      <w:sz w:val="16"/>
      <w:szCs w:val="16"/>
    </w:rPr>
  </w:style>
  <w:style w:type="character" w:customStyle="1" w:styleId="aff5">
    <w:name w:val="正文文本 字符"/>
    <w:basedOn w:val="a0"/>
    <w:uiPriority w:val="99"/>
    <w:semiHidden/>
    <w:qFormat/>
    <w:rsid w:val="00840A30"/>
  </w:style>
  <w:style w:type="character" w:customStyle="1" w:styleId="Char2">
    <w:name w:val="正文文本 Char"/>
    <w:link w:val="a8"/>
    <w:qFormat/>
    <w:rsid w:val="00840A30"/>
    <w:rPr>
      <w:rFonts w:ascii="Calibri" w:eastAsia="宋体" w:hAnsi="Calibri" w:cs="Times New Roman"/>
    </w:rPr>
  </w:style>
  <w:style w:type="character" w:customStyle="1" w:styleId="aff6">
    <w:name w:val="正文首行缩进 字符"/>
    <w:basedOn w:val="aff5"/>
    <w:uiPriority w:val="99"/>
    <w:semiHidden/>
    <w:qFormat/>
    <w:rsid w:val="00840A30"/>
  </w:style>
  <w:style w:type="character" w:customStyle="1" w:styleId="Charc">
    <w:name w:val="正文首行缩进 Char"/>
    <w:link w:val="af5"/>
    <w:qFormat/>
    <w:rsid w:val="00840A30"/>
    <w:rPr>
      <w:rFonts w:ascii="Times New Roman" w:eastAsia="宋体" w:hAnsi="Times New Roman" w:cs="Times New Roman"/>
      <w:kern w:val="0"/>
      <w:sz w:val="20"/>
      <w:szCs w:val="24"/>
    </w:rPr>
  </w:style>
  <w:style w:type="character" w:customStyle="1" w:styleId="aff7">
    <w:name w:val="批注框文本 字符"/>
    <w:uiPriority w:val="99"/>
    <w:semiHidden/>
    <w:qFormat/>
    <w:rsid w:val="00840A30"/>
    <w:rPr>
      <w:sz w:val="18"/>
      <w:szCs w:val="18"/>
    </w:rPr>
  </w:style>
  <w:style w:type="character" w:customStyle="1" w:styleId="Char6">
    <w:name w:val="批注框文本 Char"/>
    <w:link w:val="ac"/>
    <w:qFormat/>
    <w:rsid w:val="00840A30"/>
    <w:rPr>
      <w:rFonts w:ascii="Times New Roman" w:eastAsia="宋体" w:hAnsi="Times New Roman" w:cs="Times New Roman"/>
      <w:kern w:val="0"/>
      <w:sz w:val="18"/>
      <w:szCs w:val="18"/>
    </w:rPr>
  </w:style>
  <w:style w:type="character" w:customStyle="1" w:styleId="aff8">
    <w:name w:val="脚注文本 字符"/>
    <w:uiPriority w:val="99"/>
    <w:semiHidden/>
    <w:qFormat/>
    <w:rsid w:val="00840A30"/>
    <w:rPr>
      <w:sz w:val="18"/>
      <w:szCs w:val="18"/>
    </w:rPr>
  </w:style>
  <w:style w:type="character" w:customStyle="1" w:styleId="Char9">
    <w:name w:val="脚注文本 Char"/>
    <w:link w:val="af0"/>
    <w:qFormat/>
    <w:rsid w:val="00840A30"/>
    <w:rPr>
      <w:rFonts w:ascii="Times New Roman" w:eastAsia="宋体" w:hAnsi="Times New Roman" w:cs="Times New Roman"/>
      <w:kern w:val="0"/>
      <w:sz w:val="18"/>
      <w:szCs w:val="18"/>
    </w:rPr>
  </w:style>
  <w:style w:type="character" w:customStyle="1" w:styleId="aff9">
    <w:name w:val="纯文本 字符"/>
    <w:uiPriority w:val="99"/>
    <w:semiHidden/>
    <w:qFormat/>
    <w:rsid w:val="00840A30"/>
    <w:rPr>
      <w:rFonts w:ascii="宋体" w:hAnsi="Courier New" w:cs="Courier New"/>
    </w:rPr>
  </w:style>
  <w:style w:type="character" w:customStyle="1" w:styleId="Char4">
    <w:name w:val="纯文本 Char"/>
    <w:link w:val="aa"/>
    <w:qFormat/>
    <w:rsid w:val="00840A30"/>
    <w:rPr>
      <w:rFonts w:ascii="宋体" w:eastAsia="宋体" w:hAnsi="Courier New" w:cs="Times New Roman"/>
      <w:kern w:val="0"/>
      <w:sz w:val="20"/>
      <w:szCs w:val="21"/>
    </w:rPr>
  </w:style>
  <w:style w:type="paragraph" w:customStyle="1" w:styleId="Char10">
    <w:name w:val="Char1"/>
    <w:basedOn w:val="a"/>
    <w:qFormat/>
    <w:rsid w:val="00840A30"/>
    <w:pPr>
      <w:widowControl/>
      <w:spacing w:after="160" w:line="240" w:lineRule="exact"/>
      <w:jc w:val="left"/>
    </w:pPr>
    <w:rPr>
      <w:rFonts w:ascii="Tahoma" w:hAnsi="Tahoma"/>
      <w:kern w:val="0"/>
      <w:sz w:val="24"/>
      <w:szCs w:val="24"/>
      <w:lang w:eastAsia="en-US"/>
    </w:rPr>
  </w:style>
  <w:style w:type="paragraph" w:customStyle="1" w:styleId="36">
    <w:name w:val="样式3"/>
    <w:basedOn w:val="3"/>
    <w:qFormat/>
    <w:rsid w:val="00840A30"/>
    <w:pPr>
      <w:keepNext/>
      <w:keepLines/>
      <w:spacing w:before="120" w:after="120" w:line="360" w:lineRule="auto"/>
    </w:pPr>
    <w:rPr>
      <w:rFonts w:eastAsia="宋体"/>
      <w:sz w:val="24"/>
      <w:szCs w:val="24"/>
    </w:rPr>
  </w:style>
  <w:style w:type="paragraph" w:customStyle="1" w:styleId="affa">
    <w:name w:val="表"/>
    <w:basedOn w:val="a"/>
    <w:qFormat/>
    <w:rsid w:val="00840A30"/>
    <w:pPr>
      <w:spacing w:line="360" w:lineRule="auto"/>
      <w:jc w:val="center"/>
    </w:pPr>
    <w:rPr>
      <w:rFonts w:ascii="Times New Roman" w:hAnsi="Times New Roman"/>
      <w:color w:val="000000"/>
      <w:szCs w:val="21"/>
    </w:rPr>
  </w:style>
  <w:style w:type="character" w:customStyle="1" w:styleId="2a">
    <w:name w:val="正文文本 2 字符"/>
    <w:basedOn w:val="a0"/>
    <w:uiPriority w:val="99"/>
    <w:semiHidden/>
    <w:qFormat/>
    <w:rsid w:val="00840A30"/>
  </w:style>
  <w:style w:type="character" w:customStyle="1" w:styleId="2Char1">
    <w:name w:val="正文文本 2 Char"/>
    <w:link w:val="23"/>
    <w:qFormat/>
    <w:rsid w:val="00840A30"/>
    <w:rPr>
      <w:rFonts w:ascii="Times New Roman" w:eastAsia="宋体" w:hAnsi="Times New Roman" w:cs="Times New Roman"/>
      <w:kern w:val="0"/>
      <w:sz w:val="20"/>
      <w:szCs w:val="24"/>
    </w:rPr>
  </w:style>
  <w:style w:type="character" w:customStyle="1" w:styleId="2b">
    <w:name w:val="正文文本缩进 2 字符"/>
    <w:basedOn w:val="a0"/>
    <w:uiPriority w:val="99"/>
    <w:semiHidden/>
    <w:qFormat/>
    <w:rsid w:val="00840A30"/>
  </w:style>
  <w:style w:type="character" w:customStyle="1" w:styleId="2Char0">
    <w:name w:val="正文文本缩进 2 Char"/>
    <w:link w:val="21"/>
    <w:qFormat/>
    <w:rsid w:val="00840A30"/>
    <w:rPr>
      <w:rFonts w:ascii="Times New Roman" w:eastAsia="宋体" w:hAnsi="Times New Roman" w:cs="Times New Roman"/>
      <w:kern w:val="0"/>
      <w:sz w:val="20"/>
      <w:szCs w:val="24"/>
    </w:rPr>
  </w:style>
  <w:style w:type="character" w:customStyle="1" w:styleId="affb">
    <w:name w:val="页脚 字符"/>
    <w:uiPriority w:val="99"/>
    <w:semiHidden/>
    <w:qFormat/>
    <w:rsid w:val="00840A30"/>
    <w:rPr>
      <w:sz w:val="18"/>
      <w:szCs w:val="18"/>
    </w:rPr>
  </w:style>
  <w:style w:type="character" w:customStyle="1" w:styleId="Char7">
    <w:name w:val="页脚 Char"/>
    <w:link w:val="ad"/>
    <w:uiPriority w:val="99"/>
    <w:qFormat/>
    <w:rsid w:val="00840A30"/>
    <w:rPr>
      <w:rFonts w:ascii="Times New Roman" w:eastAsia="宋体" w:hAnsi="Times New Roman" w:cs="Times New Roman"/>
      <w:kern w:val="0"/>
      <w:sz w:val="18"/>
      <w:szCs w:val="18"/>
    </w:rPr>
  </w:style>
  <w:style w:type="paragraph" w:customStyle="1" w:styleId="15">
    <w:name w:val="列出段落1"/>
    <w:basedOn w:val="a"/>
    <w:qFormat/>
    <w:rsid w:val="00840A30"/>
    <w:pPr>
      <w:spacing w:before="100" w:beforeAutospacing="1" w:after="100" w:afterAutospacing="1" w:line="300" w:lineRule="auto"/>
      <w:ind w:firstLineChars="200" w:firstLine="420"/>
    </w:pPr>
  </w:style>
  <w:style w:type="paragraph" w:customStyle="1" w:styleId="affc">
    <w:name w:val="内文正文"/>
    <w:qFormat/>
    <w:rsid w:val="00840A30"/>
    <w:pPr>
      <w:autoSpaceDE w:val="0"/>
      <w:autoSpaceDN w:val="0"/>
      <w:spacing w:line="400" w:lineRule="exact"/>
      <w:ind w:firstLineChars="200" w:firstLine="200"/>
      <w:jc w:val="both"/>
      <w:textAlignment w:val="bottom"/>
    </w:pPr>
    <w:rPr>
      <w:rFonts w:ascii="宋体" w:hAnsi="???|CS?o｡ﾀ?"/>
      <w:sz w:val="21"/>
    </w:rPr>
  </w:style>
  <w:style w:type="paragraph" w:customStyle="1" w:styleId="affd">
    <w:name w:val="样式 正文文本"/>
    <w:basedOn w:val="a"/>
    <w:qFormat/>
    <w:rsid w:val="00840A30"/>
    <w:pPr>
      <w:adjustRightInd w:val="0"/>
      <w:snapToGrid w:val="0"/>
      <w:spacing w:line="400" w:lineRule="exact"/>
      <w:ind w:firstLineChars="200" w:firstLine="200"/>
    </w:pPr>
    <w:rPr>
      <w:rFonts w:ascii="Arial" w:hAnsi="Arial"/>
      <w:color w:val="000000"/>
      <w:szCs w:val="20"/>
    </w:rPr>
  </w:style>
  <w:style w:type="character" w:customStyle="1" w:styleId="12Char">
    <w:name w:val="样式 样式1 + 首行缩进:  2 字符 Char"/>
    <w:link w:val="120"/>
    <w:qFormat/>
    <w:rsid w:val="00840A30"/>
    <w:rPr>
      <w:rFonts w:ascii="Arial" w:hAnsi="Arial"/>
      <w:sz w:val="24"/>
    </w:rPr>
  </w:style>
  <w:style w:type="paragraph" w:customStyle="1" w:styleId="120">
    <w:name w:val="样式 样式1 + 首行缩进:  2 字符"/>
    <w:basedOn w:val="14"/>
    <w:link w:val="12Char"/>
    <w:qFormat/>
    <w:rsid w:val="00840A30"/>
    <w:pPr>
      <w:spacing w:line="360" w:lineRule="exact"/>
      <w:ind w:firstLineChars="200" w:firstLine="420"/>
      <w:jc w:val="both"/>
    </w:pPr>
    <w:rPr>
      <w:rFonts w:ascii="Arial" w:hAnsi="Arial"/>
      <w:kern w:val="0"/>
      <w:sz w:val="24"/>
      <w:szCs w:val="20"/>
    </w:rPr>
  </w:style>
  <w:style w:type="paragraph" w:customStyle="1" w:styleId="1Arial">
    <w:name w:val="样式 标题 1 + (符号) Arial 三号"/>
    <w:basedOn w:val="1"/>
    <w:qFormat/>
    <w:rsid w:val="00840A30"/>
    <w:pPr>
      <w:snapToGrid w:val="0"/>
      <w:spacing w:before="0" w:after="0" w:line="360" w:lineRule="auto"/>
    </w:pPr>
    <w:rPr>
      <w:sz w:val="32"/>
    </w:rPr>
  </w:style>
  <w:style w:type="paragraph" w:customStyle="1" w:styleId="16">
    <w:name w:val="列出段落1"/>
    <w:basedOn w:val="a"/>
    <w:qFormat/>
    <w:rsid w:val="00840A30"/>
    <w:pPr>
      <w:ind w:firstLineChars="200" w:firstLine="420"/>
    </w:pPr>
  </w:style>
  <w:style w:type="character" w:customStyle="1" w:styleId="CharChar14">
    <w:name w:val="Char Char14"/>
    <w:qFormat/>
    <w:rsid w:val="00840A30"/>
    <w:rPr>
      <w:rFonts w:ascii="宋体" w:eastAsia="宋体" w:hAnsi="Courier New" w:cs="Courier New"/>
      <w:kern w:val="2"/>
      <w:sz w:val="21"/>
      <w:szCs w:val="21"/>
      <w:lang w:val="en-US" w:eastAsia="zh-CN" w:bidi="ar-SA"/>
    </w:rPr>
  </w:style>
  <w:style w:type="paragraph" w:customStyle="1" w:styleId="Style5">
    <w:name w:val="_Style 5"/>
    <w:basedOn w:val="a"/>
    <w:next w:val="a"/>
    <w:qFormat/>
    <w:rsid w:val="00840A30"/>
    <w:rPr>
      <w:rFonts w:ascii="Times New Roman" w:hAnsi="Times New Roman"/>
      <w:szCs w:val="20"/>
    </w:rPr>
  </w:style>
  <w:style w:type="paragraph" w:customStyle="1" w:styleId="reader-word-layer">
    <w:name w:val="reader-word-layer"/>
    <w:basedOn w:val="a"/>
    <w:qFormat/>
    <w:rsid w:val="00840A30"/>
    <w:pPr>
      <w:widowControl/>
      <w:spacing w:before="100" w:beforeAutospacing="1" w:after="100" w:afterAutospacing="1"/>
      <w:jc w:val="left"/>
    </w:pPr>
    <w:rPr>
      <w:rFonts w:ascii="宋体" w:hAnsi="宋体" w:cs="宋体"/>
      <w:kern w:val="0"/>
      <w:sz w:val="24"/>
      <w:szCs w:val="24"/>
    </w:rPr>
  </w:style>
  <w:style w:type="paragraph" w:customStyle="1" w:styleId="affe">
    <w:name w:val="!机场正文"/>
    <w:basedOn w:val="a"/>
    <w:qFormat/>
    <w:rsid w:val="00840A30"/>
    <w:pPr>
      <w:spacing w:line="560" w:lineRule="exact"/>
      <w:ind w:firstLineChars="200" w:firstLine="200"/>
    </w:pPr>
    <w:rPr>
      <w:rFonts w:ascii="仿宋_GB2312" w:eastAsia="仿宋_GB2312" w:hAnsi="仿宋_GB2312"/>
      <w:sz w:val="32"/>
    </w:rPr>
  </w:style>
  <w:style w:type="character" w:customStyle="1" w:styleId="Char">
    <w:name w:val="正文缩进 Char"/>
    <w:link w:val="a3"/>
    <w:qFormat/>
    <w:rsid w:val="00840A30"/>
    <w:rPr>
      <w:rFonts w:ascii="宋体" w:hAnsi="Times New Roman"/>
      <w:sz w:val="34"/>
    </w:rPr>
  </w:style>
  <w:style w:type="character" w:customStyle="1" w:styleId="Charb">
    <w:name w:val="批注主题 Char"/>
    <w:basedOn w:val="Char1"/>
    <w:link w:val="af4"/>
    <w:semiHidden/>
    <w:qFormat/>
    <w:rsid w:val="00840A30"/>
    <w:rPr>
      <w:rFonts w:ascii="Times New Roman" w:hAnsi="Times New Roman"/>
      <w:b/>
      <w:bCs/>
      <w:kern w:val="2"/>
      <w:sz w:val="21"/>
      <w:szCs w:val="24"/>
    </w:rPr>
  </w:style>
  <w:style w:type="character" w:customStyle="1" w:styleId="Char1">
    <w:name w:val="批注文字 Char"/>
    <w:basedOn w:val="a0"/>
    <w:link w:val="a7"/>
    <w:uiPriority w:val="99"/>
    <w:semiHidden/>
    <w:qFormat/>
    <w:rsid w:val="00840A30"/>
    <w:rPr>
      <w:kern w:val="2"/>
      <w:sz w:val="21"/>
      <w:szCs w:val="22"/>
    </w:rPr>
  </w:style>
  <w:style w:type="character" w:customStyle="1" w:styleId="Char11">
    <w:name w:val="批注主题 Char1"/>
    <w:basedOn w:val="Char1"/>
    <w:uiPriority w:val="99"/>
    <w:semiHidden/>
    <w:qFormat/>
    <w:rsid w:val="00840A30"/>
    <w:rPr>
      <w:b/>
      <w:bCs/>
      <w:kern w:val="2"/>
      <w:sz w:val="21"/>
      <w:szCs w:val="22"/>
    </w:rPr>
  </w:style>
  <w:style w:type="paragraph" w:customStyle="1" w:styleId="17">
    <w:name w:val="普通(网站)1"/>
    <w:basedOn w:val="a"/>
    <w:qFormat/>
    <w:rsid w:val="00840A30"/>
    <w:pPr>
      <w:ind w:leftChars="200" w:left="200"/>
    </w:pPr>
    <w:rPr>
      <w:rFonts w:ascii="宋体" w:hAnsi="Courier New"/>
    </w:rPr>
  </w:style>
  <w:style w:type="paragraph" w:customStyle="1" w:styleId="2TimesNewRoman5020">
    <w:name w:val="样式 标题 2 + Times New Roman 四号 非加粗 段前: 5 磅 段后: 0 磅 行距: 固定值 20..."/>
    <w:basedOn w:val="2"/>
    <w:qFormat/>
    <w:rsid w:val="00840A30"/>
    <w:pPr>
      <w:spacing w:before="100" w:after="0" w:line="400" w:lineRule="exact"/>
    </w:pPr>
    <w:rPr>
      <w:rFonts w:ascii="Times New Roman" w:hAnsi="Times New Roman" w:cs="宋体"/>
      <w:b w:val="0"/>
      <w:bCs w:val="0"/>
      <w:kern w:val="2"/>
      <w:szCs w:val="24"/>
    </w:rPr>
  </w:style>
  <w:style w:type="paragraph" w:customStyle="1" w:styleId="378020">
    <w:name w:val="样式 标题 3 + (中文) 黑体 小四 非加粗 段前: 7.8 磅 段后: 0 磅 行距: 固定值 20 磅"/>
    <w:basedOn w:val="3"/>
    <w:qFormat/>
    <w:rsid w:val="00840A30"/>
    <w:pPr>
      <w:keepLines/>
      <w:spacing w:line="400" w:lineRule="exact"/>
    </w:pPr>
    <w:rPr>
      <w:rFonts w:eastAsia="黑体" w:cs="宋体"/>
      <w:kern w:val="2"/>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zairport.com/zbxx.aspx" TargetMode="Externa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5.jpeg"/><Relationship Id="rId10" Type="http://schemas.openxmlformats.org/officeDocument/2006/relationships/hyperlink" Target="mailto:zhaoliu-001@163.com"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www.chinabidding.com.cn" TargetMode="External"/><Relationship Id="rId14" Type="http://schemas.openxmlformats.org/officeDocument/2006/relationships/footer" Target="footer3.xml"/><Relationship Id="rId22"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3707</Words>
  <Characters>21131</Characters>
  <Application>Microsoft Office Word</Application>
  <DocSecurity>0</DocSecurity>
  <Lines>176</Lines>
  <Paragraphs>49</Paragraphs>
  <ScaleCrop>false</ScaleCrop>
  <Company>微软中国</Company>
  <LinksUpToDate>false</LinksUpToDate>
  <CharactersWithSpaces>24789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徐海波</dc:creator>
  <cp:lastModifiedBy>Anonymous</cp:lastModifiedBy>
  <cp:revision>9</cp:revision>
  <cp:lastPrinted>2015-11-30T02:50:00Z</cp:lastPrinted>
  <dcterms:created xsi:type="dcterms:W3CDTF">2016-04-22T09:37:00Z</dcterms:created>
  <dcterms:modified xsi:type="dcterms:W3CDTF">2019-11-05T07:26:00Z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